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9B2E" w14:textId="4BD9BE01" w:rsidR="000B7C1C" w:rsidRDefault="00DE41AF" w:rsidP="000B7C1C">
      <w:pPr>
        <w:jc w:val="center"/>
        <w:rPr>
          <w:b/>
          <w:bCs/>
          <w:sz w:val="24"/>
          <w:szCs w:val="24"/>
        </w:rPr>
      </w:pPr>
      <w:r>
        <w:rPr>
          <w:b/>
          <w:bCs/>
          <w:sz w:val="24"/>
          <w:szCs w:val="24"/>
        </w:rPr>
        <w:t>Učilište EduSS</w:t>
      </w:r>
    </w:p>
    <w:p w14:paraId="6BC8048E" w14:textId="03409BC0" w:rsidR="00DE41AF" w:rsidRPr="000B7C1C" w:rsidRDefault="00DE41AF" w:rsidP="000B7C1C">
      <w:pPr>
        <w:jc w:val="center"/>
        <w:rPr>
          <w:b/>
          <w:bCs/>
          <w:sz w:val="24"/>
          <w:szCs w:val="24"/>
        </w:rPr>
      </w:pPr>
      <w:r>
        <w:rPr>
          <w:b/>
          <w:bCs/>
          <w:sz w:val="24"/>
          <w:szCs w:val="24"/>
        </w:rPr>
        <w:t>Amruševa 10, Zagreb</w:t>
      </w:r>
    </w:p>
    <w:p w14:paraId="39599524" w14:textId="77777777" w:rsidR="000F2AE4" w:rsidRPr="00F05387" w:rsidRDefault="000F2AE4" w:rsidP="000F2AE4">
      <w:pPr>
        <w:jc w:val="center"/>
        <w:rPr>
          <w:rFonts w:asciiTheme="minorHAnsi" w:hAnsiTheme="minorHAnsi" w:cstheme="minorHAnsi"/>
          <w:b/>
          <w:bCs/>
          <w:sz w:val="24"/>
          <w:szCs w:val="24"/>
          <w:lang w:val="hr-HR"/>
        </w:rPr>
      </w:pPr>
    </w:p>
    <w:p w14:paraId="3CBB470B" w14:textId="77777777" w:rsidR="000F2AE4" w:rsidRPr="00F05387" w:rsidRDefault="000F2AE4" w:rsidP="000F2AE4">
      <w:pPr>
        <w:jc w:val="center"/>
        <w:rPr>
          <w:rFonts w:asciiTheme="minorHAnsi" w:hAnsiTheme="minorHAnsi" w:cstheme="minorHAnsi"/>
          <w:b/>
          <w:bCs/>
          <w:sz w:val="24"/>
          <w:szCs w:val="24"/>
          <w:lang w:val="hr-HR"/>
        </w:rPr>
      </w:pPr>
    </w:p>
    <w:p w14:paraId="77A136FA" w14:textId="77777777" w:rsidR="000F2AE4" w:rsidRPr="00F05387" w:rsidRDefault="000F2AE4" w:rsidP="000F2AE4">
      <w:pPr>
        <w:jc w:val="center"/>
        <w:rPr>
          <w:rFonts w:asciiTheme="minorHAnsi" w:hAnsiTheme="minorHAnsi" w:cstheme="minorHAnsi"/>
          <w:b/>
          <w:bCs/>
          <w:sz w:val="24"/>
          <w:szCs w:val="24"/>
          <w:lang w:val="hr-HR"/>
        </w:rPr>
      </w:pPr>
    </w:p>
    <w:p w14:paraId="7EC707AF" w14:textId="77777777" w:rsidR="000F2AE4" w:rsidRPr="00F05387" w:rsidRDefault="000F2AE4" w:rsidP="000F2AE4">
      <w:pPr>
        <w:jc w:val="center"/>
        <w:rPr>
          <w:rFonts w:asciiTheme="minorHAnsi" w:hAnsiTheme="minorHAnsi" w:cstheme="minorHAnsi"/>
          <w:b/>
          <w:bCs/>
          <w:sz w:val="48"/>
          <w:szCs w:val="48"/>
          <w:lang w:val="hr-HR"/>
        </w:rPr>
      </w:pPr>
    </w:p>
    <w:p w14:paraId="347EAFF3" w14:textId="77777777" w:rsidR="000F2AE4" w:rsidRPr="00F05387" w:rsidRDefault="000F2AE4" w:rsidP="000F2AE4">
      <w:pPr>
        <w:jc w:val="center"/>
        <w:rPr>
          <w:rFonts w:asciiTheme="minorHAnsi" w:hAnsiTheme="minorHAnsi" w:cstheme="minorHAnsi"/>
          <w:b/>
          <w:bCs/>
          <w:sz w:val="48"/>
          <w:szCs w:val="48"/>
          <w:lang w:val="hr-HR"/>
        </w:rPr>
      </w:pPr>
    </w:p>
    <w:p w14:paraId="2F7B7792" w14:textId="77777777" w:rsidR="00DB07CE" w:rsidRDefault="000F2AE4" w:rsidP="000F2AE4">
      <w:pPr>
        <w:jc w:val="center"/>
        <w:rPr>
          <w:rFonts w:asciiTheme="minorHAnsi" w:hAnsiTheme="minorHAnsi" w:cstheme="minorHAnsi"/>
          <w:b/>
          <w:bCs/>
          <w:sz w:val="48"/>
          <w:szCs w:val="48"/>
          <w:lang w:val="hr-HR"/>
        </w:rPr>
      </w:pPr>
      <w:r w:rsidRPr="00F05387">
        <w:rPr>
          <w:rFonts w:asciiTheme="minorHAnsi" w:hAnsiTheme="minorHAnsi" w:cstheme="minorHAnsi"/>
          <w:b/>
          <w:bCs/>
          <w:sz w:val="48"/>
          <w:szCs w:val="48"/>
          <w:lang w:val="hr-HR"/>
        </w:rPr>
        <w:t xml:space="preserve">Program obrazovanja </w:t>
      </w:r>
    </w:p>
    <w:p w14:paraId="56D4832B" w14:textId="77777777" w:rsidR="00DB07CE" w:rsidRDefault="000F2AE4" w:rsidP="000F2AE4">
      <w:pPr>
        <w:jc w:val="center"/>
        <w:rPr>
          <w:rFonts w:asciiTheme="minorHAnsi" w:hAnsiTheme="minorHAnsi" w:cstheme="minorHAnsi"/>
          <w:b/>
          <w:bCs/>
          <w:sz w:val="48"/>
          <w:szCs w:val="48"/>
          <w:lang w:val="hr-HR"/>
        </w:rPr>
      </w:pPr>
      <w:r w:rsidRPr="00F05387">
        <w:rPr>
          <w:rFonts w:asciiTheme="minorHAnsi" w:hAnsiTheme="minorHAnsi" w:cstheme="minorHAnsi"/>
          <w:b/>
          <w:bCs/>
          <w:sz w:val="48"/>
          <w:szCs w:val="48"/>
          <w:lang w:val="hr-HR"/>
        </w:rPr>
        <w:t xml:space="preserve">za stjecanje </w:t>
      </w:r>
      <w:proofErr w:type="spellStart"/>
      <w:r w:rsidRPr="00F05387">
        <w:rPr>
          <w:rFonts w:asciiTheme="minorHAnsi" w:hAnsiTheme="minorHAnsi" w:cstheme="minorHAnsi"/>
          <w:b/>
          <w:bCs/>
          <w:sz w:val="48"/>
          <w:szCs w:val="48"/>
          <w:lang w:val="hr-HR"/>
        </w:rPr>
        <w:t>mikrokvalifikacije</w:t>
      </w:r>
      <w:proofErr w:type="spellEnd"/>
      <w:r w:rsidRPr="00F05387">
        <w:rPr>
          <w:rFonts w:asciiTheme="minorHAnsi" w:hAnsiTheme="minorHAnsi" w:cstheme="minorHAnsi"/>
          <w:b/>
          <w:bCs/>
          <w:sz w:val="48"/>
          <w:szCs w:val="48"/>
          <w:lang w:val="hr-HR"/>
        </w:rPr>
        <w:t xml:space="preserve"> </w:t>
      </w:r>
    </w:p>
    <w:p w14:paraId="7B30BBFD" w14:textId="734F575C" w:rsidR="000F2AE4" w:rsidRPr="00901962" w:rsidRDefault="00901962" w:rsidP="000F2AE4">
      <w:pPr>
        <w:jc w:val="center"/>
        <w:rPr>
          <w:rFonts w:asciiTheme="minorHAnsi" w:hAnsiTheme="minorHAnsi" w:cstheme="minorHAnsi"/>
          <w:b/>
          <w:bCs/>
          <w:sz w:val="48"/>
          <w:szCs w:val="48"/>
          <w:lang w:val="hr-HR"/>
        </w:rPr>
      </w:pPr>
      <w:r w:rsidRPr="00901962">
        <w:rPr>
          <w:rFonts w:asciiTheme="minorHAnsi" w:hAnsiTheme="minorHAnsi" w:cstheme="minorHAnsi"/>
          <w:b/>
          <w:bCs/>
          <w:sz w:val="48"/>
          <w:szCs w:val="48"/>
          <w:lang w:val="hr-HR"/>
        </w:rPr>
        <w:t>i</w:t>
      </w:r>
      <w:r w:rsidR="00F01D4B" w:rsidRPr="00901962">
        <w:rPr>
          <w:rFonts w:asciiTheme="minorHAnsi" w:hAnsiTheme="minorHAnsi" w:cstheme="minorHAnsi"/>
          <w:b/>
          <w:bCs/>
          <w:sz w:val="48"/>
          <w:szCs w:val="48"/>
          <w:lang w:val="hr-HR"/>
        </w:rPr>
        <w:t>zvedba drvenih krovišta</w:t>
      </w:r>
      <w:r w:rsidR="000F2AE4" w:rsidRPr="00901962">
        <w:rPr>
          <w:rFonts w:asciiTheme="minorHAnsi" w:hAnsiTheme="minorHAnsi" w:cstheme="minorHAnsi"/>
          <w:b/>
          <w:bCs/>
          <w:sz w:val="48"/>
          <w:szCs w:val="48"/>
          <w:lang w:val="hr-HR"/>
        </w:rPr>
        <w:t xml:space="preserve"> </w:t>
      </w:r>
    </w:p>
    <w:p w14:paraId="17A8DA64" w14:textId="77777777" w:rsidR="000F2AE4" w:rsidRPr="00F05387" w:rsidRDefault="000F2AE4" w:rsidP="000F2AE4">
      <w:pPr>
        <w:jc w:val="center"/>
        <w:rPr>
          <w:rFonts w:asciiTheme="minorHAnsi" w:hAnsiTheme="minorHAnsi" w:cstheme="minorHAnsi"/>
          <w:b/>
          <w:bCs/>
          <w:sz w:val="24"/>
          <w:szCs w:val="24"/>
          <w:lang w:val="hr-HR"/>
        </w:rPr>
      </w:pPr>
    </w:p>
    <w:p w14:paraId="43CEDD02" w14:textId="77777777" w:rsidR="000F2AE4" w:rsidRPr="00F05387" w:rsidRDefault="000F2AE4" w:rsidP="000F2AE4">
      <w:pPr>
        <w:jc w:val="center"/>
        <w:rPr>
          <w:rFonts w:asciiTheme="minorHAnsi" w:hAnsiTheme="minorHAnsi" w:cstheme="minorHAnsi"/>
          <w:b/>
          <w:bCs/>
          <w:sz w:val="24"/>
          <w:szCs w:val="24"/>
          <w:lang w:val="hr-HR"/>
        </w:rPr>
      </w:pPr>
    </w:p>
    <w:p w14:paraId="720175C8" w14:textId="77777777" w:rsidR="000F2AE4" w:rsidRPr="00F05387" w:rsidRDefault="000F2AE4" w:rsidP="000F2AE4">
      <w:pPr>
        <w:jc w:val="center"/>
        <w:rPr>
          <w:rFonts w:asciiTheme="minorHAnsi" w:hAnsiTheme="minorHAnsi" w:cstheme="minorHAnsi"/>
          <w:b/>
          <w:bCs/>
          <w:sz w:val="24"/>
          <w:szCs w:val="24"/>
          <w:lang w:val="hr-HR"/>
        </w:rPr>
      </w:pPr>
    </w:p>
    <w:p w14:paraId="3D10749D" w14:textId="77777777" w:rsidR="000F2AE4" w:rsidRPr="00F05387" w:rsidRDefault="000F2AE4" w:rsidP="000F2AE4">
      <w:pPr>
        <w:jc w:val="center"/>
        <w:rPr>
          <w:rFonts w:asciiTheme="minorHAnsi" w:hAnsiTheme="minorHAnsi" w:cstheme="minorHAnsi"/>
          <w:b/>
          <w:bCs/>
          <w:sz w:val="24"/>
          <w:szCs w:val="24"/>
          <w:lang w:val="hr-HR"/>
        </w:rPr>
      </w:pPr>
    </w:p>
    <w:p w14:paraId="3B5687B9" w14:textId="77777777" w:rsidR="000F2AE4" w:rsidRPr="00F05387" w:rsidRDefault="000F2AE4" w:rsidP="000F2AE4">
      <w:pPr>
        <w:jc w:val="center"/>
        <w:rPr>
          <w:rFonts w:asciiTheme="minorHAnsi" w:hAnsiTheme="minorHAnsi" w:cstheme="minorHAnsi"/>
          <w:b/>
          <w:bCs/>
          <w:sz w:val="24"/>
          <w:szCs w:val="24"/>
          <w:lang w:val="hr-HR"/>
        </w:rPr>
      </w:pPr>
    </w:p>
    <w:p w14:paraId="01A19223" w14:textId="77777777" w:rsidR="000F2AE4" w:rsidRPr="00F05387" w:rsidRDefault="000F2AE4" w:rsidP="000F2AE4">
      <w:pPr>
        <w:jc w:val="center"/>
        <w:rPr>
          <w:rFonts w:asciiTheme="minorHAnsi" w:hAnsiTheme="minorHAnsi" w:cstheme="minorHAnsi"/>
          <w:b/>
          <w:bCs/>
          <w:sz w:val="24"/>
          <w:szCs w:val="24"/>
          <w:lang w:val="hr-HR"/>
        </w:rPr>
      </w:pPr>
    </w:p>
    <w:p w14:paraId="2E6FF898" w14:textId="77777777" w:rsidR="000F2AE4" w:rsidRPr="00F05387" w:rsidRDefault="000F2AE4" w:rsidP="000F2AE4">
      <w:pPr>
        <w:jc w:val="center"/>
        <w:rPr>
          <w:rFonts w:asciiTheme="minorHAnsi" w:hAnsiTheme="minorHAnsi" w:cstheme="minorHAnsi"/>
          <w:b/>
          <w:bCs/>
          <w:sz w:val="24"/>
          <w:szCs w:val="24"/>
          <w:lang w:val="hr-HR"/>
        </w:rPr>
      </w:pPr>
    </w:p>
    <w:p w14:paraId="18A0BBAF" w14:textId="77777777" w:rsidR="000F2AE4" w:rsidRPr="00F05387" w:rsidRDefault="000F2AE4" w:rsidP="000F2AE4">
      <w:pPr>
        <w:ind w:left="710"/>
        <w:jc w:val="center"/>
        <w:rPr>
          <w:rFonts w:asciiTheme="minorHAnsi" w:hAnsiTheme="minorHAnsi" w:cstheme="minorHAnsi"/>
          <w:b/>
          <w:bCs/>
          <w:sz w:val="24"/>
          <w:szCs w:val="24"/>
          <w:lang w:val="hr-HR"/>
        </w:rPr>
      </w:pPr>
    </w:p>
    <w:p w14:paraId="694CED18" w14:textId="77777777" w:rsidR="000F2AE4" w:rsidRPr="00F05387" w:rsidRDefault="000F2AE4" w:rsidP="000F2AE4">
      <w:pPr>
        <w:ind w:left="710"/>
        <w:jc w:val="center"/>
        <w:rPr>
          <w:rFonts w:asciiTheme="minorHAnsi" w:hAnsiTheme="minorHAnsi" w:cstheme="minorHAnsi"/>
          <w:b/>
          <w:bCs/>
          <w:sz w:val="24"/>
          <w:szCs w:val="24"/>
          <w:lang w:val="hr-HR"/>
        </w:rPr>
      </w:pPr>
    </w:p>
    <w:p w14:paraId="4730A2F9" w14:textId="77777777" w:rsidR="000F2AE4" w:rsidRPr="00F05387" w:rsidRDefault="000F2AE4" w:rsidP="000F2AE4">
      <w:pPr>
        <w:ind w:left="710"/>
        <w:jc w:val="center"/>
        <w:rPr>
          <w:rFonts w:asciiTheme="minorHAnsi" w:hAnsiTheme="minorHAnsi" w:cstheme="minorHAnsi"/>
          <w:b/>
          <w:bCs/>
          <w:sz w:val="24"/>
          <w:szCs w:val="24"/>
          <w:lang w:val="hr-HR"/>
        </w:rPr>
      </w:pPr>
    </w:p>
    <w:p w14:paraId="2FE9062C" w14:textId="77777777" w:rsidR="000F2AE4" w:rsidRPr="00F05387" w:rsidRDefault="000F2AE4" w:rsidP="000F2AE4">
      <w:pPr>
        <w:ind w:left="710"/>
        <w:jc w:val="center"/>
        <w:rPr>
          <w:rFonts w:asciiTheme="minorHAnsi" w:hAnsiTheme="minorHAnsi" w:cstheme="minorHAnsi"/>
          <w:b/>
          <w:bCs/>
          <w:sz w:val="24"/>
          <w:szCs w:val="24"/>
          <w:lang w:val="hr-HR"/>
        </w:rPr>
      </w:pPr>
    </w:p>
    <w:p w14:paraId="3E2D8627" w14:textId="2D176C9B" w:rsidR="000F2AE4" w:rsidRPr="006C5A0F" w:rsidRDefault="00DE41AF" w:rsidP="000F2AE4">
      <w:pPr>
        <w:pStyle w:val="ListParagraph"/>
        <w:jc w:val="center"/>
        <w:rPr>
          <w:rFonts w:cstheme="minorHAnsi"/>
          <w:b/>
          <w:bCs/>
          <w:sz w:val="24"/>
          <w:szCs w:val="24"/>
        </w:rPr>
      </w:pPr>
      <w:bookmarkStart w:id="0" w:name="_Hlk92893303"/>
      <w:r>
        <w:rPr>
          <w:rFonts w:cstheme="minorHAnsi"/>
          <w:b/>
          <w:bCs/>
          <w:sz w:val="24"/>
          <w:szCs w:val="24"/>
        </w:rPr>
        <w:t>Zagreb</w:t>
      </w:r>
      <w:r w:rsidR="001C60D1" w:rsidRPr="00191491">
        <w:rPr>
          <w:rFonts w:cstheme="minorHAnsi"/>
          <w:b/>
          <w:bCs/>
          <w:sz w:val="24"/>
          <w:szCs w:val="24"/>
        </w:rPr>
        <w:t xml:space="preserve">, </w:t>
      </w:r>
      <w:r>
        <w:rPr>
          <w:rFonts w:cstheme="minorHAnsi"/>
          <w:b/>
          <w:bCs/>
          <w:sz w:val="24"/>
          <w:szCs w:val="24"/>
        </w:rPr>
        <w:t>travanj 2025.</w:t>
      </w:r>
      <w:r w:rsidR="000F2AE4" w:rsidRPr="006C5A0F">
        <w:rPr>
          <w:rFonts w:cstheme="minorHAnsi"/>
          <w:b/>
          <w:bCs/>
          <w:sz w:val="24"/>
          <w:szCs w:val="24"/>
        </w:rPr>
        <w:br w:type="page"/>
      </w:r>
    </w:p>
    <w:p w14:paraId="73806D0B" w14:textId="77777777" w:rsidR="000F2AE4" w:rsidRPr="00F05387" w:rsidRDefault="000F2AE4" w:rsidP="000F2AE4">
      <w:pPr>
        <w:pStyle w:val="ListParagraph"/>
        <w:numPr>
          <w:ilvl w:val="0"/>
          <w:numId w:val="1"/>
        </w:numPr>
        <w:rPr>
          <w:rFonts w:cstheme="minorHAnsi"/>
          <w:b/>
          <w:bCs/>
          <w:noProof/>
          <w:sz w:val="24"/>
          <w:szCs w:val="24"/>
        </w:rPr>
      </w:pPr>
      <w:r w:rsidRPr="00F05387">
        <w:rPr>
          <w:rFonts w:cstheme="minorHAnsi"/>
          <w:b/>
          <w:bCs/>
          <w:noProof/>
          <w:sz w:val="24"/>
          <w:szCs w:val="24"/>
        </w:rPr>
        <w:lastRenderedPageBreak/>
        <w:t>OPĆI DIO</w:t>
      </w:r>
    </w:p>
    <w:tbl>
      <w:tblPr>
        <w:tblW w:w="5249"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14"/>
        <w:gridCol w:w="1317"/>
        <w:gridCol w:w="2240"/>
        <w:gridCol w:w="2604"/>
      </w:tblGrid>
      <w:tr w:rsidR="000F2AE4" w:rsidRPr="00F05387" w14:paraId="5A352EEB" w14:textId="77777777" w:rsidTr="00407BA4">
        <w:trPr>
          <w:trHeight w:val="304"/>
        </w:trPr>
        <w:tc>
          <w:tcPr>
            <w:tcW w:w="5000" w:type="pct"/>
            <w:gridSpan w:val="4"/>
            <w:shd w:val="clear" w:color="auto" w:fill="95B3D7"/>
            <w:hideMark/>
          </w:tcPr>
          <w:p w14:paraId="20E427E6" w14:textId="77777777" w:rsidR="000F2AE4" w:rsidRPr="00F05387" w:rsidRDefault="000F2AE4" w:rsidP="00407BA4">
            <w:pPr>
              <w:spacing w:before="60" w:after="60" w:line="240" w:lineRule="auto"/>
              <w:jc w:val="center"/>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OPĆE INFORMACIJE O PROGRAMU OBRAZOVANJA </w:t>
            </w:r>
          </w:p>
          <w:p w14:paraId="6BDB616B" w14:textId="0BB16840" w:rsidR="000F2AE4" w:rsidRPr="00F05387" w:rsidRDefault="000F2AE4" w:rsidP="00407BA4">
            <w:pPr>
              <w:spacing w:before="60" w:after="60" w:line="240" w:lineRule="auto"/>
              <w:jc w:val="center"/>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ZA STJECANJE MIKROKVALIFIKACIJE</w:t>
            </w:r>
          </w:p>
        </w:tc>
      </w:tr>
      <w:tr w:rsidR="000F2AE4" w:rsidRPr="00F05387" w14:paraId="3F0F7719" w14:textId="77777777" w:rsidTr="0072126E">
        <w:trPr>
          <w:trHeight w:val="304"/>
        </w:trPr>
        <w:tc>
          <w:tcPr>
            <w:tcW w:w="1749" w:type="pct"/>
            <w:shd w:val="clear" w:color="auto" w:fill="B8CCE4"/>
            <w:hideMark/>
          </w:tcPr>
          <w:p w14:paraId="4555E0B0" w14:textId="77777777" w:rsidR="000F2AE4" w:rsidRPr="00F05387" w:rsidRDefault="000F2AE4" w:rsidP="00407BA4">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Sektor </w:t>
            </w:r>
          </w:p>
        </w:tc>
        <w:tc>
          <w:tcPr>
            <w:tcW w:w="3251" w:type="pct"/>
            <w:gridSpan w:val="3"/>
          </w:tcPr>
          <w:p w14:paraId="0A998852" w14:textId="172DB28B" w:rsidR="000F2AE4" w:rsidRPr="00F05387" w:rsidRDefault="000F2AE4" w:rsidP="00407BA4">
            <w:pPr>
              <w:spacing w:before="60" w:after="60" w:line="240" w:lineRule="auto"/>
              <w:rPr>
                <w:rFonts w:asciiTheme="minorHAnsi" w:hAnsiTheme="minorHAnsi" w:cstheme="minorHAnsi"/>
                <w:noProof/>
                <w:sz w:val="20"/>
                <w:szCs w:val="20"/>
                <w:lang w:val="hr-HR"/>
              </w:rPr>
            </w:pPr>
            <w:r w:rsidRPr="006C5A0F">
              <w:rPr>
                <w:rFonts w:asciiTheme="minorHAnsi" w:hAnsiTheme="minorHAnsi" w:cstheme="minorHAnsi"/>
                <w:noProof/>
                <w:sz w:val="20"/>
                <w:szCs w:val="20"/>
                <w:lang w:val="hr-HR"/>
              </w:rPr>
              <w:t>Graditeljstvo, geodezija</w:t>
            </w:r>
            <w:r w:rsidR="005E35C8">
              <w:rPr>
                <w:rFonts w:asciiTheme="minorHAnsi" w:hAnsiTheme="minorHAnsi" w:cstheme="minorHAnsi"/>
                <w:noProof/>
                <w:sz w:val="20"/>
                <w:szCs w:val="20"/>
                <w:lang w:val="hr-HR"/>
              </w:rPr>
              <w:t xml:space="preserve"> i</w:t>
            </w:r>
            <w:r w:rsidRPr="006C5A0F">
              <w:rPr>
                <w:rFonts w:asciiTheme="minorHAnsi" w:hAnsiTheme="minorHAnsi" w:cstheme="minorHAnsi"/>
                <w:noProof/>
                <w:sz w:val="20"/>
                <w:szCs w:val="20"/>
                <w:lang w:val="hr-HR"/>
              </w:rPr>
              <w:t xml:space="preserve"> arhitektura</w:t>
            </w:r>
          </w:p>
        </w:tc>
      </w:tr>
      <w:tr w:rsidR="000F2AE4" w:rsidRPr="00F05387" w14:paraId="5095E630" w14:textId="77777777" w:rsidTr="0072126E">
        <w:trPr>
          <w:trHeight w:val="314"/>
        </w:trPr>
        <w:tc>
          <w:tcPr>
            <w:tcW w:w="1749" w:type="pct"/>
            <w:shd w:val="clear" w:color="auto" w:fill="B8CCE4"/>
            <w:hideMark/>
          </w:tcPr>
          <w:p w14:paraId="4F58D498" w14:textId="77777777" w:rsidR="000F2AE4" w:rsidRPr="00F05387" w:rsidRDefault="000F2AE4" w:rsidP="00407BA4">
            <w:pPr>
              <w:spacing w:before="60" w:after="60" w:line="240" w:lineRule="auto"/>
              <w:rPr>
                <w:rFonts w:asciiTheme="minorHAnsi" w:hAnsiTheme="minorHAnsi" w:cstheme="minorHAnsi"/>
                <w:noProof/>
                <w:sz w:val="20"/>
                <w:szCs w:val="20"/>
                <w:lang w:val="hr-HR"/>
              </w:rPr>
            </w:pPr>
            <w:r w:rsidRPr="00F05387">
              <w:rPr>
                <w:rFonts w:asciiTheme="minorHAnsi" w:hAnsiTheme="minorHAnsi" w:cstheme="minorHAnsi"/>
                <w:b/>
                <w:noProof/>
                <w:sz w:val="20"/>
                <w:szCs w:val="20"/>
                <w:lang w:val="hr-HR"/>
              </w:rPr>
              <w:t>Naziv programa</w:t>
            </w:r>
          </w:p>
        </w:tc>
        <w:tc>
          <w:tcPr>
            <w:tcW w:w="3251" w:type="pct"/>
            <w:gridSpan w:val="3"/>
            <w:vAlign w:val="center"/>
          </w:tcPr>
          <w:p w14:paraId="1DE0B53F" w14:textId="58164167" w:rsidR="000F2AE4" w:rsidRPr="00F05387" w:rsidRDefault="000F2AE4" w:rsidP="00407BA4">
            <w:pPr>
              <w:spacing w:before="60" w:after="60" w:line="240" w:lineRule="auto"/>
              <w:rPr>
                <w:rFonts w:asciiTheme="minorHAnsi" w:hAnsiTheme="minorHAnsi" w:cstheme="minorHAnsi"/>
                <w:noProof/>
                <w:sz w:val="20"/>
                <w:szCs w:val="20"/>
                <w:lang w:val="hr-HR"/>
              </w:rPr>
            </w:pPr>
            <w:r w:rsidRPr="00F05387">
              <w:rPr>
                <w:rFonts w:asciiTheme="minorHAnsi" w:hAnsiTheme="minorHAnsi" w:cstheme="minorHAnsi"/>
                <w:noProof/>
                <w:sz w:val="20"/>
                <w:szCs w:val="20"/>
                <w:lang w:val="hr-HR"/>
              </w:rPr>
              <w:t xml:space="preserve">Program obrazovanja za stjecanje mikrokvalifikacije </w:t>
            </w:r>
            <w:r w:rsidR="00F01D4B">
              <w:rPr>
                <w:rFonts w:asciiTheme="minorHAnsi" w:hAnsiTheme="minorHAnsi" w:cstheme="minorHAnsi"/>
                <w:noProof/>
                <w:sz w:val="20"/>
                <w:szCs w:val="20"/>
                <w:lang w:val="hr-HR"/>
              </w:rPr>
              <w:t>izvedba drvenih krovišta</w:t>
            </w:r>
          </w:p>
        </w:tc>
      </w:tr>
      <w:tr w:rsidR="000F2AE4" w:rsidRPr="00F05387" w14:paraId="1039D0A6" w14:textId="77777777" w:rsidTr="0072126E">
        <w:trPr>
          <w:trHeight w:val="304"/>
        </w:trPr>
        <w:tc>
          <w:tcPr>
            <w:tcW w:w="1749" w:type="pct"/>
            <w:shd w:val="clear" w:color="auto" w:fill="B8CCE4"/>
            <w:hideMark/>
          </w:tcPr>
          <w:p w14:paraId="21AC9109" w14:textId="77777777" w:rsidR="000F2AE4" w:rsidRPr="00F05387" w:rsidRDefault="000F2AE4" w:rsidP="00407BA4">
            <w:pPr>
              <w:spacing w:before="60" w:after="60" w:line="240" w:lineRule="auto"/>
              <w:rPr>
                <w:rFonts w:asciiTheme="minorHAnsi" w:hAnsiTheme="minorHAnsi" w:cstheme="minorHAnsi"/>
                <w:noProof/>
                <w:sz w:val="20"/>
                <w:szCs w:val="20"/>
                <w:lang w:val="hr-HR"/>
              </w:rPr>
            </w:pPr>
            <w:r w:rsidRPr="00F05387">
              <w:rPr>
                <w:rFonts w:asciiTheme="minorHAnsi" w:hAnsiTheme="minorHAnsi" w:cstheme="minorHAnsi"/>
                <w:b/>
                <w:noProof/>
                <w:sz w:val="20"/>
                <w:szCs w:val="20"/>
                <w:lang w:val="hr-HR"/>
              </w:rPr>
              <w:t>Vrsta programa</w:t>
            </w:r>
          </w:p>
        </w:tc>
        <w:tc>
          <w:tcPr>
            <w:tcW w:w="3251" w:type="pct"/>
            <w:gridSpan w:val="3"/>
            <w:vAlign w:val="center"/>
          </w:tcPr>
          <w:p w14:paraId="7444D8B0" w14:textId="77777777" w:rsidR="000F2AE4" w:rsidRPr="00F05387" w:rsidRDefault="000F2AE4" w:rsidP="00407BA4">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osposobljavanje</w:t>
            </w:r>
          </w:p>
        </w:tc>
      </w:tr>
      <w:tr w:rsidR="001C60D1" w:rsidRPr="00F05387" w14:paraId="087C6F65" w14:textId="77777777" w:rsidTr="0072126E">
        <w:trPr>
          <w:trHeight w:val="329"/>
        </w:trPr>
        <w:tc>
          <w:tcPr>
            <w:tcW w:w="1749" w:type="pct"/>
            <w:vMerge w:val="restart"/>
            <w:shd w:val="clear" w:color="auto" w:fill="B8CCE4"/>
            <w:hideMark/>
          </w:tcPr>
          <w:p w14:paraId="15063BC3" w14:textId="77777777" w:rsidR="001C60D1" w:rsidRPr="00F05387" w:rsidRDefault="001C60D1" w:rsidP="001C60D1">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Predlagatelj</w:t>
            </w:r>
          </w:p>
        </w:tc>
        <w:tc>
          <w:tcPr>
            <w:tcW w:w="695" w:type="pct"/>
            <w:shd w:val="clear" w:color="auto" w:fill="BDD6EE" w:themeFill="accent5" w:themeFillTint="66"/>
            <w:hideMark/>
          </w:tcPr>
          <w:p w14:paraId="2B2F57F2" w14:textId="77777777" w:rsidR="001C60D1" w:rsidRPr="00F05387" w:rsidRDefault="001C60D1" w:rsidP="001C60D1">
            <w:pPr>
              <w:spacing w:before="60" w:after="60" w:line="240" w:lineRule="auto"/>
              <w:rPr>
                <w:rFonts w:asciiTheme="minorHAnsi" w:hAnsiTheme="minorHAnsi" w:cstheme="minorHAnsi"/>
                <w:b/>
                <w:bCs/>
                <w:noProof/>
                <w:sz w:val="20"/>
                <w:szCs w:val="20"/>
                <w:lang w:val="hr-HR"/>
              </w:rPr>
            </w:pPr>
            <w:r w:rsidRPr="00F05387">
              <w:rPr>
                <w:rFonts w:asciiTheme="minorHAnsi" w:hAnsiTheme="minorHAnsi" w:cstheme="minorHAnsi"/>
                <w:b/>
                <w:bCs/>
                <w:noProof/>
                <w:sz w:val="20"/>
                <w:szCs w:val="20"/>
                <w:lang w:val="hr-HR"/>
              </w:rPr>
              <w:t>Naziv ustanove</w:t>
            </w:r>
          </w:p>
        </w:tc>
        <w:tc>
          <w:tcPr>
            <w:tcW w:w="2556" w:type="pct"/>
            <w:gridSpan w:val="2"/>
            <w:vAlign w:val="center"/>
          </w:tcPr>
          <w:p w14:paraId="3814FEBD" w14:textId="43202D26" w:rsidR="001C60D1" w:rsidRDefault="00DE41AF" w:rsidP="001C60D1">
            <w:pPr>
              <w:spacing w:before="60" w:after="60" w:line="240" w:lineRule="auto"/>
              <w:rPr>
                <w:sz w:val="20"/>
                <w:szCs w:val="20"/>
              </w:rPr>
            </w:pPr>
            <w:r>
              <w:rPr>
                <w:sz w:val="20"/>
                <w:szCs w:val="20"/>
              </w:rPr>
              <w:t>Učilište EduSS</w:t>
            </w:r>
          </w:p>
          <w:p w14:paraId="524DA9EB" w14:textId="598A2EFF" w:rsidR="00C71ABC" w:rsidRPr="00F05387" w:rsidRDefault="00C71ABC" w:rsidP="001C60D1">
            <w:pPr>
              <w:spacing w:before="60" w:after="60" w:line="240" w:lineRule="auto"/>
              <w:rPr>
                <w:rFonts w:asciiTheme="minorHAnsi" w:hAnsiTheme="minorHAnsi" w:cstheme="minorHAnsi"/>
                <w:noProof/>
                <w:sz w:val="20"/>
                <w:szCs w:val="20"/>
                <w:lang w:val="hr-HR"/>
              </w:rPr>
            </w:pPr>
          </w:p>
        </w:tc>
      </w:tr>
      <w:tr w:rsidR="001C60D1" w:rsidRPr="00F05387" w14:paraId="3813FC48" w14:textId="77777777" w:rsidTr="0072126E">
        <w:trPr>
          <w:trHeight w:val="323"/>
        </w:trPr>
        <w:tc>
          <w:tcPr>
            <w:tcW w:w="0" w:type="auto"/>
            <w:vMerge/>
            <w:vAlign w:val="center"/>
            <w:hideMark/>
          </w:tcPr>
          <w:p w14:paraId="28CA330F" w14:textId="77777777" w:rsidR="001C60D1" w:rsidRPr="00F05387" w:rsidRDefault="001C60D1" w:rsidP="001C60D1">
            <w:pPr>
              <w:spacing w:after="0"/>
              <w:rPr>
                <w:rFonts w:asciiTheme="minorHAnsi" w:hAnsiTheme="minorHAnsi" w:cstheme="minorHAnsi"/>
                <w:b/>
                <w:noProof/>
                <w:sz w:val="20"/>
                <w:szCs w:val="20"/>
                <w:lang w:val="hr-HR"/>
              </w:rPr>
            </w:pPr>
          </w:p>
        </w:tc>
        <w:tc>
          <w:tcPr>
            <w:tcW w:w="695" w:type="pct"/>
            <w:shd w:val="clear" w:color="auto" w:fill="BDD6EE" w:themeFill="accent5" w:themeFillTint="66"/>
            <w:hideMark/>
          </w:tcPr>
          <w:p w14:paraId="70159738" w14:textId="77777777" w:rsidR="001C60D1" w:rsidRPr="00F05387" w:rsidRDefault="001C60D1" w:rsidP="001C60D1">
            <w:pPr>
              <w:spacing w:before="60" w:after="60" w:line="240" w:lineRule="auto"/>
              <w:rPr>
                <w:rFonts w:asciiTheme="minorHAnsi" w:hAnsiTheme="minorHAnsi" w:cstheme="minorHAnsi"/>
                <w:b/>
                <w:bCs/>
                <w:noProof/>
                <w:sz w:val="20"/>
                <w:szCs w:val="20"/>
                <w:lang w:val="hr-HR"/>
              </w:rPr>
            </w:pPr>
            <w:r w:rsidRPr="00F05387">
              <w:rPr>
                <w:rFonts w:asciiTheme="minorHAnsi" w:hAnsiTheme="minorHAnsi" w:cstheme="minorHAnsi"/>
                <w:b/>
                <w:bCs/>
                <w:noProof/>
                <w:sz w:val="20"/>
                <w:szCs w:val="20"/>
                <w:lang w:val="hr-HR"/>
              </w:rPr>
              <w:t>Adresa</w:t>
            </w:r>
          </w:p>
        </w:tc>
        <w:tc>
          <w:tcPr>
            <w:tcW w:w="2556" w:type="pct"/>
            <w:gridSpan w:val="2"/>
            <w:vAlign w:val="center"/>
          </w:tcPr>
          <w:p w14:paraId="07573835" w14:textId="784B425E" w:rsidR="001C60D1" w:rsidRPr="00F05387" w:rsidRDefault="00DE41AF"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Amruševa 10, Zagreb</w:t>
            </w:r>
          </w:p>
        </w:tc>
      </w:tr>
      <w:tr w:rsidR="001C60D1" w:rsidRPr="00F05387" w14:paraId="0A5A621D" w14:textId="77777777" w:rsidTr="0072126E">
        <w:trPr>
          <w:trHeight w:val="827"/>
        </w:trPr>
        <w:tc>
          <w:tcPr>
            <w:tcW w:w="1749" w:type="pct"/>
            <w:shd w:val="clear" w:color="auto" w:fill="B8CCE4"/>
            <w:hideMark/>
          </w:tcPr>
          <w:p w14:paraId="71C22461" w14:textId="77777777" w:rsidR="001C60D1" w:rsidRPr="00F05387" w:rsidRDefault="001C60D1" w:rsidP="001C60D1">
            <w:pPr>
              <w:spacing w:before="60" w:after="60" w:line="240" w:lineRule="auto"/>
              <w:rPr>
                <w:rFonts w:asciiTheme="minorHAnsi" w:hAnsiTheme="minorHAnsi" w:cstheme="minorHAnsi"/>
                <w:b/>
                <w:bCs/>
                <w:noProof/>
                <w:sz w:val="20"/>
                <w:szCs w:val="20"/>
                <w:lang w:val="hr-HR"/>
              </w:rPr>
            </w:pPr>
            <w:r w:rsidRPr="00F05387">
              <w:rPr>
                <w:rFonts w:asciiTheme="minorHAnsi" w:hAnsiTheme="minorHAnsi" w:cstheme="minorHAnsi"/>
                <w:b/>
                <w:bCs/>
                <w:noProof/>
                <w:sz w:val="20"/>
                <w:szCs w:val="20"/>
                <w:lang w:val="hr-HR"/>
              </w:rPr>
              <w:t>Razina  kvalifikacije/skupa/ova ishoda učenja prema HKO-u</w:t>
            </w:r>
          </w:p>
        </w:tc>
        <w:tc>
          <w:tcPr>
            <w:tcW w:w="3251" w:type="pct"/>
            <w:gridSpan w:val="3"/>
            <w:vAlign w:val="center"/>
            <w:hideMark/>
          </w:tcPr>
          <w:p w14:paraId="4996879E" w14:textId="66AF8794" w:rsidR="001C60D1" w:rsidRDefault="001C60D1" w:rsidP="001C60D1">
            <w:pPr>
              <w:spacing w:before="60" w:after="60" w:line="240" w:lineRule="auto"/>
              <w:rPr>
                <w:rFonts w:asciiTheme="minorHAnsi" w:hAnsiTheme="minorHAnsi" w:cstheme="minorHAnsi"/>
                <w:noProof/>
                <w:sz w:val="20"/>
                <w:szCs w:val="20"/>
                <w:lang w:val="hr-HR"/>
              </w:rPr>
            </w:pPr>
            <w:r w:rsidRPr="00F05387">
              <w:rPr>
                <w:rFonts w:asciiTheme="minorHAnsi" w:hAnsiTheme="minorHAnsi" w:cstheme="minorHAnsi"/>
                <w:noProof/>
                <w:sz w:val="20"/>
                <w:szCs w:val="20"/>
                <w:lang w:val="hr-HR"/>
              </w:rPr>
              <w:t xml:space="preserve">SIU 1: </w:t>
            </w:r>
            <w:r>
              <w:rPr>
                <w:rFonts w:asciiTheme="minorHAnsi" w:hAnsiTheme="minorHAnsi" w:cstheme="minorHAnsi"/>
                <w:noProof/>
                <w:sz w:val="20"/>
                <w:szCs w:val="20"/>
                <w:lang w:val="hr-HR"/>
              </w:rPr>
              <w:t xml:space="preserve">Tehnologija drvenih krovišta </w:t>
            </w:r>
            <w:r w:rsidR="006B3D09">
              <w:rPr>
                <w:rFonts w:asciiTheme="minorHAnsi" w:hAnsiTheme="minorHAnsi" w:cstheme="minorHAnsi"/>
                <w:noProof/>
                <w:sz w:val="20"/>
                <w:szCs w:val="20"/>
                <w:lang w:val="hr-HR"/>
              </w:rPr>
              <w:t>(</w:t>
            </w:r>
            <w:r>
              <w:rPr>
                <w:rFonts w:asciiTheme="minorHAnsi" w:hAnsiTheme="minorHAnsi" w:cstheme="minorHAnsi"/>
                <w:noProof/>
                <w:sz w:val="20"/>
                <w:szCs w:val="20"/>
                <w:lang w:val="hr-HR"/>
              </w:rPr>
              <w:t>razina 4</w:t>
            </w:r>
            <w:r w:rsidR="006B3D09">
              <w:rPr>
                <w:rFonts w:asciiTheme="minorHAnsi" w:hAnsiTheme="minorHAnsi" w:cstheme="minorHAnsi"/>
                <w:noProof/>
                <w:sz w:val="20"/>
                <w:szCs w:val="20"/>
                <w:lang w:val="hr-HR"/>
              </w:rPr>
              <w:t>)</w:t>
            </w:r>
          </w:p>
          <w:p w14:paraId="1BD2847E" w14:textId="6C3413DB" w:rsidR="001C60D1" w:rsidRDefault="001C60D1"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2: </w:t>
            </w:r>
            <w:r w:rsidRPr="006C5A0F">
              <w:rPr>
                <w:rFonts w:asciiTheme="minorHAnsi" w:hAnsiTheme="minorHAnsi" w:cstheme="minorHAnsi"/>
                <w:noProof/>
                <w:sz w:val="20"/>
                <w:szCs w:val="20"/>
                <w:lang w:val="hr-HR"/>
              </w:rPr>
              <w:t xml:space="preserve">Izvedba drvenih </w:t>
            </w:r>
            <w:r>
              <w:rPr>
                <w:rFonts w:asciiTheme="minorHAnsi" w:hAnsiTheme="minorHAnsi" w:cstheme="minorHAnsi"/>
                <w:noProof/>
                <w:sz w:val="20"/>
                <w:szCs w:val="20"/>
                <w:lang w:val="hr-HR"/>
              </w:rPr>
              <w:t>konstrukcija krovišta</w:t>
            </w:r>
            <w:r w:rsidRPr="006C5A0F">
              <w:rPr>
                <w:rFonts w:asciiTheme="minorHAnsi" w:hAnsiTheme="minorHAnsi" w:cstheme="minorHAnsi"/>
                <w:noProof/>
                <w:sz w:val="20"/>
                <w:szCs w:val="20"/>
                <w:lang w:val="hr-HR"/>
              </w:rPr>
              <w:t xml:space="preserve"> </w:t>
            </w:r>
            <w:r w:rsidRPr="00F05387">
              <w:rPr>
                <w:rFonts w:asciiTheme="minorHAnsi" w:hAnsiTheme="minorHAnsi" w:cstheme="minorHAnsi"/>
                <w:noProof/>
                <w:sz w:val="20"/>
                <w:szCs w:val="20"/>
                <w:lang w:val="hr-HR"/>
              </w:rPr>
              <w:t xml:space="preserve"> </w:t>
            </w:r>
            <w:r w:rsidR="006B3D09">
              <w:rPr>
                <w:rFonts w:asciiTheme="minorHAnsi" w:hAnsiTheme="minorHAnsi" w:cstheme="minorHAnsi"/>
                <w:noProof/>
                <w:sz w:val="20"/>
                <w:szCs w:val="20"/>
                <w:lang w:val="hr-HR"/>
              </w:rPr>
              <w:t>(</w:t>
            </w:r>
            <w:r>
              <w:rPr>
                <w:rFonts w:asciiTheme="minorHAnsi" w:hAnsiTheme="minorHAnsi" w:cstheme="minorHAnsi"/>
                <w:noProof/>
                <w:sz w:val="20"/>
                <w:szCs w:val="20"/>
                <w:lang w:val="hr-HR"/>
              </w:rPr>
              <w:t>razina</w:t>
            </w:r>
            <w:r w:rsidRPr="00F05387">
              <w:rPr>
                <w:rFonts w:asciiTheme="minorHAnsi" w:hAnsiTheme="minorHAnsi" w:cstheme="minorHAnsi"/>
                <w:noProof/>
                <w:sz w:val="20"/>
                <w:szCs w:val="20"/>
                <w:lang w:val="hr-HR"/>
              </w:rPr>
              <w:t xml:space="preserve"> 4</w:t>
            </w:r>
            <w:r w:rsidR="006B3D09">
              <w:rPr>
                <w:rFonts w:asciiTheme="minorHAnsi" w:hAnsiTheme="minorHAnsi" w:cstheme="minorHAnsi"/>
                <w:noProof/>
                <w:sz w:val="20"/>
                <w:szCs w:val="20"/>
                <w:lang w:val="hr-HR"/>
              </w:rPr>
              <w:t>)</w:t>
            </w:r>
          </w:p>
          <w:p w14:paraId="36CBEDFA" w14:textId="2CBF2169" w:rsidR="001C60D1" w:rsidRDefault="001C60D1"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3: Izvedba izolaterskih radova na vanjskim i vidljivim dijelovima krova </w:t>
            </w:r>
            <w:r w:rsidR="006B3D09">
              <w:rPr>
                <w:rFonts w:asciiTheme="minorHAnsi" w:hAnsiTheme="minorHAnsi" w:cstheme="minorHAnsi"/>
                <w:noProof/>
                <w:sz w:val="20"/>
                <w:szCs w:val="20"/>
                <w:lang w:val="hr-HR"/>
              </w:rPr>
              <w:t>(</w:t>
            </w:r>
            <w:r>
              <w:rPr>
                <w:rFonts w:asciiTheme="minorHAnsi" w:hAnsiTheme="minorHAnsi" w:cstheme="minorHAnsi"/>
                <w:noProof/>
                <w:sz w:val="20"/>
                <w:szCs w:val="20"/>
                <w:lang w:val="hr-HR"/>
              </w:rPr>
              <w:t>razina 4</w:t>
            </w:r>
            <w:r w:rsidR="006B3D09">
              <w:rPr>
                <w:rFonts w:asciiTheme="minorHAnsi" w:hAnsiTheme="minorHAnsi" w:cstheme="minorHAnsi"/>
                <w:noProof/>
                <w:sz w:val="20"/>
                <w:szCs w:val="20"/>
                <w:lang w:val="hr-HR"/>
              </w:rPr>
              <w:t>)</w:t>
            </w:r>
          </w:p>
          <w:p w14:paraId="3FFA8F5B" w14:textId="658B123D" w:rsidR="00606817" w:rsidRPr="00F05387" w:rsidRDefault="00606817"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SIU 4</w:t>
            </w:r>
            <w:r w:rsidR="00E34179">
              <w:rPr>
                <w:rFonts w:asciiTheme="minorHAnsi" w:hAnsiTheme="minorHAnsi" w:cstheme="minorHAnsi"/>
                <w:noProof/>
                <w:sz w:val="20"/>
                <w:szCs w:val="20"/>
                <w:lang w:val="hr-HR"/>
              </w:rPr>
              <w:t xml:space="preserve">: </w:t>
            </w:r>
            <w:r w:rsidR="00E34179" w:rsidRPr="00E34179">
              <w:rPr>
                <w:rFonts w:asciiTheme="minorHAnsi" w:hAnsiTheme="minorHAnsi" w:cstheme="minorHAnsi"/>
                <w:noProof/>
                <w:sz w:val="20"/>
                <w:szCs w:val="20"/>
                <w:lang w:val="hr-HR"/>
              </w:rPr>
              <w:t>Zaštita na radu u poslovima tehnike građenja</w:t>
            </w:r>
            <w:r w:rsidR="006B3D09">
              <w:rPr>
                <w:rFonts w:asciiTheme="minorHAnsi" w:hAnsiTheme="minorHAnsi" w:cstheme="minorHAnsi"/>
                <w:noProof/>
                <w:sz w:val="20"/>
                <w:szCs w:val="20"/>
                <w:lang w:val="hr-HR"/>
              </w:rPr>
              <w:t xml:space="preserve"> (razina 4)</w:t>
            </w:r>
          </w:p>
        </w:tc>
      </w:tr>
      <w:tr w:rsidR="001C60D1" w:rsidRPr="00F05387" w14:paraId="33546794" w14:textId="77777777" w:rsidTr="0072126E">
        <w:trPr>
          <w:trHeight w:val="539"/>
        </w:trPr>
        <w:tc>
          <w:tcPr>
            <w:tcW w:w="1749" w:type="pct"/>
            <w:shd w:val="clear" w:color="auto" w:fill="B8CCE4"/>
            <w:hideMark/>
          </w:tcPr>
          <w:p w14:paraId="4872B406" w14:textId="77777777" w:rsidR="001C60D1" w:rsidRPr="00F05387" w:rsidRDefault="001C60D1" w:rsidP="001C60D1">
            <w:pPr>
              <w:spacing w:before="60" w:after="60" w:line="240" w:lineRule="auto"/>
              <w:rPr>
                <w:rFonts w:asciiTheme="minorHAnsi" w:hAnsiTheme="minorHAnsi" w:cstheme="minorHAnsi"/>
                <w:noProof/>
                <w:sz w:val="20"/>
                <w:szCs w:val="20"/>
                <w:lang w:val="hr-HR"/>
              </w:rPr>
            </w:pPr>
            <w:r w:rsidRPr="00F05387">
              <w:rPr>
                <w:rFonts w:asciiTheme="minorHAnsi" w:hAnsiTheme="minorHAnsi" w:cstheme="minorHAnsi"/>
                <w:b/>
                <w:noProof/>
                <w:color w:val="000000" w:themeColor="text1"/>
                <w:sz w:val="20"/>
                <w:szCs w:val="20"/>
                <w:lang w:val="hr-HR"/>
              </w:rPr>
              <w:t>Obujam  u bodovima</w:t>
            </w:r>
            <w:r w:rsidRPr="00F05387">
              <w:rPr>
                <w:rFonts w:asciiTheme="minorHAnsi" w:hAnsiTheme="minorHAnsi" w:cstheme="minorHAnsi"/>
                <w:b/>
                <w:noProof/>
                <w:sz w:val="20"/>
                <w:szCs w:val="20"/>
                <w:lang w:val="hr-HR"/>
              </w:rPr>
              <w:t xml:space="preserve"> (CSVET)</w:t>
            </w:r>
          </w:p>
        </w:tc>
        <w:tc>
          <w:tcPr>
            <w:tcW w:w="3251" w:type="pct"/>
            <w:gridSpan w:val="3"/>
            <w:vAlign w:val="center"/>
          </w:tcPr>
          <w:p w14:paraId="59719986" w14:textId="795E0AF6" w:rsidR="00817AF9" w:rsidRPr="00817AF9" w:rsidRDefault="00817AF9" w:rsidP="001C60D1">
            <w:pPr>
              <w:spacing w:before="60" w:after="60" w:line="240" w:lineRule="auto"/>
              <w:rPr>
                <w:rFonts w:asciiTheme="minorHAnsi" w:hAnsiTheme="minorHAnsi" w:cstheme="minorHAnsi"/>
                <w:b/>
                <w:bCs/>
                <w:noProof/>
                <w:sz w:val="20"/>
                <w:szCs w:val="20"/>
                <w:lang w:val="hr-HR"/>
              </w:rPr>
            </w:pPr>
            <w:r w:rsidRPr="00817AF9">
              <w:rPr>
                <w:rFonts w:asciiTheme="minorHAnsi" w:hAnsiTheme="minorHAnsi" w:cstheme="minorHAnsi"/>
                <w:b/>
                <w:bCs/>
                <w:noProof/>
                <w:sz w:val="20"/>
                <w:szCs w:val="20"/>
                <w:lang w:val="hr-HR"/>
              </w:rPr>
              <w:t>1</w:t>
            </w:r>
            <w:r w:rsidR="00F47BA2">
              <w:rPr>
                <w:rFonts w:asciiTheme="minorHAnsi" w:hAnsiTheme="minorHAnsi" w:cstheme="minorHAnsi"/>
                <w:b/>
                <w:bCs/>
                <w:noProof/>
                <w:sz w:val="20"/>
                <w:szCs w:val="20"/>
                <w:lang w:val="hr-HR"/>
              </w:rPr>
              <w:t>4</w:t>
            </w:r>
            <w:r w:rsidRPr="00817AF9">
              <w:rPr>
                <w:rFonts w:asciiTheme="minorHAnsi" w:hAnsiTheme="minorHAnsi" w:cstheme="minorHAnsi"/>
                <w:b/>
                <w:bCs/>
                <w:noProof/>
                <w:sz w:val="20"/>
                <w:szCs w:val="20"/>
                <w:lang w:val="hr-HR"/>
              </w:rPr>
              <w:t xml:space="preserve"> CSVET</w:t>
            </w:r>
          </w:p>
          <w:p w14:paraId="0FE91C7A" w14:textId="659A05B3" w:rsidR="001C60D1" w:rsidRDefault="001C60D1" w:rsidP="001C60D1">
            <w:pPr>
              <w:spacing w:before="60" w:after="60" w:line="240" w:lineRule="auto"/>
              <w:rPr>
                <w:rFonts w:asciiTheme="minorHAnsi" w:hAnsiTheme="minorHAnsi" w:cstheme="minorHAnsi"/>
                <w:noProof/>
                <w:sz w:val="20"/>
                <w:szCs w:val="20"/>
                <w:lang w:val="hr-HR"/>
              </w:rPr>
            </w:pPr>
            <w:r w:rsidRPr="00F05387">
              <w:rPr>
                <w:rFonts w:asciiTheme="minorHAnsi" w:hAnsiTheme="minorHAnsi" w:cstheme="minorHAnsi"/>
                <w:noProof/>
                <w:sz w:val="20"/>
                <w:szCs w:val="20"/>
                <w:lang w:val="hr-HR"/>
              </w:rPr>
              <w:t xml:space="preserve">SIU 1: </w:t>
            </w:r>
            <w:r>
              <w:rPr>
                <w:rFonts w:asciiTheme="minorHAnsi" w:hAnsiTheme="minorHAnsi" w:cstheme="minorHAnsi"/>
                <w:noProof/>
                <w:sz w:val="20"/>
                <w:szCs w:val="20"/>
                <w:lang w:val="hr-HR"/>
              </w:rPr>
              <w:t xml:space="preserve">Tehnologija drvenih krovišta  </w:t>
            </w:r>
            <w:r w:rsidR="00947AB2">
              <w:rPr>
                <w:rFonts w:asciiTheme="minorHAnsi" w:hAnsiTheme="minorHAnsi" w:cstheme="minorHAnsi"/>
                <w:noProof/>
                <w:sz w:val="20"/>
                <w:szCs w:val="20"/>
                <w:lang w:val="hr-HR"/>
              </w:rPr>
              <w:t>(</w:t>
            </w:r>
            <w:r>
              <w:rPr>
                <w:rFonts w:asciiTheme="minorHAnsi" w:hAnsiTheme="minorHAnsi" w:cstheme="minorHAnsi"/>
                <w:noProof/>
                <w:sz w:val="20"/>
                <w:szCs w:val="20"/>
                <w:lang w:val="hr-HR"/>
              </w:rPr>
              <w:t>2 CSVET</w:t>
            </w:r>
            <w:r w:rsidR="00947AB2">
              <w:rPr>
                <w:rFonts w:asciiTheme="minorHAnsi" w:hAnsiTheme="minorHAnsi" w:cstheme="minorHAnsi"/>
                <w:noProof/>
                <w:sz w:val="20"/>
                <w:szCs w:val="20"/>
                <w:lang w:val="hr-HR"/>
              </w:rPr>
              <w:t>)</w:t>
            </w:r>
          </w:p>
          <w:p w14:paraId="5F85BC2F" w14:textId="3CCED8C7" w:rsidR="001C60D1" w:rsidRDefault="001C60D1"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2: </w:t>
            </w:r>
            <w:r w:rsidRPr="00D82081">
              <w:rPr>
                <w:rFonts w:asciiTheme="minorHAnsi" w:hAnsiTheme="minorHAnsi" w:cstheme="minorHAnsi"/>
                <w:noProof/>
                <w:sz w:val="20"/>
                <w:szCs w:val="20"/>
                <w:lang w:val="hr-HR"/>
              </w:rPr>
              <w:t xml:space="preserve">Izvedba drvenih konstrukcija krovišta </w:t>
            </w:r>
            <w:r>
              <w:rPr>
                <w:rFonts w:asciiTheme="minorHAnsi" w:hAnsiTheme="minorHAnsi" w:cstheme="minorHAnsi"/>
                <w:noProof/>
                <w:sz w:val="20"/>
                <w:szCs w:val="20"/>
                <w:lang w:val="hr-HR"/>
              </w:rPr>
              <w:t xml:space="preserve"> </w:t>
            </w:r>
            <w:r w:rsidR="00947AB2">
              <w:rPr>
                <w:rFonts w:asciiTheme="minorHAnsi" w:hAnsiTheme="minorHAnsi" w:cstheme="minorHAnsi"/>
                <w:noProof/>
                <w:sz w:val="20"/>
                <w:szCs w:val="20"/>
                <w:lang w:val="hr-HR"/>
              </w:rPr>
              <w:t>(</w:t>
            </w:r>
            <w:r>
              <w:rPr>
                <w:rFonts w:asciiTheme="minorHAnsi" w:hAnsiTheme="minorHAnsi" w:cstheme="minorHAnsi"/>
                <w:noProof/>
                <w:sz w:val="20"/>
                <w:szCs w:val="20"/>
                <w:lang w:val="hr-HR"/>
              </w:rPr>
              <w:t>8</w:t>
            </w:r>
            <w:r w:rsidRPr="00F05387">
              <w:rPr>
                <w:rFonts w:asciiTheme="minorHAnsi" w:hAnsiTheme="minorHAnsi" w:cstheme="minorHAnsi"/>
                <w:noProof/>
                <w:sz w:val="20"/>
                <w:szCs w:val="20"/>
                <w:lang w:val="hr-HR"/>
              </w:rPr>
              <w:t xml:space="preserve"> CSVET</w:t>
            </w:r>
            <w:r w:rsidR="00947AB2">
              <w:rPr>
                <w:rFonts w:asciiTheme="minorHAnsi" w:hAnsiTheme="minorHAnsi" w:cstheme="minorHAnsi"/>
                <w:noProof/>
                <w:sz w:val="20"/>
                <w:szCs w:val="20"/>
                <w:lang w:val="hr-HR"/>
              </w:rPr>
              <w:t>)</w:t>
            </w:r>
          </w:p>
          <w:p w14:paraId="07B6D7A9" w14:textId="7CA34035" w:rsidR="001C60D1" w:rsidRDefault="001C60D1"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3: </w:t>
            </w:r>
            <w:r w:rsidRPr="00D82081">
              <w:rPr>
                <w:rFonts w:asciiTheme="minorHAnsi" w:hAnsiTheme="minorHAnsi" w:cstheme="minorHAnsi"/>
                <w:noProof/>
                <w:sz w:val="20"/>
                <w:szCs w:val="20"/>
                <w:lang w:val="hr-HR"/>
              </w:rPr>
              <w:t>Izvedba izolaterskih radova na vanjskim i vidljivim dijelovima krova</w:t>
            </w:r>
            <w:r>
              <w:rPr>
                <w:rFonts w:asciiTheme="minorHAnsi" w:hAnsiTheme="minorHAnsi" w:cstheme="minorHAnsi"/>
                <w:noProof/>
                <w:sz w:val="20"/>
                <w:szCs w:val="20"/>
                <w:lang w:val="hr-HR"/>
              </w:rPr>
              <w:t xml:space="preserve"> </w:t>
            </w:r>
            <w:r w:rsidR="00947AB2">
              <w:rPr>
                <w:rFonts w:asciiTheme="minorHAnsi" w:hAnsiTheme="minorHAnsi" w:cstheme="minorHAnsi"/>
                <w:noProof/>
                <w:sz w:val="20"/>
                <w:szCs w:val="20"/>
                <w:lang w:val="hr-HR"/>
              </w:rPr>
              <w:t>(</w:t>
            </w:r>
            <w:r>
              <w:rPr>
                <w:rFonts w:asciiTheme="minorHAnsi" w:hAnsiTheme="minorHAnsi" w:cstheme="minorHAnsi"/>
                <w:noProof/>
                <w:sz w:val="20"/>
                <w:szCs w:val="20"/>
                <w:lang w:val="hr-HR"/>
              </w:rPr>
              <w:t>3 CSVE</w:t>
            </w:r>
            <w:r w:rsidR="00817AF9">
              <w:rPr>
                <w:rFonts w:asciiTheme="minorHAnsi" w:hAnsiTheme="minorHAnsi" w:cstheme="minorHAnsi"/>
                <w:noProof/>
                <w:sz w:val="20"/>
                <w:szCs w:val="20"/>
                <w:lang w:val="hr-HR"/>
              </w:rPr>
              <w:t>T</w:t>
            </w:r>
            <w:r w:rsidR="00947AB2">
              <w:rPr>
                <w:rFonts w:asciiTheme="minorHAnsi" w:hAnsiTheme="minorHAnsi" w:cstheme="minorHAnsi"/>
                <w:noProof/>
                <w:sz w:val="20"/>
                <w:szCs w:val="20"/>
                <w:lang w:val="hr-HR"/>
              </w:rPr>
              <w:t>)</w:t>
            </w:r>
          </w:p>
          <w:p w14:paraId="551575C8" w14:textId="12F44584" w:rsidR="00EC4135" w:rsidRPr="00F05387" w:rsidRDefault="00EC4135" w:rsidP="001C60D1">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4: </w:t>
            </w:r>
            <w:r w:rsidR="00FC6184" w:rsidRPr="00FC6184">
              <w:rPr>
                <w:rFonts w:asciiTheme="minorHAnsi" w:hAnsiTheme="minorHAnsi" w:cstheme="minorHAnsi"/>
                <w:noProof/>
                <w:sz w:val="20"/>
                <w:szCs w:val="20"/>
                <w:lang w:val="hr-HR"/>
              </w:rPr>
              <w:t>Zaštita na radu u poslovima tehnike građenja</w:t>
            </w:r>
            <w:r w:rsidR="00947AB2">
              <w:rPr>
                <w:rFonts w:asciiTheme="minorHAnsi" w:hAnsiTheme="minorHAnsi" w:cstheme="minorHAnsi"/>
                <w:noProof/>
                <w:sz w:val="20"/>
                <w:szCs w:val="20"/>
                <w:lang w:val="hr-HR"/>
              </w:rPr>
              <w:t xml:space="preserve"> (</w:t>
            </w:r>
            <w:r w:rsidR="00FC6184" w:rsidRPr="00FC6184">
              <w:rPr>
                <w:rFonts w:asciiTheme="minorHAnsi" w:hAnsiTheme="minorHAnsi" w:cstheme="minorHAnsi"/>
                <w:noProof/>
                <w:sz w:val="20"/>
                <w:szCs w:val="20"/>
                <w:lang w:val="hr-HR"/>
              </w:rPr>
              <w:t>1 CSVET</w:t>
            </w:r>
            <w:r w:rsidR="00947AB2">
              <w:rPr>
                <w:rFonts w:asciiTheme="minorHAnsi" w:hAnsiTheme="minorHAnsi" w:cstheme="minorHAnsi"/>
                <w:noProof/>
                <w:sz w:val="20"/>
                <w:szCs w:val="20"/>
                <w:lang w:val="hr-HR"/>
              </w:rPr>
              <w:t>)</w:t>
            </w:r>
          </w:p>
        </w:tc>
      </w:tr>
      <w:tr w:rsidR="001C60D1" w:rsidRPr="00F05387" w14:paraId="1D26B94A" w14:textId="77777777" w:rsidTr="00407BA4">
        <w:trPr>
          <w:trHeight w:val="304"/>
        </w:trPr>
        <w:tc>
          <w:tcPr>
            <w:tcW w:w="5000" w:type="pct"/>
            <w:gridSpan w:val="4"/>
            <w:shd w:val="clear" w:color="auto" w:fill="95B3D7"/>
            <w:hideMark/>
          </w:tcPr>
          <w:p w14:paraId="48165E26" w14:textId="77777777" w:rsidR="001C60D1" w:rsidRPr="00F05387" w:rsidRDefault="001C60D1" w:rsidP="001C60D1">
            <w:pPr>
              <w:spacing w:before="60" w:after="60" w:line="240" w:lineRule="auto"/>
              <w:jc w:val="center"/>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Dokumenti na temelju kojih je izrađen program obrazovanja za stjecanje kvalifikacija/skupova ishoda učenja (mikrokvalifikacija)</w:t>
            </w:r>
            <w:r w:rsidRPr="00F05387">
              <w:rPr>
                <w:rFonts w:asciiTheme="minorHAnsi" w:hAnsiTheme="minorHAnsi" w:cstheme="minorHAnsi"/>
                <w:b/>
                <w:noProof/>
                <w:color w:val="FF0000"/>
                <w:sz w:val="20"/>
                <w:szCs w:val="20"/>
                <w:lang w:val="hr-HR"/>
              </w:rPr>
              <w:t xml:space="preserve"> </w:t>
            </w:r>
          </w:p>
        </w:tc>
      </w:tr>
      <w:tr w:rsidR="001C60D1" w:rsidRPr="00F05387" w14:paraId="2ED188FA" w14:textId="77777777" w:rsidTr="00022EBC">
        <w:trPr>
          <w:trHeight w:val="951"/>
        </w:trPr>
        <w:tc>
          <w:tcPr>
            <w:tcW w:w="1749" w:type="pct"/>
            <w:shd w:val="clear" w:color="auto" w:fill="B8CCE4"/>
            <w:hideMark/>
          </w:tcPr>
          <w:p w14:paraId="719F0B6B" w14:textId="37B3C015" w:rsidR="001C60D1" w:rsidRPr="00F05387" w:rsidRDefault="001C60D1" w:rsidP="001C60D1">
            <w:pPr>
              <w:spacing w:before="60" w:after="60" w:line="240" w:lineRule="auto"/>
              <w:jc w:val="center"/>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Popis standarda zanimanja/skupova kompetencija </w:t>
            </w:r>
          </w:p>
        </w:tc>
        <w:tc>
          <w:tcPr>
            <w:tcW w:w="1877" w:type="pct"/>
            <w:gridSpan w:val="2"/>
            <w:shd w:val="clear" w:color="auto" w:fill="B8CCE4"/>
            <w:hideMark/>
          </w:tcPr>
          <w:p w14:paraId="1A1E9095" w14:textId="0CC4B4A8" w:rsidR="001C60D1" w:rsidRPr="00F05387" w:rsidRDefault="001C60D1" w:rsidP="00D274B6">
            <w:pPr>
              <w:spacing w:before="60" w:after="60" w:line="240" w:lineRule="auto"/>
              <w:jc w:val="center"/>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Popis standarda </w:t>
            </w:r>
            <w:r w:rsidR="00D274B6">
              <w:rPr>
                <w:rFonts w:asciiTheme="minorHAnsi" w:hAnsiTheme="minorHAnsi" w:cstheme="minorHAnsi"/>
                <w:b/>
                <w:noProof/>
                <w:sz w:val="20"/>
                <w:szCs w:val="20"/>
                <w:lang w:val="hr-HR"/>
              </w:rPr>
              <w:t>kvslifik</w:t>
            </w:r>
            <w:r w:rsidR="00B844A2">
              <w:rPr>
                <w:rFonts w:asciiTheme="minorHAnsi" w:hAnsiTheme="minorHAnsi" w:cstheme="minorHAnsi"/>
                <w:b/>
                <w:noProof/>
                <w:sz w:val="20"/>
                <w:szCs w:val="20"/>
                <w:lang w:val="hr-HR"/>
              </w:rPr>
              <w:t>acija/skupova ishoda učenja</w:t>
            </w:r>
          </w:p>
        </w:tc>
        <w:tc>
          <w:tcPr>
            <w:tcW w:w="1374" w:type="pct"/>
            <w:shd w:val="clear" w:color="auto" w:fill="B8CCE4"/>
            <w:hideMark/>
          </w:tcPr>
          <w:p w14:paraId="219D68FD" w14:textId="77777777" w:rsidR="001C60D1" w:rsidRPr="00F05387" w:rsidRDefault="001C60D1" w:rsidP="001C60D1">
            <w:pPr>
              <w:spacing w:before="60" w:after="60" w:line="240" w:lineRule="auto"/>
              <w:jc w:val="center"/>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Sektorski kurikulum</w:t>
            </w:r>
          </w:p>
        </w:tc>
      </w:tr>
      <w:tr w:rsidR="001C60D1" w:rsidRPr="00F05387" w14:paraId="698C0602" w14:textId="77777777" w:rsidTr="00022EBC">
        <w:trPr>
          <w:trHeight w:val="490"/>
        </w:trPr>
        <w:tc>
          <w:tcPr>
            <w:tcW w:w="1749" w:type="pct"/>
            <w:vAlign w:val="center"/>
          </w:tcPr>
          <w:p w14:paraId="3780BB35" w14:textId="7874C9F7" w:rsidR="001C60D1" w:rsidRPr="00F52E8A" w:rsidRDefault="001C60D1" w:rsidP="001C60D1">
            <w:pPr>
              <w:spacing w:before="60" w:after="60" w:line="240" w:lineRule="auto"/>
              <w:rPr>
                <w:rFonts w:asciiTheme="minorHAnsi" w:hAnsiTheme="minorHAnsi" w:cstheme="minorHAnsi"/>
                <w:b/>
                <w:bCs/>
                <w:noProof/>
                <w:sz w:val="20"/>
                <w:szCs w:val="20"/>
                <w:lang w:val="hr-HR"/>
              </w:rPr>
            </w:pPr>
            <w:r w:rsidRPr="00F52E8A">
              <w:rPr>
                <w:rFonts w:asciiTheme="minorHAnsi" w:hAnsiTheme="minorHAnsi" w:cstheme="minorHAnsi"/>
                <w:b/>
                <w:bCs/>
                <w:noProof/>
                <w:sz w:val="20"/>
                <w:szCs w:val="20"/>
                <w:lang w:val="hr-HR"/>
              </w:rPr>
              <w:t>S</w:t>
            </w:r>
            <w:r w:rsidR="00947AB2">
              <w:rPr>
                <w:rFonts w:asciiTheme="minorHAnsi" w:hAnsiTheme="minorHAnsi" w:cstheme="minorHAnsi"/>
                <w:b/>
                <w:bCs/>
                <w:noProof/>
                <w:sz w:val="20"/>
                <w:szCs w:val="20"/>
                <w:lang w:val="hr-HR"/>
              </w:rPr>
              <w:t xml:space="preserve">Z </w:t>
            </w:r>
            <w:r w:rsidRPr="00F52E8A">
              <w:rPr>
                <w:rFonts w:asciiTheme="minorHAnsi" w:hAnsiTheme="minorHAnsi" w:cstheme="minorHAnsi"/>
                <w:b/>
                <w:bCs/>
                <w:noProof/>
                <w:sz w:val="20"/>
                <w:szCs w:val="20"/>
                <w:lang w:val="hr-HR"/>
              </w:rPr>
              <w:t>Krovopokrivač/Krovopokrivačica</w:t>
            </w:r>
          </w:p>
          <w:p w14:paraId="6D5D4BB7" w14:textId="7809262E" w:rsidR="001C60D1" w:rsidRPr="009E3A7E" w:rsidRDefault="001C60D1" w:rsidP="001C60D1">
            <w:pPr>
              <w:spacing w:before="60" w:after="60" w:line="240" w:lineRule="auto"/>
              <w:rPr>
                <w:sz w:val="20"/>
                <w:szCs w:val="20"/>
              </w:rPr>
            </w:pPr>
            <w:hyperlink r:id="rId10" w:history="1">
              <w:r w:rsidRPr="00986D51">
                <w:rPr>
                  <w:rStyle w:val="Hyperlink"/>
                  <w:sz w:val="20"/>
                  <w:szCs w:val="20"/>
                </w:rPr>
                <w:t>https://hko.srce.hr/registar/standard-zanimanja/detalji/236</w:t>
              </w:r>
            </w:hyperlink>
            <w:r w:rsidRPr="00986D51">
              <w:rPr>
                <w:sz w:val="20"/>
                <w:szCs w:val="20"/>
              </w:rPr>
              <w:t xml:space="preserve"> </w:t>
            </w:r>
          </w:p>
          <w:p w14:paraId="5395DCB7" w14:textId="77777777" w:rsidR="001C60D1" w:rsidRDefault="001C60D1" w:rsidP="001C60D1">
            <w:pPr>
              <w:spacing w:before="60" w:after="60" w:line="240" w:lineRule="auto"/>
              <w:rPr>
                <w:rFonts w:asciiTheme="minorHAnsi" w:hAnsiTheme="minorHAnsi" w:cstheme="minorHAnsi"/>
                <w:noProof/>
                <w:sz w:val="20"/>
                <w:szCs w:val="20"/>
                <w:lang w:val="hr-HR"/>
              </w:rPr>
            </w:pPr>
          </w:p>
          <w:p w14:paraId="4D1C32D5" w14:textId="1909FC61" w:rsidR="001C60D1" w:rsidRPr="00F80FE1" w:rsidRDefault="001C60D1"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SKOMP</w:t>
            </w:r>
            <w:r w:rsidR="00947AB2" w:rsidRPr="00F04E8C">
              <w:rPr>
                <w:rFonts w:asciiTheme="minorHAnsi" w:hAnsiTheme="minorHAnsi" w:cstheme="minorHAnsi"/>
                <w:b/>
                <w:bCs/>
                <w:noProof/>
                <w:sz w:val="20"/>
                <w:szCs w:val="20"/>
                <w:lang w:val="hr-HR"/>
              </w:rPr>
              <w:t xml:space="preserve"> 1</w:t>
            </w:r>
            <w:r w:rsidRPr="00F80FE1">
              <w:rPr>
                <w:rFonts w:asciiTheme="minorHAnsi" w:hAnsiTheme="minorHAnsi" w:cstheme="minorHAnsi"/>
                <w:noProof/>
                <w:sz w:val="20"/>
                <w:szCs w:val="20"/>
                <w:lang w:val="hr-HR"/>
              </w:rPr>
              <w:t>:</w:t>
            </w:r>
            <w:r w:rsidR="00CD5243">
              <w:rPr>
                <w:rFonts w:asciiTheme="minorHAnsi" w:hAnsiTheme="minorHAnsi" w:cstheme="minorHAnsi"/>
                <w:noProof/>
                <w:sz w:val="20"/>
                <w:szCs w:val="20"/>
                <w:lang w:val="hr-HR"/>
              </w:rPr>
              <w:t xml:space="preserve"> </w:t>
            </w:r>
            <w:r w:rsidRPr="00F80FE1">
              <w:rPr>
                <w:rFonts w:asciiTheme="minorHAnsi" w:hAnsiTheme="minorHAnsi" w:cstheme="minorHAnsi"/>
                <w:noProof/>
                <w:sz w:val="20"/>
                <w:szCs w:val="20"/>
                <w:lang w:val="hr-HR"/>
              </w:rPr>
              <w:t>Izvođenje pripremnih krovopokrivačkih zahvata</w:t>
            </w:r>
          </w:p>
          <w:p w14:paraId="3173A5F1" w14:textId="3EF35117" w:rsidR="001C60D1" w:rsidRPr="00F80FE1" w:rsidRDefault="001C60D1" w:rsidP="001C60D1">
            <w:pPr>
              <w:spacing w:before="60" w:after="60" w:line="240" w:lineRule="auto"/>
              <w:rPr>
                <w:rStyle w:val="Hyperlink"/>
              </w:rPr>
            </w:pPr>
            <w:hyperlink r:id="rId11" w:history="1">
              <w:r w:rsidRPr="00F80FE1">
                <w:rPr>
                  <w:rStyle w:val="Hyperlink"/>
                  <w:sz w:val="20"/>
                  <w:szCs w:val="20"/>
                </w:rPr>
                <w:t>https://hko.srce.hr/registar/skup-kompetencija/detalji/1996</w:t>
              </w:r>
            </w:hyperlink>
          </w:p>
          <w:p w14:paraId="376C019D" w14:textId="47255102" w:rsidR="001C60D1" w:rsidRPr="00F80FE1" w:rsidRDefault="001C60D1" w:rsidP="001C60D1">
            <w:pPr>
              <w:spacing w:before="60" w:after="60" w:line="240" w:lineRule="auto"/>
              <w:rPr>
                <w:rFonts w:asciiTheme="minorHAnsi" w:hAnsiTheme="minorHAnsi" w:cstheme="minorHAnsi"/>
                <w:noProof/>
                <w:sz w:val="20"/>
                <w:szCs w:val="20"/>
                <w:lang w:val="hr-HR"/>
              </w:rPr>
            </w:pPr>
          </w:p>
          <w:p w14:paraId="251CAEED" w14:textId="77777777" w:rsidR="001C60D1" w:rsidRPr="00986D51" w:rsidRDefault="001C60D1" w:rsidP="001C60D1">
            <w:pPr>
              <w:spacing w:before="60" w:after="60" w:line="240" w:lineRule="auto"/>
              <w:rPr>
                <w:sz w:val="20"/>
                <w:szCs w:val="20"/>
              </w:rPr>
            </w:pPr>
          </w:p>
          <w:p w14:paraId="18C0E7B8" w14:textId="28A9ED2A" w:rsidR="001C60D1" w:rsidRPr="000861F7" w:rsidRDefault="001C60D1" w:rsidP="001C60D1">
            <w:pPr>
              <w:spacing w:before="60" w:after="60" w:line="240" w:lineRule="auto"/>
              <w:rPr>
                <w:rFonts w:asciiTheme="minorHAnsi" w:hAnsiTheme="minorHAnsi" w:cstheme="minorHAnsi"/>
                <w:b/>
                <w:bCs/>
                <w:noProof/>
                <w:sz w:val="20"/>
                <w:szCs w:val="20"/>
                <w:lang w:val="hr-HR"/>
              </w:rPr>
            </w:pPr>
            <w:r w:rsidRPr="000861F7">
              <w:rPr>
                <w:rFonts w:asciiTheme="minorHAnsi" w:hAnsiTheme="minorHAnsi" w:cstheme="minorHAnsi"/>
                <w:b/>
                <w:bCs/>
                <w:noProof/>
                <w:sz w:val="20"/>
                <w:szCs w:val="20"/>
                <w:lang w:val="hr-HR"/>
              </w:rPr>
              <w:t>S</w:t>
            </w:r>
            <w:r w:rsidR="004A5748">
              <w:rPr>
                <w:rFonts w:asciiTheme="minorHAnsi" w:hAnsiTheme="minorHAnsi" w:cstheme="minorHAnsi"/>
                <w:b/>
                <w:bCs/>
                <w:noProof/>
                <w:sz w:val="20"/>
                <w:szCs w:val="20"/>
                <w:lang w:val="hr-HR"/>
              </w:rPr>
              <w:t>Z</w:t>
            </w:r>
            <w:r w:rsidR="005C2BC3">
              <w:rPr>
                <w:rFonts w:asciiTheme="minorHAnsi" w:hAnsiTheme="minorHAnsi" w:cstheme="minorHAnsi"/>
                <w:b/>
                <w:bCs/>
                <w:noProof/>
                <w:sz w:val="20"/>
                <w:szCs w:val="20"/>
                <w:lang w:val="hr-HR"/>
              </w:rPr>
              <w:t xml:space="preserve"> </w:t>
            </w:r>
            <w:r w:rsidRPr="000861F7">
              <w:rPr>
                <w:rFonts w:asciiTheme="minorHAnsi" w:hAnsiTheme="minorHAnsi" w:cstheme="minorHAnsi"/>
                <w:b/>
                <w:bCs/>
                <w:noProof/>
                <w:sz w:val="20"/>
                <w:szCs w:val="20"/>
                <w:lang w:val="hr-HR"/>
              </w:rPr>
              <w:t>Tesar/tesarica</w:t>
            </w:r>
          </w:p>
          <w:p w14:paraId="3B8634C4" w14:textId="77777777" w:rsidR="001C60D1" w:rsidRPr="00986D51" w:rsidRDefault="001C60D1" w:rsidP="001C60D1">
            <w:pPr>
              <w:spacing w:before="60" w:after="60" w:line="240" w:lineRule="auto"/>
              <w:rPr>
                <w:rFonts w:asciiTheme="minorHAnsi" w:hAnsiTheme="minorHAnsi" w:cstheme="minorHAnsi"/>
                <w:noProof/>
                <w:sz w:val="20"/>
                <w:szCs w:val="20"/>
                <w:lang w:val="hr-HR"/>
              </w:rPr>
            </w:pPr>
            <w:hyperlink r:id="rId12" w:history="1">
              <w:r w:rsidRPr="00986D51">
                <w:rPr>
                  <w:rStyle w:val="Hyperlink"/>
                  <w:rFonts w:asciiTheme="minorHAnsi" w:hAnsiTheme="minorHAnsi" w:cstheme="minorHAnsi"/>
                  <w:noProof/>
                  <w:sz w:val="20"/>
                  <w:szCs w:val="20"/>
                  <w:lang w:val="hr-HR"/>
                </w:rPr>
                <w:t>https://hko.srce.hr/registar/standard-zanimanja/detalji/238</w:t>
              </w:r>
            </w:hyperlink>
            <w:r w:rsidRPr="00986D51">
              <w:rPr>
                <w:rFonts w:asciiTheme="minorHAnsi" w:hAnsiTheme="minorHAnsi" w:cstheme="minorHAnsi"/>
                <w:noProof/>
                <w:sz w:val="20"/>
                <w:szCs w:val="20"/>
                <w:lang w:val="hr-HR"/>
              </w:rPr>
              <w:t xml:space="preserve"> </w:t>
            </w:r>
          </w:p>
          <w:p w14:paraId="5AC7FF35" w14:textId="77777777" w:rsidR="001C60D1" w:rsidRPr="00F04E8C" w:rsidRDefault="001C60D1" w:rsidP="001C60D1">
            <w:pPr>
              <w:spacing w:before="60" w:after="60" w:line="240" w:lineRule="auto"/>
              <w:rPr>
                <w:rFonts w:asciiTheme="minorHAnsi" w:hAnsiTheme="minorHAnsi" w:cstheme="minorHAnsi"/>
                <w:b/>
                <w:bCs/>
                <w:noProof/>
                <w:sz w:val="20"/>
                <w:szCs w:val="20"/>
                <w:lang w:val="hr-HR"/>
              </w:rPr>
            </w:pPr>
          </w:p>
          <w:p w14:paraId="77D810EA" w14:textId="0F0DD5A9" w:rsidR="006B5085" w:rsidRDefault="006B5085"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rPr>
              <w:t>SKOMP</w:t>
            </w:r>
            <w:r w:rsidR="00947AB2" w:rsidRPr="00F04E8C">
              <w:rPr>
                <w:rFonts w:asciiTheme="minorHAnsi" w:hAnsiTheme="minorHAnsi" w:cstheme="minorHAnsi"/>
                <w:b/>
                <w:bCs/>
                <w:noProof/>
                <w:sz w:val="20"/>
                <w:szCs w:val="20"/>
              </w:rPr>
              <w:t xml:space="preserve"> 1</w:t>
            </w:r>
            <w:r>
              <w:rPr>
                <w:rFonts w:asciiTheme="minorHAnsi" w:hAnsiTheme="minorHAnsi" w:cstheme="minorHAnsi"/>
                <w:noProof/>
                <w:sz w:val="20"/>
                <w:szCs w:val="20"/>
              </w:rPr>
              <w:t>:</w:t>
            </w:r>
            <w:r w:rsidR="000C06DD">
              <w:rPr>
                <w:rFonts w:asciiTheme="minorHAnsi" w:hAnsiTheme="minorHAnsi" w:cstheme="minorHAnsi"/>
                <w:noProof/>
                <w:sz w:val="20"/>
                <w:szCs w:val="20"/>
              </w:rPr>
              <w:t xml:space="preserve"> </w:t>
            </w:r>
            <w:r w:rsidR="000C06DD" w:rsidRPr="000C06DD">
              <w:rPr>
                <w:rFonts w:asciiTheme="minorHAnsi" w:hAnsiTheme="minorHAnsi" w:cstheme="minorHAnsi"/>
                <w:noProof/>
                <w:sz w:val="20"/>
                <w:szCs w:val="20"/>
              </w:rPr>
              <w:t>Izvođenje osnovnih tesarskih radova za izradu drvenih konstrukcija (krovišta, stubišta, međukatnih konstrukcija i sl.)</w:t>
            </w:r>
            <w:r w:rsidR="000C06DD">
              <w:rPr>
                <w:rFonts w:asciiTheme="minorHAnsi" w:hAnsiTheme="minorHAnsi" w:cstheme="minorHAnsi"/>
                <w:noProof/>
                <w:sz w:val="20"/>
                <w:szCs w:val="20"/>
              </w:rPr>
              <w:br/>
            </w:r>
            <w:hyperlink r:id="rId13" w:history="1">
              <w:r w:rsidR="000C06DD" w:rsidRPr="00142E58">
                <w:rPr>
                  <w:rStyle w:val="Hyperlink"/>
                  <w:rFonts w:asciiTheme="minorHAnsi" w:hAnsiTheme="minorHAnsi" w:cstheme="minorHAnsi"/>
                  <w:noProof/>
                  <w:sz w:val="20"/>
                  <w:szCs w:val="20"/>
                  <w:lang w:val="hr-HR"/>
                </w:rPr>
                <w:t>https://hko.srce.hr/registar/skup-kompetencija/detalji/2017</w:t>
              </w:r>
            </w:hyperlink>
            <w:r w:rsidR="000C06DD">
              <w:rPr>
                <w:rFonts w:asciiTheme="minorHAnsi" w:hAnsiTheme="minorHAnsi" w:cstheme="minorHAnsi"/>
                <w:noProof/>
                <w:sz w:val="20"/>
                <w:szCs w:val="20"/>
                <w:lang w:val="hr-HR"/>
              </w:rPr>
              <w:t xml:space="preserve"> </w:t>
            </w:r>
          </w:p>
          <w:p w14:paraId="37973A0E" w14:textId="77777777" w:rsidR="001C60D1" w:rsidRDefault="001C60D1" w:rsidP="001C60D1">
            <w:pPr>
              <w:spacing w:before="60" w:after="60" w:line="240" w:lineRule="auto"/>
              <w:rPr>
                <w:rFonts w:asciiTheme="minorHAnsi" w:hAnsiTheme="minorHAnsi" w:cstheme="minorHAnsi"/>
                <w:noProof/>
                <w:sz w:val="20"/>
                <w:szCs w:val="20"/>
                <w:lang w:val="hr-HR"/>
              </w:rPr>
            </w:pPr>
          </w:p>
          <w:p w14:paraId="6B235E47" w14:textId="0E4D9B37" w:rsidR="001C60D1" w:rsidRPr="00986D51" w:rsidRDefault="001C60D1"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SKOMP</w:t>
            </w:r>
            <w:r w:rsidR="00947AB2" w:rsidRPr="00F04E8C">
              <w:rPr>
                <w:rFonts w:asciiTheme="minorHAnsi" w:hAnsiTheme="minorHAnsi" w:cstheme="minorHAnsi"/>
                <w:b/>
                <w:bCs/>
                <w:noProof/>
                <w:sz w:val="20"/>
                <w:szCs w:val="20"/>
                <w:lang w:val="hr-HR"/>
              </w:rPr>
              <w:t xml:space="preserve"> 2</w:t>
            </w:r>
            <w:r>
              <w:rPr>
                <w:rFonts w:asciiTheme="minorHAnsi" w:hAnsiTheme="minorHAnsi" w:cstheme="minorHAnsi"/>
                <w:noProof/>
                <w:sz w:val="20"/>
                <w:szCs w:val="20"/>
                <w:lang w:val="hr-HR"/>
              </w:rPr>
              <w:t>:</w:t>
            </w:r>
          </w:p>
          <w:p w14:paraId="359E28AA" w14:textId="0B4560FB" w:rsidR="001C60D1" w:rsidRPr="00986D51" w:rsidRDefault="001C60D1" w:rsidP="001C60D1">
            <w:pPr>
              <w:spacing w:before="60" w:after="60" w:line="240" w:lineRule="auto"/>
              <w:rPr>
                <w:rFonts w:asciiTheme="minorHAnsi" w:hAnsiTheme="minorHAnsi" w:cstheme="minorHAnsi"/>
                <w:noProof/>
                <w:sz w:val="20"/>
                <w:szCs w:val="20"/>
                <w:lang w:val="hr-HR"/>
              </w:rPr>
            </w:pPr>
            <w:r w:rsidRPr="00986D51">
              <w:rPr>
                <w:rFonts w:asciiTheme="minorHAnsi" w:hAnsiTheme="minorHAnsi" w:cstheme="minorHAnsi"/>
                <w:noProof/>
                <w:sz w:val="20"/>
                <w:szCs w:val="20"/>
                <w:lang w:val="hr-HR"/>
              </w:rPr>
              <w:t>Izvođenje jednostavnih izolaterskih radova nakon izrade drvene konstrukcije krova</w:t>
            </w:r>
          </w:p>
          <w:p w14:paraId="58CCDAC7" w14:textId="11B4876B" w:rsidR="001C60D1" w:rsidRPr="00986D51" w:rsidRDefault="001C60D1" w:rsidP="001C60D1">
            <w:pPr>
              <w:spacing w:before="60" w:after="60" w:line="240" w:lineRule="auto"/>
              <w:rPr>
                <w:rFonts w:asciiTheme="minorHAnsi" w:hAnsiTheme="minorHAnsi" w:cstheme="minorHAnsi"/>
                <w:noProof/>
                <w:sz w:val="20"/>
                <w:szCs w:val="20"/>
                <w:lang w:val="hr-HR"/>
              </w:rPr>
            </w:pPr>
            <w:hyperlink r:id="rId14" w:history="1">
              <w:r w:rsidRPr="00986D51">
                <w:rPr>
                  <w:rStyle w:val="Hyperlink"/>
                  <w:rFonts w:asciiTheme="minorHAnsi" w:hAnsiTheme="minorHAnsi" w:cstheme="minorHAnsi"/>
                  <w:noProof/>
                  <w:sz w:val="20"/>
                  <w:szCs w:val="20"/>
                  <w:lang w:val="hr-HR"/>
                </w:rPr>
                <w:t>https://hko.srce.hr/registar/skup-kompetencija/detalji/2019</w:t>
              </w:r>
            </w:hyperlink>
            <w:r w:rsidRPr="00986D51">
              <w:rPr>
                <w:rFonts w:asciiTheme="minorHAnsi" w:hAnsiTheme="minorHAnsi" w:cstheme="minorHAnsi"/>
                <w:noProof/>
                <w:sz w:val="20"/>
                <w:szCs w:val="20"/>
                <w:lang w:val="hr-HR"/>
              </w:rPr>
              <w:t xml:space="preserve"> </w:t>
            </w:r>
          </w:p>
          <w:p w14:paraId="5CE39095" w14:textId="77777777" w:rsidR="001C60D1" w:rsidRPr="00986D51" w:rsidRDefault="001C60D1" w:rsidP="001C60D1">
            <w:pPr>
              <w:spacing w:before="60" w:after="60" w:line="240" w:lineRule="auto"/>
              <w:rPr>
                <w:rFonts w:asciiTheme="minorHAnsi" w:hAnsiTheme="minorHAnsi" w:cstheme="minorHAnsi"/>
                <w:noProof/>
                <w:sz w:val="20"/>
                <w:szCs w:val="20"/>
                <w:lang w:val="hr-HR"/>
              </w:rPr>
            </w:pPr>
          </w:p>
          <w:p w14:paraId="6789512B" w14:textId="3A112C57" w:rsidR="001C60D1" w:rsidRPr="000861F7" w:rsidRDefault="001C60D1"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SKOMP</w:t>
            </w:r>
            <w:r w:rsidR="00947AB2" w:rsidRPr="00F04E8C">
              <w:rPr>
                <w:rFonts w:asciiTheme="minorHAnsi" w:hAnsiTheme="minorHAnsi" w:cstheme="minorHAnsi"/>
                <w:b/>
                <w:bCs/>
                <w:noProof/>
                <w:sz w:val="20"/>
                <w:szCs w:val="20"/>
                <w:lang w:val="hr-HR"/>
              </w:rPr>
              <w:t xml:space="preserve"> 3</w:t>
            </w:r>
            <w:r w:rsidR="009E3A7E">
              <w:rPr>
                <w:rFonts w:asciiTheme="minorHAnsi" w:hAnsiTheme="minorHAnsi" w:cstheme="minorHAnsi"/>
                <w:noProof/>
                <w:sz w:val="20"/>
                <w:szCs w:val="20"/>
                <w:lang w:val="hr-HR"/>
              </w:rPr>
              <w:t>:</w:t>
            </w:r>
          </w:p>
          <w:p w14:paraId="22DEB379" w14:textId="77777777" w:rsidR="001C60D1" w:rsidRPr="000861F7" w:rsidRDefault="001C60D1" w:rsidP="001C60D1">
            <w:pPr>
              <w:spacing w:before="60" w:after="60" w:line="240" w:lineRule="auto"/>
              <w:jc w:val="both"/>
              <w:rPr>
                <w:rFonts w:asciiTheme="minorHAnsi" w:hAnsiTheme="minorHAnsi" w:cstheme="minorHAnsi"/>
                <w:noProof/>
                <w:sz w:val="20"/>
                <w:szCs w:val="20"/>
                <w:lang w:val="hr-HR"/>
              </w:rPr>
            </w:pPr>
            <w:r w:rsidRPr="00444A79">
              <w:rPr>
                <w:rFonts w:asciiTheme="minorHAnsi" w:hAnsiTheme="minorHAnsi" w:cstheme="minorHAnsi"/>
                <w:noProof/>
                <w:sz w:val="20"/>
                <w:szCs w:val="20"/>
                <w:lang w:val="hr-HR"/>
              </w:rPr>
              <w:t>Primjenjivanje propisanih mjera za zaštitu zdravlja i zaštitu okoliša</w:t>
            </w:r>
          </w:p>
          <w:p w14:paraId="68BDD67F" w14:textId="1A521C29" w:rsidR="001C60D1" w:rsidRPr="00897885" w:rsidRDefault="001C60D1" w:rsidP="001C60D1">
            <w:pPr>
              <w:spacing w:before="60" w:after="60" w:line="240" w:lineRule="auto"/>
              <w:rPr>
                <w:sz w:val="20"/>
                <w:szCs w:val="20"/>
              </w:rPr>
            </w:pPr>
            <w:hyperlink r:id="rId15" w:history="1">
              <w:r w:rsidRPr="00897885">
                <w:rPr>
                  <w:rStyle w:val="Hyperlink"/>
                  <w:sz w:val="20"/>
                  <w:szCs w:val="20"/>
                </w:rPr>
                <w:t>https://hko.srce.hr/registar/skup-kompetencija/detalji/2023</w:t>
              </w:r>
            </w:hyperlink>
          </w:p>
          <w:p w14:paraId="5F6BC8FD" w14:textId="3F1EEF2F" w:rsidR="001C60D1" w:rsidRPr="00986D51" w:rsidRDefault="001C60D1" w:rsidP="001C60D1">
            <w:pPr>
              <w:spacing w:before="60" w:after="60" w:line="240" w:lineRule="auto"/>
              <w:rPr>
                <w:rFonts w:asciiTheme="minorHAnsi" w:hAnsiTheme="minorHAnsi" w:cstheme="minorHAnsi"/>
                <w:noProof/>
                <w:sz w:val="20"/>
                <w:szCs w:val="20"/>
                <w:lang w:val="hr-HR"/>
              </w:rPr>
            </w:pPr>
          </w:p>
        </w:tc>
        <w:tc>
          <w:tcPr>
            <w:tcW w:w="1877" w:type="pct"/>
            <w:gridSpan w:val="2"/>
          </w:tcPr>
          <w:p w14:paraId="50225C13" w14:textId="414126A2" w:rsidR="00266A8F" w:rsidRPr="00516288" w:rsidRDefault="001C60D1" w:rsidP="001C60D1">
            <w:pPr>
              <w:spacing w:before="60" w:after="60" w:line="240" w:lineRule="auto"/>
              <w:rPr>
                <w:rStyle w:val="Hyperlink"/>
                <w:rFonts w:asciiTheme="minorHAnsi" w:hAnsiTheme="minorHAnsi" w:cstheme="minorHAnsi"/>
                <w:b/>
                <w:bCs/>
                <w:noProof/>
                <w:color w:val="auto"/>
                <w:sz w:val="20"/>
                <w:szCs w:val="20"/>
                <w:u w:val="none"/>
                <w:lang w:val="hr-HR"/>
              </w:rPr>
            </w:pPr>
            <w:r w:rsidRPr="00F52E8A">
              <w:rPr>
                <w:rFonts w:asciiTheme="minorHAnsi" w:hAnsiTheme="minorHAnsi" w:cstheme="minorHAnsi"/>
                <w:b/>
                <w:bCs/>
                <w:noProof/>
                <w:sz w:val="20"/>
                <w:szCs w:val="20"/>
                <w:lang w:val="hr-HR"/>
              </w:rPr>
              <w:lastRenderedPageBreak/>
              <w:t>S</w:t>
            </w:r>
            <w:r w:rsidR="00947AB2">
              <w:rPr>
                <w:rFonts w:asciiTheme="minorHAnsi" w:hAnsiTheme="minorHAnsi" w:cstheme="minorHAnsi"/>
                <w:b/>
                <w:bCs/>
                <w:noProof/>
                <w:sz w:val="20"/>
                <w:szCs w:val="20"/>
                <w:lang w:val="hr-HR"/>
              </w:rPr>
              <w:t xml:space="preserve">K </w:t>
            </w:r>
            <w:r w:rsidR="006B4CFB" w:rsidRPr="006B4CFB">
              <w:rPr>
                <w:rFonts w:asciiTheme="minorHAnsi" w:hAnsiTheme="minorHAnsi" w:cstheme="minorHAnsi"/>
                <w:b/>
                <w:bCs/>
                <w:noProof/>
                <w:sz w:val="20"/>
                <w:szCs w:val="20"/>
                <w:lang w:val="hr-HR"/>
              </w:rPr>
              <w:t>Monter drvenih konstrukcija i krovova / Monterka drvenih konstrukcija i krovova (standard strukovnog dijela kvalifikacije)</w:t>
            </w:r>
          </w:p>
          <w:p w14:paraId="331D9A74" w14:textId="1ACA13B2" w:rsidR="00266A8F" w:rsidRPr="005E16AC" w:rsidRDefault="00266A8F" w:rsidP="001C60D1">
            <w:pPr>
              <w:spacing w:before="60" w:after="60" w:line="240" w:lineRule="auto"/>
              <w:rPr>
                <w:sz w:val="20"/>
                <w:szCs w:val="20"/>
              </w:rPr>
            </w:pPr>
            <w:hyperlink r:id="rId16" w:history="1">
              <w:r w:rsidRPr="001D0F9E">
                <w:rPr>
                  <w:rStyle w:val="Hyperlink"/>
                  <w:sz w:val="20"/>
                  <w:szCs w:val="20"/>
                </w:rPr>
                <w:t>https://hko.srce.hr/registar/standard-kvalifikacije/detalji/406</w:t>
              </w:r>
            </w:hyperlink>
            <w:r>
              <w:rPr>
                <w:sz w:val="20"/>
                <w:szCs w:val="20"/>
              </w:rPr>
              <w:t xml:space="preserve"> </w:t>
            </w:r>
          </w:p>
          <w:p w14:paraId="6E705694" w14:textId="77777777" w:rsidR="001C60D1" w:rsidRDefault="001C60D1" w:rsidP="001C60D1">
            <w:pPr>
              <w:spacing w:before="60" w:after="60" w:line="240" w:lineRule="auto"/>
              <w:rPr>
                <w:rFonts w:asciiTheme="minorHAnsi" w:hAnsiTheme="minorHAnsi" w:cstheme="minorHAnsi"/>
                <w:noProof/>
                <w:sz w:val="20"/>
                <w:szCs w:val="20"/>
                <w:lang w:val="hr-HR"/>
              </w:rPr>
            </w:pPr>
          </w:p>
          <w:p w14:paraId="6B385081" w14:textId="505DCDD0" w:rsidR="000F0C02" w:rsidRDefault="001C60D1"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SIU 1</w:t>
            </w:r>
            <w:r>
              <w:rPr>
                <w:rFonts w:asciiTheme="minorHAnsi" w:hAnsiTheme="minorHAnsi" w:cstheme="minorHAnsi"/>
                <w:noProof/>
                <w:sz w:val="20"/>
                <w:szCs w:val="20"/>
                <w:lang w:val="hr-HR"/>
              </w:rPr>
              <w:t>: Tehnologija drvenih krovišta</w:t>
            </w:r>
          </w:p>
          <w:p w14:paraId="33825CA2" w14:textId="0B56EEBE" w:rsidR="000F0C02" w:rsidRDefault="000F0C02" w:rsidP="001C60D1">
            <w:pPr>
              <w:spacing w:before="60" w:after="60" w:line="240" w:lineRule="auto"/>
              <w:rPr>
                <w:rFonts w:asciiTheme="minorHAnsi" w:hAnsiTheme="minorHAnsi" w:cstheme="minorHAnsi"/>
                <w:noProof/>
                <w:sz w:val="20"/>
                <w:szCs w:val="20"/>
                <w:lang w:val="hr-HR"/>
              </w:rPr>
            </w:pPr>
            <w:hyperlink r:id="rId17" w:history="1">
              <w:r w:rsidRPr="001D0F9E">
                <w:rPr>
                  <w:rStyle w:val="Hyperlink"/>
                  <w:rFonts w:asciiTheme="minorHAnsi" w:hAnsiTheme="minorHAnsi" w:cstheme="minorHAnsi"/>
                  <w:noProof/>
                  <w:sz w:val="20"/>
                  <w:szCs w:val="20"/>
                  <w:lang w:val="hr-HR"/>
                </w:rPr>
                <w:t>https://hko.srce.hr/registar/skup-ishoda-ucenja/detalji/11776</w:t>
              </w:r>
            </w:hyperlink>
            <w:r>
              <w:rPr>
                <w:rFonts w:asciiTheme="minorHAnsi" w:hAnsiTheme="minorHAnsi" w:cstheme="minorHAnsi"/>
                <w:noProof/>
                <w:sz w:val="20"/>
                <w:szCs w:val="20"/>
                <w:lang w:val="hr-HR"/>
              </w:rPr>
              <w:t xml:space="preserve"> </w:t>
            </w:r>
          </w:p>
          <w:p w14:paraId="1C42AC70" w14:textId="77777777" w:rsidR="001C60D1" w:rsidRDefault="001C60D1" w:rsidP="001C60D1">
            <w:pPr>
              <w:spacing w:before="60" w:after="60" w:line="240" w:lineRule="auto"/>
              <w:rPr>
                <w:rFonts w:asciiTheme="minorHAnsi" w:hAnsiTheme="minorHAnsi" w:cstheme="minorHAnsi"/>
                <w:noProof/>
                <w:sz w:val="20"/>
                <w:szCs w:val="20"/>
                <w:lang w:val="hr-HR"/>
              </w:rPr>
            </w:pPr>
          </w:p>
          <w:p w14:paraId="66B64C6C" w14:textId="02BCAD77" w:rsidR="001C60D1" w:rsidRDefault="001C60D1"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SIU 2</w:t>
            </w:r>
            <w:r>
              <w:rPr>
                <w:rFonts w:asciiTheme="minorHAnsi" w:hAnsiTheme="minorHAnsi" w:cstheme="minorHAnsi"/>
                <w:noProof/>
                <w:sz w:val="20"/>
                <w:szCs w:val="20"/>
                <w:lang w:val="hr-HR"/>
              </w:rPr>
              <w:t xml:space="preserve">: </w:t>
            </w:r>
            <w:r w:rsidRPr="006C5A0F">
              <w:rPr>
                <w:rFonts w:asciiTheme="minorHAnsi" w:hAnsiTheme="minorHAnsi" w:cstheme="minorHAnsi"/>
                <w:noProof/>
                <w:sz w:val="20"/>
                <w:szCs w:val="20"/>
                <w:lang w:val="hr-HR"/>
              </w:rPr>
              <w:t xml:space="preserve">Izvedba drvenih konstrukcija </w:t>
            </w:r>
            <w:r>
              <w:rPr>
                <w:rFonts w:asciiTheme="minorHAnsi" w:hAnsiTheme="minorHAnsi" w:cstheme="minorHAnsi"/>
                <w:noProof/>
                <w:sz w:val="20"/>
                <w:szCs w:val="20"/>
                <w:lang w:val="hr-HR"/>
              </w:rPr>
              <w:t xml:space="preserve"> krovišta</w:t>
            </w:r>
          </w:p>
          <w:p w14:paraId="277C89C3" w14:textId="4E4B0727" w:rsidR="000C6624" w:rsidRDefault="000C6624" w:rsidP="001C60D1">
            <w:pPr>
              <w:spacing w:before="60" w:after="60" w:line="240" w:lineRule="auto"/>
              <w:rPr>
                <w:sz w:val="20"/>
                <w:szCs w:val="20"/>
              </w:rPr>
            </w:pPr>
            <w:hyperlink r:id="rId18" w:history="1">
              <w:r w:rsidRPr="001D0F9E">
                <w:rPr>
                  <w:rStyle w:val="Hyperlink"/>
                  <w:sz w:val="20"/>
                  <w:szCs w:val="20"/>
                </w:rPr>
                <w:t>https://hko.srce.hr/registar/skup-ishoda-ucenja/detalji/11777</w:t>
              </w:r>
            </w:hyperlink>
            <w:r>
              <w:rPr>
                <w:sz w:val="20"/>
                <w:szCs w:val="20"/>
              </w:rPr>
              <w:t xml:space="preserve"> </w:t>
            </w:r>
          </w:p>
          <w:p w14:paraId="297767C0" w14:textId="77777777" w:rsidR="001C60D1" w:rsidRDefault="001C60D1" w:rsidP="001C60D1">
            <w:pPr>
              <w:spacing w:before="60" w:after="60" w:line="240" w:lineRule="auto"/>
              <w:rPr>
                <w:sz w:val="20"/>
                <w:szCs w:val="20"/>
              </w:rPr>
            </w:pPr>
          </w:p>
          <w:p w14:paraId="2F93A25A" w14:textId="010A3CEB" w:rsidR="001C60D1" w:rsidRDefault="001C60D1" w:rsidP="001C60D1">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SIU 3</w:t>
            </w:r>
            <w:r w:rsidRPr="000C52F3">
              <w:rPr>
                <w:rFonts w:asciiTheme="minorHAnsi" w:hAnsiTheme="minorHAnsi" w:cstheme="minorHAnsi"/>
                <w:noProof/>
                <w:sz w:val="20"/>
                <w:szCs w:val="20"/>
                <w:lang w:val="hr-HR"/>
              </w:rPr>
              <w:t>: Izvedba izolaterskih radova na vanjskim i vidljivim dijelovima krova</w:t>
            </w:r>
          </w:p>
          <w:p w14:paraId="13A9B787" w14:textId="48F35B65" w:rsidR="000C6624" w:rsidRDefault="000C6624" w:rsidP="001C60D1">
            <w:pPr>
              <w:spacing w:before="60" w:after="60" w:line="240" w:lineRule="auto"/>
              <w:rPr>
                <w:rFonts w:asciiTheme="minorHAnsi" w:hAnsiTheme="minorHAnsi" w:cstheme="minorHAnsi"/>
                <w:noProof/>
                <w:sz w:val="20"/>
                <w:szCs w:val="20"/>
                <w:lang w:val="hr-HR"/>
              </w:rPr>
            </w:pPr>
            <w:hyperlink r:id="rId19" w:history="1">
              <w:r w:rsidRPr="001D0F9E">
                <w:rPr>
                  <w:rStyle w:val="Hyperlink"/>
                  <w:rFonts w:asciiTheme="minorHAnsi" w:hAnsiTheme="minorHAnsi" w:cstheme="minorHAnsi"/>
                  <w:noProof/>
                  <w:sz w:val="20"/>
                  <w:szCs w:val="20"/>
                  <w:lang w:val="hr-HR"/>
                </w:rPr>
                <w:t>https://hko.srce.hr/registar/skup-ishoda-ucenja/detalji/11778</w:t>
              </w:r>
            </w:hyperlink>
            <w:r>
              <w:rPr>
                <w:rFonts w:asciiTheme="minorHAnsi" w:hAnsiTheme="minorHAnsi" w:cstheme="minorHAnsi"/>
                <w:noProof/>
                <w:sz w:val="20"/>
                <w:szCs w:val="20"/>
                <w:lang w:val="hr-HR"/>
              </w:rPr>
              <w:t xml:space="preserve"> </w:t>
            </w:r>
          </w:p>
          <w:p w14:paraId="5F61B1E3" w14:textId="77777777" w:rsidR="001C60D1" w:rsidRDefault="001C60D1" w:rsidP="001C60D1">
            <w:pPr>
              <w:spacing w:before="60" w:after="60" w:line="240" w:lineRule="auto"/>
              <w:rPr>
                <w:rFonts w:asciiTheme="minorHAnsi" w:hAnsiTheme="minorHAnsi" w:cstheme="minorHAnsi"/>
                <w:noProof/>
                <w:sz w:val="20"/>
                <w:szCs w:val="20"/>
                <w:lang w:val="hr-HR"/>
              </w:rPr>
            </w:pPr>
          </w:p>
          <w:p w14:paraId="7E4AB570" w14:textId="77777777" w:rsidR="001C60D1" w:rsidRDefault="001C60D1" w:rsidP="001C60D1">
            <w:pPr>
              <w:spacing w:before="60" w:after="60" w:line="240" w:lineRule="auto"/>
              <w:rPr>
                <w:rFonts w:asciiTheme="minorHAnsi" w:hAnsiTheme="minorHAnsi" w:cstheme="minorHAnsi"/>
                <w:noProof/>
                <w:sz w:val="20"/>
                <w:szCs w:val="20"/>
                <w:lang w:val="hr-HR"/>
              </w:rPr>
            </w:pPr>
          </w:p>
          <w:p w14:paraId="53BAEE32" w14:textId="2D3EDBB7" w:rsidR="009F0A20" w:rsidRPr="009F0A20" w:rsidRDefault="009F0A20" w:rsidP="009F0A20">
            <w:pPr>
              <w:spacing w:before="60" w:after="60" w:line="240" w:lineRule="auto"/>
              <w:rPr>
                <w:rFonts w:asciiTheme="minorHAnsi" w:hAnsiTheme="minorHAnsi" w:cstheme="minorHAnsi"/>
                <w:noProof/>
                <w:sz w:val="20"/>
                <w:szCs w:val="20"/>
                <w:lang w:val="hr-HR"/>
              </w:rPr>
            </w:pPr>
            <w:r w:rsidRPr="00F04E8C">
              <w:rPr>
                <w:rFonts w:asciiTheme="minorHAnsi" w:hAnsiTheme="minorHAnsi" w:cstheme="minorHAnsi"/>
                <w:b/>
                <w:bCs/>
                <w:noProof/>
                <w:sz w:val="20"/>
                <w:szCs w:val="20"/>
                <w:lang w:val="hr-HR"/>
              </w:rPr>
              <w:t>SIU</w:t>
            </w:r>
            <w:r w:rsidR="00834486" w:rsidRPr="00F04E8C">
              <w:rPr>
                <w:rFonts w:asciiTheme="minorHAnsi" w:hAnsiTheme="minorHAnsi" w:cstheme="minorHAnsi"/>
                <w:b/>
                <w:bCs/>
                <w:noProof/>
                <w:sz w:val="20"/>
                <w:szCs w:val="20"/>
                <w:lang w:val="hr-HR"/>
              </w:rPr>
              <w:t xml:space="preserve"> 4</w:t>
            </w:r>
            <w:r w:rsidR="00834486">
              <w:rPr>
                <w:rFonts w:asciiTheme="minorHAnsi" w:hAnsiTheme="minorHAnsi" w:cstheme="minorHAnsi"/>
                <w:noProof/>
                <w:sz w:val="20"/>
                <w:szCs w:val="20"/>
                <w:lang w:val="hr-HR"/>
              </w:rPr>
              <w:t>:</w:t>
            </w:r>
            <w:r w:rsidRPr="009F0A20">
              <w:rPr>
                <w:rFonts w:asciiTheme="minorHAnsi" w:hAnsiTheme="minorHAnsi" w:cstheme="minorHAnsi"/>
                <w:noProof/>
                <w:sz w:val="20"/>
                <w:szCs w:val="20"/>
                <w:lang w:val="hr-HR"/>
              </w:rPr>
              <w:t xml:space="preserve"> Zaštita na radu u poslovima tehnike građenja</w:t>
            </w:r>
          </w:p>
          <w:p w14:paraId="7A9EB15C" w14:textId="212AFDBF" w:rsidR="009F0A20" w:rsidRPr="000C52F3" w:rsidRDefault="009F0A20" w:rsidP="009F0A20">
            <w:pPr>
              <w:spacing w:before="60" w:after="60" w:line="240" w:lineRule="auto"/>
              <w:rPr>
                <w:rFonts w:asciiTheme="minorHAnsi" w:hAnsiTheme="minorHAnsi" w:cstheme="minorHAnsi"/>
                <w:noProof/>
                <w:sz w:val="20"/>
                <w:szCs w:val="20"/>
                <w:lang w:val="hr-HR"/>
              </w:rPr>
            </w:pPr>
            <w:hyperlink r:id="rId20" w:history="1">
              <w:r w:rsidRPr="001D0F9E">
                <w:rPr>
                  <w:rStyle w:val="Hyperlink"/>
                  <w:rFonts w:asciiTheme="minorHAnsi" w:hAnsiTheme="minorHAnsi" w:cstheme="minorHAnsi"/>
                  <w:noProof/>
                  <w:sz w:val="20"/>
                  <w:szCs w:val="20"/>
                  <w:lang w:val="hr-HR"/>
                </w:rPr>
                <w:t>https://hko.srce.hr/registar/skup-ishoda-ucenja/detalji/11768</w:t>
              </w:r>
            </w:hyperlink>
            <w:r>
              <w:rPr>
                <w:rFonts w:asciiTheme="minorHAnsi" w:hAnsiTheme="minorHAnsi" w:cstheme="minorHAnsi"/>
                <w:noProof/>
                <w:sz w:val="20"/>
                <w:szCs w:val="20"/>
                <w:lang w:val="hr-HR"/>
              </w:rPr>
              <w:t xml:space="preserve"> </w:t>
            </w:r>
          </w:p>
        </w:tc>
        <w:tc>
          <w:tcPr>
            <w:tcW w:w="1374" w:type="pct"/>
            <w:vAlign w:val="center"/>
          </w:tcPr>
          <w:p w14:paraId="3507065E" w14:textId="77777777" w:rsidR="001C60D1" w:rsidRPr="00F05387" w:rsidRDefault="001C60D1" w:rsidP="001C60D1">
            <w:pPr>
              <w:spacing w:before="60" w:after="60" w:line="240" w:lineRule="auto"/>
              <w:rPr>
                <w:rFonts w:asciiTheme="minorHAnsi" w:hAnsiTheme="minorHAnsi" w:cstheme="minorHAnsi"/>
                <w:noProof/>
                <w:sz w:val="20"/>
                <w:szCs w:val="20"/>
                <w:lang w:val="hr-HR"/>
              </w:rPr>
            </w:pPr>
          </w:p>
        </w:tc>
      </w:tr>
      <w:tr w:rsidR="00040ED1" w:rsidRPr="00F05387" w14:paraId="517A38A8" w14:textId="77777777" w:rsidTr="0072126E">
        <w:trPr>
          <w:trHeight w:val="291"/>
        </w:trPr>
        <w:tc>
          <w:tcPr>
            <w:tcW w:w="1749" w:type="pct"/>
            <w:shd w:val="clear" w:color="auto" w:fill="B8CCE4"/>
            <w:hideMark/>
          </w:tcPr>
          <w:p w14:paraId="3BCF6DF8" w14:textId="77777777" w:rsidR="00040ED1" w:rsidRPr="00F05387" w:rsidRDefault="00040ED1" w:rsidP="00040ED1">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Uvjeti za upis u program</w:t>
            </w:r>
          </w:p>
        </w:tc>
        <w:tc>
          <w:tcPr>
            <w:tcW w:w="3251" w:type="pct"/>
            <w:gridSpan w:val="3"/>
          </w:tcPr>
          <w:p w14:paraId="6D8F12AB" w14:textId="77777777" w:rsidR="00040ED1" w:rsidRPr="00F87DA1" w:rsidRDefault="00040ED1" w:rsidP="00040ED1">
            <w:pPr>
              <w:numPr>
                <w:ilvl w:val="0"/>
                <w:numId w:val="34"/>
              </w:numPr>
              <w:pBdr>
                <w:top w:val="nil"/>
                <w:left w:val="nil"/>
                <w:bottom w:val="nil"/>
                <w:right w:val="nil"/>
                <w:between w:val="nil"/>
              </w:pBdr>
              <w:spacing w:before="60" w:after="60" w:line="240" w:lineRule="auto"/>
              <w:rPr>
                <w:color w:val="000000"/>
                <w:sz w:val="20"/>
                <w:szCs w:val="20"/>
              </w:rPr>
            </w:pPr>
            <w:r w:rsidRPr="00F87DA1">
              <w:rPr>
                <w:color w:val="000000"/>
                <w:sz w:val="20"/>
                <w:szCs w:val="20"/>
              </w:rPr>
              <w:t>posjedovanje cjelovite kvalifikacije na razini 1 HKO-a (završena osnovna škola)</w:t>
            </w:r>
          </w:p>
          <w:p w14:paraId="1FBA8482" w14:textId="644FA9AA" w:rsidR="00040ED1" w:rsidRPr="00466ACA" w:rsidRDefault="00040ED1" w:rsidP="00466ACA">
            <w:pPr>
              <w:numPr>
                <w:ilvl w:val="0"/>
                <w:numId w:val="34"/>
              </w:numPr>
              <w:pBdr>
                <w:top w:val="nil"/>
                <w:left w:val="nil"/>
                <w:bottom w:val="nil"/>
                <w:right w:val="nil"/>
                <w:between w:val="nil"/>
              </w:pBdr>
              <w:spacing w:before="60" w:after="60" w:line="240" w:lineRule="auto"/>
              <w:rPr>
                <w:rFonts w:asciiTheme="minorHAnsi" w:hAnsiTheme="minorHAnsi" w:cstheme="minorHAnsi"/>
                <w:iCs/>
                <w:noProof/>
                <w:sz w:val="20"/>
                <w:szCs w:val="20"/>
                <w:lang w:val="hr-HR"/>
              </w:rPr>
            </w:pPr>
            <w:r w:rsidRPr="00F87DA1">
              <w:rPr>
                <w:color w:val="000000"/>
                <w:sz w:val="20"/>
                <w:szCs w:val="20"/>
              </w:rPr>
              <w:t>liječničko uvjerenje medicine rada za</w:t>
            </w:r>
            <w:r w:rsidR="00481E46">
              <w:rPr>
                <w:color w:val="000000"/>
                <w:sz w:val="20"/>
                <w:szCs w:val="20"/>
              </w:rPr>
              <w:t xml:space="preserve"> obavljanje poslova</w:t>
            </w:r>
            <w:r w:rsidRPr="00F87DA1">
              <w:rPr>
                <w:color w:val="000000"/>
                <w:sz w:val="20"/>
                <w:szCs w:val="20"/>
              </w:rPr>
              <w:t xml:space="preserve"> </w:t>
            </w:r>
            <w:r w:rsidRPr="00200391">
              <w:rPr>
                <w:color w:val="000000"/>
                <w:sz w:val="20"/>
                <w:szCs w:val="20"/>
              </w:rPr>
              <w:t>izvedb</w:t>
            </w:r>
            <w:r w:rsidR="00481E46">
              <w:rPr>
                <w:color w:val="000000"/>
                <w:sz w:val="20"/>
                <w:szCs w:val="20"/>
              </w:rPr>
              <w:t>e</w:t>
            </w:r>
            <w:r w:rsidRPr="00200391">
              <w:rPr>
                <w:color w:val="000000"/>
                <w:sz w:val="20"/>
                <w:szCs w:val="20"/>
              </w:rPr>
              <w:t xml:space="preserve"> drvenih </w:t>
            </w:r>
            <w:r w:rsidR="000F5149">
              <w:rPr>
                <w:color w:val="000000"/>
                <w:sz w:val="20"/>
                <w:szCs w:val="20"/>
              </w:rPr>
              <w:t>krovišta</w:t>
            </w:r>
          </w:p>
        </w:tc>
      </w:tr>
      <w:tr w:rsidR="00040ED1" w:rsidRPr="00F05387" w14:paraId="33369928" w14:textId="77777777" w:rsidTr="0072126E">
        <w:trPr>
          <w:trHeight w:val="3092"/>
        </w:trPr>
        <w:tc>
          <w:tcPr>
            <w:tcW w:w="1749" w:type="pct"/>
            <w:shd w:val="clear" w:color="auto" w:fill="B8CCE4"/>
            <w:hideMark/>
          </w:tcPr>
          <w:p w14:paraId="58DC5F2B" w14:textId="77777777" w:rsidR="00040ED1" w:rsidRPr="00F05387" w:rsidRDefault="00040ED1" w:rsidP="00040ED1">
            <w:pPr>
              <w:spacing w:after="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Uvjeti stjecanja programa  (završetka programa)</w:t>
            </w:r>
          </w:p>
        </w:tc>
        <w:tc>
          <w:tcPr>
            <w:tcW w:w="3251" w:type="pct"/>
            <w:gridSpan w:val="3"/>
          </w:tcPr>
          <w:p w14:paraId="193BE22B" w14:textId="10CAC254" w:rsidR="00040ED1" w:rsidRPr="00F05387" w:rsidRDefault="00040ED1" w:rsidP="00040ED1">
            <w:pPr>
              <w:pStyle w:val="ListParagraph"/>
              <w:numPr>
                <w:ilvl w:val="0"/>
                <w:numId w:val="10"/>
              </w:numPr>
              <w:spacing w:before="60" w:after="60" w:line="240" w:lineRule="auto"/>
              <w:jc w:val="both"/>
              <w:rPr>
                <w:rFonts w:cstheme="minorHAnsi"/>
                <w:iCs/>
                <w:noProof/>
                <w:sz w:val="20"/>
                <w:szCs w:val="20"/>
              </w:rPr>
            </w:pPr>
            <w:r w:rsidRPr="00F05387">
              <w:rPr>
                <w:rFonts w:cstheme="minorHAnsi"/>
                <w:iCs/>
                <w:noProof/>
                <w:sz w:val="20"/>
                <w:szCs w:val="20"/>
              </w:rPr>
              <w:t xml:space="preserve">Stečenih </w:t>
            </w:r>
            <w:r>
              <w:rPr>
                <w:rFonts w:cstheme="minorHAnsi"/>
                <w:iCs/>
                <w:noProof/>
                <w:sz w:val="20"/>
                <w:szCs w:val="20"/>
              </w:rPr>
              <w:t>1</w:t>
            </w:r>
            <w:r w:rsidR="00CF2544">
              <w:rPr>
                <w:rFonts w:cstheme="minorHAnsi"/>
                <w:iCs/>
                <w:noProof/>
                <w:sz w:val="20"/>
                <w:szCs w:val="20"/>
              </w:rPr>
              <w:t>4</w:t>
            </w:r>
            <w:r w:rsidRPr="00F05387">
              <w:rPr>
                <w:rFonts w:cstheme="minorHAnsi"/>
                <w:iCs/>
                <w:noProof/>
                <w:sz w:val="20"/>
                <w:szCs w:val="20"/>
              </w:rPr>
              <w:t xml:space="preserve"> CSVET bodova </w:t>
            </w:r>
          </w:p>
          <w:p w14:paraId="29605487" w14:textId="77777777" w:rsidR="00040ED1" w:rsidRPr="00F05387" w:rsidRDefault="00040ED1" w:rsidP="00040ED1">
            <w:pPr>
              <w:numPr>
                <w:ilvl w:val="0"/>
                <w:numId w:val="10"/>
              </w:numPr>
              <w:jc w:val="both"/>
              <w:rPr>
                <w:sz w:val="20"/>
                <w:szCs w:val="20"/>
                <w:lang w:val="hr-HR"/>
              </w:rPr>
            </w:pPr>
            <w:r w:rsidRPr="00F05387">
              <w:rPr>
                <w:sz w:val="20"/>
                <w:szCs w:val="20"/>
                <w:lang w:val="hr-HR"/>
              </w:rPr>
              <w:t>Uspješna završna provjera stečenih znanja usmenim i/ili pisanim provjerama te vještina polaznika projektnim i problemskim zadatcima, a temeljem unaprijed određenih kriterija vrednovanja postignuća</w:t>
            </w:r>
          </w:p>
          <w:p w14:paraId="6F978EC4" w14:textId="77777777" w:rsidR="00040ED1" w:rsidRPr="00F05387" w:rsidRDefault="00040ED1" w:rsidP="00040ED1">
            <w:pPr>
              <w:tabs>
                <w:tab w:val="right" w:pos="6636"/>
              </w:tabs>
              <w:jc w:val="both"/>
              <w:rPr>
                <w:sz w:val="20"/>
                <w:szCs w:val="20"/>
                <w:lang w:val="hr-HR"/>
              </w:rPr>
            </w:pPr>
            <w:r w:rsidRPr="00F05387">
              <w:rPr>
                <w:sz w:val="20"/>
                <w:szCs w:val="20"/>
                <w:lang w:val="hr-HR"/>
              </w:rPr>
              <w:t>O završnoj provjeri vodi se zapisnik i provodi ju tročlano povjerenstvo.</w:t>
            </w:r>
          </w:p>
          <w:p w14:paraId="244CD93C" w14:textId="7B778342" w:rsidR="00040ED1" w:rsidRPr="00F05387" w:rsidRDefault="00040ED1" w:rsidP="00040ED1">
            <w:pPr>
              <w:tabs>
                <w:tab w:val="right" w:pos="6636"/>
              </w:tabs>
              <w:jc w:val="both"/>
              <w:rPr>
                <w:sz w:val="20"/>
                <w:szCs w:val="20"/>
                <w:lang w:val="hr-HR"/>
              </w:rPr>
            </w:pPr>
            <w:r w:rsidRPr="00F05387">
              <w:rPr>
                <w:sz w:val="20"/>
                <w:szCs w:val="20"/>
                <w:lang w:val="hr-HR"/>
              </w:rPr>
              <w:t xml:space="preserve">Svakom polazniku nakon uspješno završene završne provjere izdaje se Uvjerenje o osposobljavanju za stjecanje </w:t>
            </w:r>
            <w:proofErr w:type="spellStart"/>
            <w:r w:rsidRPr="00F05387">
              <w:rPr>
                <w:sz w:val="20"/>
                <w:szCs w:val="20"/>
                <w:lang w:val="hr-HR"/>
              </w:rPr>
              <w:t>mikrokvalifikacije</w:t>
            </w:r>
            <w:proofErr w:type="spellEnd"/>
            <w:r w:rsidRPr="00F05387">
              <w:rPr>
                <w:sz w:val="20"/>
                <w:szCs w:val="20"/>
                <w:lang w:val="hr-HR"/>
              </w:rPr>
              <w:t xml:space="preserve"> </w:t>
            </w:r>
            <w:r>
              <w:rPr>
                <w:sz w:val="20"/>
                <w:szCs w:val="20"/>
                <w:lang w:val="hr-HR"/>
              </w:rPr>
              <w:t>izvedba drvenih krovišta.</w:t>
            </w:r>
          </w:p>
        </w:tc>
      </w:tr>
      <w:tr w:rsidR="00040ED1" w:rsidRPr="00F05387" w14:paraId="1FAF883C" w14:textId="77777777" w:rsidTr="0072126E">
        <w:trPr>
          <w:trHeight w:val="732"/>
        </w:trPr>
        <w:tc>
          <w:tcPr>
            <w:tcW w:w="1749" w:type="pct"/>
            <w:shd w:val="clear" w:color="auto" w:fill="B8CCE4"/>
          </w:tcPr>
          <w:p w14:paraId="509E5C83" w14:textId="77777777" w:rsidR="00040ED1" w:rsidRPr="00F05387" w:rsidRDefault="00040ED1" w:rsidP="00040ED1">
            <w:pPr>
              <w:spacing w:after="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Trajanje i načini izvođenja nastave</w:t>
            </w:r>
          </w:p>
        </w:tc>
        <w:tc>
          <w:tcPr>
            <w:tcW w:w="3251" w:type="pct"/>
            <w:gridSpan w:val="3"/>
          </w:tcPr>
          <w:p w14:paraId="664FE448" w14:textId="1EB11C6C" w:rsidR="00040ED1" w:rsidRPr="00F05387" w:rsidRDefault="00040ED1" w:rsidP="00040ED1">
            <w:pPr>
              <w:spacing w:before="60" w:after="60" w:line="240" w:lineRule="auto"/>
              <w:jc w:val="both"/>
              <w:rPr>
                <w:rFonts w:asciiTheme="minorHAnsi" w:hAnsiTheme="minorHAnsi" w:cstheme="minorHAnsi"/>
                <w:iCs/>
                <w:noProof/>
                <w:sz w:val="20"/>
                <w:szCs w:val="20"/>
                <w:lang w:val="hr-HR"/>
              </w:rPr>
            </w:pPr>
            <w:r w:rsidRPr="00F05387">
              <w:rPr>
                <w:rFonts w:asciiTheme="minorHAnsi" w:hAnsiTheme="minorHAnsi" w:cstheme="minorHAnsi"/>
                <w:iCs/>
                <w:noProof/>
                <w:sz w:val="20"/>
                <w:szCs w:val="20"/>
                <w:lang w:val="hr-HR"/>
              </w:rPr>
              <w:t xml:space="preserve">Program obrazovanja za stjecanje mikrokvalifikacije </w:t>
            </w:r>
            <w:r>
              <w:rPr>
                <w:rFonts w:asciiTheme="minorHAnsi" w:hAnsiTheme="minorHAnsi" w:cstheme="minorHAnsi"/>
                <w:iCs/>
                <w:noProof/>
                <w:sz w:val="20"/>
                <w:szCs w:val="20"/>
                <w:lang w:val="hr-HR"/>
              </w:rPr>
              <w:t>izvedba drvenih krovišta</w:t>
            </w:r>
            <w:r w:rsidRPr="00F05387">
              <w:rPr>
                <w:rFonts w:asciiTheme="minorHAnsi" w:hAnsiTheme="minorHAnsi" w:cstheme="minorHAnsi"/>
                <w:iCs/>
                <w:noProof/>
                <w:sz w:val="20"/>
                <w:szCs w:val="20"/>
                <w:lang w:val="hr-HR"/>
              </w:rPr>
              <w:t xml:space="preserve"> provodi se redovitom nastavom u trajanju od </w:t>
            </w:r>
            <w:r w:rsidRPr="00134FF8">
              <w:rPr>
                <w:rFonts w:asciiTheme="minorHAnsi" w:hAnsiTheme="minorHAnsi" w:cstheme="minorHAnsi"/>
                <w:b/>
                <w:bCs/>
                <w:iCs/>
                <w:noProof/>
                <w:sz w:val="20"/>
                <w:szCs w:val="20"/>
                <w:lang w:val="hr-HR"/>
              </w:rPr>
              <w:t>3</w:t>
            </w:r>
            <w:r w:rsidR="00735213">
              <w:rPr>
                <w:rFonts w:asciiTheme="minorHAnsi" w:hAnsiTheme="minorHAnsi" w:cstheme="minorHAnsi"/>
                <w:b/>
                <w:bCs/>
                <w:iCs/>
                <w:noProof/>
                <w:sz w:val="20"/>
                <w:szCs w:val="20"/>
                <w:lang w:val="hr-HR"/>
              </w:rPr>
              <w:t>50</w:t>
            </w:r>
            <w:r w:rsidRPr="00134FF8">
              <w:rPr>
                <w:rFonts w:asciiTheme="minorHAnsi" w:hAnsiTheme="minorHAnsi" w:cstheme="minorHAnsi"/>
                <w:b/>
                <w:bCs/>
                <w:iCs/>
                <w:noProof/>
                <w:sz w:val="20"/>
                <w:szCs w:val="20"/>
                <w:lang w:val="hr-HR"/>
              </w:rPr>
              <w:t xml:space="preserve"> sati</w:t>
            </w:r>
            <w:r w:rsidRPr="00F05387">
              <w:rPr>
                <w:rFonts w:asciiTheme="minorHAnsi" w:hAnsiTheme="minorHAnsi" w:cstheme="minorHAnsi"/>
                <w:iCs/>
                <w:noProof/>
                <w:sz w:val="20"/>
                <w:szCs w:val="20"/>
                <w:lang w:val="hr-HR"/>
              </w:rPr>
              <w:t xml:space="preserve">, uz mogućnost izvođenja teorijskog dijela programa na daljinu u </w:t>
            </w:r>
            <w:r>
              <w:rPr>
                <w:rFonts w:asciiTheme="minorHAnsi" w:hAnsiTheme="minorHAnsi" w:cstheme="minorHAnsi"/>
                <w:iCs/>
                <w:noProof/>
                <w:sz w:val="20"/>
                <w:szCs w:val="20"/>
                <w:lang w:val="hr-HR"/>
              </w:rPr>
              <w:t>stvar</w:t>
            </w:r>
            <w:r w:rsidRPr="00F05387">
              <w:rPr>
                <w:rFonts w:asciiTheme="minorHAnsi" w:hAnsiTheme="minorHAnsi" w:cstheme="minorHAnsi"/>
                <w:iCs/>
                <w:noProof/>
                <w:sz w:val="20"/>
                <w:szCs w:val="20"/>
                <w:lang w:val="hr-HR"/>
              </w:rPr>
              <w:t>nom vremenu.</w:t>
            </w:r>
          </w:p>
          <w:p w14:paraId="21F57E11" w14:textId="3A0491E4" w:rsidR="00040ED1" w:rsidRPr="00F05387" w:rsidRDefault="00040ED1" w:rsidP="00040ED1">
            <w:pPr>
              <w:spacing w:before="60" w:after="60" w:line="240" w:lineRule="auto"/>
              <w:jc w:val="both"/>
              <w:rPr>
                <w:rFonts w:asciiTheme="minorHAnsi" w:hAnsiTheme="minorHAnsi" w:cstheme="minorHAnsi"/>
                <w:iCs/>
                <w:noProof/>
                <w:sz w:val="20"/>
                <w:szCs w:val="20"/>
                <w:lang w:val="hr-HR"/>
              </w:rPr>
            </w:pPr>
            <w:r w:rsidRPr="00A51E59">
              <w:rPr>
                <w:rFonts w:asciiTheme="minorHAnsi" w:hAnsiTheme="minorHAnsi" w:cstheme="minorHAnsi"/>
                <w:iCs/>
                <w:noProof/>
                <w:sz w:val="20"/>
                <w:szCs w:val="20"/>
                <w:lang w:val="hr-HR"/>
              </w:rPr>
              <w:t xml:space="preserve">Ishodi učenja ostvaruju se dijelom vođenim procesom učenja i poučavanja u trajanju od </w:t>
            </w:r>
            <w:r w:rsidR="00735213" w:rsidRPr="00735213">
              <w:rPr>
                <w:rFonts w:asciiTheme="minorHAnsi" w:hAnsiTheme="minorHAnsi" w:cstheme="minorHAnsi"/>
                <w:b/>
                <w:bCs/>
                <w:iCs/>
                <w:noProof/>
                <w:sz w:val="20"/>
                <w:szCs w:val="20"/>
                <w:lang w:val="hr-HR"/>
              </w:rPr>
              <w:t>9</w:t>
            </w:r>
            <w:r>
              <w:rPr>
                <w:rFonts w:asciiTheme="minorHAnsi" w:hAnsiTheme="minorHAnsi" w:cstheme="minorHAnsi"/>
                <w:b/>
                <w:bCs/>
                <w:iCs/>
                <w:noProof/>
                <w:sz w:val="20"/>
                <w:szCs w:val="20"/>
                <w:lang w:val="hr-HR"/>
              </w:rPr>
              <w:t>5</w:t>
            </w:r>
            <w:r w:rsidRPr="00A51E59">
              <w:rPr>
                <w:rFonts w:asciiTheme="minorHAnsi" w:hAnsiTheme="minorHAnsi" w:cstheme="minorHAnsi"/>
                <w:b/>
                <w:bCs/>
                <w:iCs/>
                <w:noProof/>
                <w:sz w:val="20"/>
                <w:szCs w:val="20"/>
                <w:lang w:val="hr-HR"/>
              </w:rPr>
              <w:t xml:space="preserve"> sati</w:t>
            </w:r>
            <w:r w:rsidRPr="00A51E59">
              <w:rPr>
                <w:rFonts w:asciiTheme="minorHAnsi" w:hAnsiTheme="minorHAnsi" w:cstheme="minorHAnsi"/>
                <w:iCs/>
                <w:noProof/>
                <w:sz w:val="20"/>
                <w:szCs w:val="20"/>
                <w:lang w:val="hr-HR"/>
              </w:rPr>
              <w:t xml:space="preserve">, dijelom učenjem temeljenom na radu u trajanju od </w:t>
            </w:r>
            <w:r w:rsidR="00017BF2" w:rsidRPr="00017BF2">
              <w:rPr>
                <w:rFonts w:asciiTheme="minorHAnsi" w:hAnsiTheme="minorHAnsi" w:cstheme="minorHAnsi"/>
                <w:b/>
                <w:bCs/>
                <w:iCs/>
                <w:noProof/>
                <w:sz w:val="20"/>
                <w:szCs w:val="20"/>
                <w:lang w:val="hr-HR"/>
              </w:rPr>
              <w:t>220</w:t>
            </w:r>
            <w:r w:rsidRPr="00A51E59">
              <w:rPr>
                <w:rFonts w:asciiTheme="minorHAnsi" w:hAnsiTheme="minorHAnsi" w:cstheme="minorHAnsi"/>
                <w:b/>
                <w:bCs/>
                <w:iCs/>
                <w:noProof/>
                <w:sz w:val="20"/>
                <w:szCs w:val="20"/>
                <w:lang w:val="hr-HR"/>
              </w:rPr>
              <w:t xml:space="preserve"> sati</w:t>
            </w:r>
            <w:r w:rsidRPr="00A51E59">
              <w:rPr>
                <w:rFonts w:asciiTheme="minorHAnsi" w:hAnsiTheme="minorHAnsi" w:cstheme="minorHAnsi"/>
                <w:iCs/>
                <w:noProof/>
                <w:sz w:val="20"/>
                <w:szCs w:val="20"/>
                <w:lang w:val="hr-HR"/>
              </w:rPr>
              <w:t xml:space="preserve">, a dijelom samostalnim aktivnostima polaznika u trajanju od </w:t>
            </w:r>
            <w:r w:rsidR="00017BF2" w:rsidRPr="00017BF2">
              <w:rPr>
                <w:rFonts w:asciiTheme="minorHAnsi" w:hAnsiTheme="minorHAnsi" w:cstheme="minorHAnsi"/>
                <w:b/>
                <w:bCs/>
                <w:iCs/>
                <w:noProof/>
                <w:sz w:val="20"/>
                <w:szCs w:val="20"/>
                <w:lang w:val="hr-HR"/>
              </w:rPr>
              <w:t>35</w:t>
            </w:r>
            <w:r w:rsidRPr="00A51E59">
              <w:rPr>
                <w:rFonts w:asciiTheme="minorHAnsi" w:hAnsiTheme="minorHAnsi" w:cstheme="minorHAnsi"/>
                <w:b/>
                <w:bCs/>
                <w:iCs/>
                <w:noProof/>
                <w:sz w:val="20"/>
                <w:szCs w:val="20"/>
                <w:lang w:val="hr-HR"/>
              </w:rPr>
              <w:t xml:space="preserve"> sati</w:t>
            </w:r>
            <w:r w:rsidRPr="00A51E59">
              <w:rPr>
                <w:rFonts w:asciiTheme="minorHAnsi" w:hAnsiTheme="minorHAnsi" w:cstheme="minorHAnsi"/>
                <w:iCs/>
                <w:noProof/>
                <w:sz w:val="20"/>
                <w:szCs w:val="20"/>
                <w:lang w:val="hr-HR"/>
              </w:rPr>
              <w:t>.</w:t>
            </w:r>
          </w:p>
          <w:p w14:paraId="61F218D5" w14:textId="77777777" w:rsidR="00040ED1" w:rsidRPr="00F05387" w:rsidRDefault="00040ED1" w:rsidP="00040ED1">
            <w:pPr>
              <w:spacing w:before="60" w:after="60" w:line="240" w:lineRule="auto"/>
              <w:jc w:val="both"/>
              <w:rPr>
                <w:rFonts w:asciiTheme="minorHAnsi" w:hAnsiTheme="minorHAnsi" w:cstheme="minorHAnsi"/>
                <w:i/>
                <w:noProof/>
                <w:sz w:val="16"/>
                <w:szCs w:val="16"/>
                <w:lang w:val="hr-HR"/>
              </w:rPr>
            </w:pPr>
            <w:r w:rsidRPr="00F05387">
              <w:rPr>
                <w:rFonts w:asciiTheme="minorHAnsi" w:hAnsiTheme="minorHAnsi" w:cstheme="minorHAnsi"/>
                <w:iCs/>
                <w:noProof/>
                <w:sz w:val="20"/>
                <w:szCs w:val="20"/>
                <w:lang w:val="hr-HR"/>
              </w:rPr>
              <w:t>Učenje temeljeno na radu obuhvaća rješavanje problemskih situacija i izvršenje konkretnih radnih zadaća u simuliranim uvjetima. Uključuje razdoblja učenja na radnome mjestu kod poslodavca.</w:t>
            </w:r>
          </w:p>
        </w:tc>
      </w:tr>
      <w:tr w:rsidR="00040ED1" w:rsidRPr="00F05387" w14:paraId="48687B80" w14:textId="77777777" w:rsidTr="0072126E">
        <w:trPr>
          <w:trHeight w:val="620"/>
        </w:trPr>
        <w:tc>
          <w:tcPr>
            <w:tcW w:w="1749" w:type="pct"/>
            <w:shd w:val="clear" w:color="auto" w:fill="B8CCE4"/>
          </w:tcPr>
          <w:p w14:paraId="2C0A2C02" w14:textId="77777777" w:rsidR="00040ED1" w:rsidRPr="00F05387" w:rsidRDefault="00040ED1" w:rsidP="00040ED1">
            <w:pPr>
              <w:spacing w:after="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Horizontalna prohodnost </w:t>
            </w:r>
          </w:p>
        </w:tc>
        <w:tc>
          <w:tcPr>
            <w:tcW w:w="3251" w:type="pct"/>
            <w:gridSpan w:val="3"/>
          </w:tcPr>
          <w:p w14:paraId="1D4703C6" w14:textId="5C4933CD" w:rsidR="00040ED1" w:rsidRPr="00F05387" w:rsidRDefault="00040ED1" w:rsidP="00040ED1">
            <w:pPr>
              <w:spacing w:before="60" w:after="60" w:line="240" w:lineRule="auto"/>
              <w:jc w:val="both"/>
              <w:rPr>
                <w:rFonts w:asciiTheme="minorHAnsi" w:hAnsiTheme="minorHAnsi" w:cstheme="minorHAnsi"/>
                <w:iCs/>
                <w:noProof/>
                <w:sz w:val="20"/>
                <w:szCs w:val="20"/>
                <w:lang w:val="hr-HR"/>
              </w:rPr>
            </w:pPr>
          </w:p>
        </w:tc>
      </w:tr>
      <w:tr w:rsidR="00040ED1" w:rsidRPr="00F05387" w14:paraId="34B6197F" w14:textId="77777777" w:rsidTr="0072126E">
        <w:trPr>
          <w:trHeight w:val="557"/>
        </w:trPr>
        <w:tc>
          <w:tcPr>
            <w:tcW w:w="1749" w:type="pct"/>
            <w:shd w:val="clear" w:color="auto" w:fill="B8CCE4"/>
          </w:tcPr>
          <w:p w14:paraId="6B56BCA8" w14:textId="77777777" w:rsidR="00040ED1" w:rsidRPr="00F05387" w:rsidRDefault="00040ED1" w:rsidP="00040ED1">
            <w:pPr>
              <w:spacing w:after="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Vertikalna prohodnost</w:t>
            </w:r>
          </w:p>
        </w:tc>
        <w:tc>
          <w:tcPr>
            <w:tcW w:w="3251" w:type="pct"/>
            <w:gridSpan w:val="3"/>
          </w:tcPr>
          <w:p w14:paraId="79906D18" w14:textId="7F5536FB" w:rsidR="00040ED1" w:rsidRPr="00F05387" w:rsidRDefault="00040ED1" w:rsidP="00040ED1">
            <w:pPr>
              <w:spacing w:before="60" w:after="60" w:line="240" w:lineRule="auto"/>
              <w:jc w:val="both"/>
              <w:rPr>
                <w:rFonts w:asciiTheme="minorHAnsi" w:hAnsiTheme="minorHAnsi" w:cstheme="minorHAnsi"/>
                <w:iCs/>
                <w:noProof/>
                <w:sz w:val="20"/>
                <w:szCs w:val="20"/>
                <w:highlight w:val="yellow"/>
                <w:lang w:val="hr-HR"/>
              </w:rPr>
            </w:pPr>
          </w:p>
        </w:tc>
      </w:tr>
      <w:tr w:rsidR="00040ED1" w:rsidRPr="00F05387" w14:paraId="2558DD00" w14:textId="77777777" w:rsidTr="0072126E">
        <w:trPr>
          <w:trHeight w:val="411"/>
        </w:trPr>
        <w:tc>
          <w:tcPr>
            <w:tcW w:w="1749" w:type="pct"/>
            <w:shd w:val="clear" w:color="auto" w:fill="B8CCE4"/>
            <w:hideMark/>
          </w:tcPr>
          <w:p w14:paraId="48FCE6A4" w14:textId="77777777" w:rsidR="00040ED1" w:rsidRPr="00F05387" w:rsidRDefault="00040ED1" w:rsidP="00040ED1">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lastRenderedPageBreak/>
              <w:t>Materijalni uvjeti i okruženje za učenje koji su potrebni za izvedbu programa</w:t>
            </w:r>
          </w:p>
        </w:tc>
        <w:tc>
          <w:tcPr>
            <w:tcW w:w="3251" w:type="pct"/>
            <w:gridSpan w:val="3"/>
          </w:tcPr>
          <w:p w14:paraId="27938C90" w14:textId="26123A60" w:rsidR="00CE1EAE" w:rsidRDefault="00CE1EAE" w:rsidP="00040ED1">
            <w:pPr>
              <w:spacing w:before="60" w:after="60" w:line="240" w:lineRule="auto"/>
              <w:jc w:val="both"/>
              <w:rPr>
                <w:rFonts w:asciiTheme="minorHAnsi" w:hAnsiTheme="minorHAnsi" w:cstheme="minorHAnsi"/>
                <w:iCs/>
                <w:noProof/>
                <w:sz w:val="20"/>
                <w:szCs w:val="20"/>
                <w:lang w:val="hr-HR"/>
              </w:rPr>
            </w:pPr>
            <w:r w:rsidRPr="00CE1EAE">
              <w:rPr>
                <w:rFonts w:asciiTheme="minorHAnsi" w:hAnsiTheme="minorHAnsi" w:cstheme="minorHAnsi"/>
                <w:iCs/>
                <w:noProof/>
                <w:sz w:val="20"/>
                <w:szCs w:val="20"/>
                <w:lang w:val="hr-HR"/>
              </w:rPr>
              <w:t>Radionica s potrebnim alatom, ručnim strojevima i strojevima, građom za izvedbu drvenih k</w:t>
            </w:r>
            <w:r w:rsidR="00F570B1">
              <w:rPr>
                <w:rFonts w:asciiTheme="minorHAnsi" w:hAnsiTheme="minorHAnsi" w:cstheme="minorHAnsi"/>
                <w:iCs/>
                <w:noProof/>
                <w:sz w:val="20"/>
                <w:szCs w:val="20"/>
                <w:lang w:val="hr-HR"/>
              </w:rPr>
              <w:t>onstrukcija</w:t>
            </w:r>
          </w:p>
          <w:p w14:paraId="375538ED" w14:textId="005DBFCB" w:rsidR="00040ED1" w:rsidRDefault="00040ED1" w:rsidP="00040ED1">
            <w:pPr>
              <w:spacing w:before="60" w:after="60" w:line="240" w:lineRule="auto"/>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 xml:space="preserve"> </w:t>
            </w:r>
            <w:hyperlink r:id="rId21" w:history="1">
              <w:r w:rsidRPr="001D0F9E">
                <w:rPr>
                  <w:rStyle w:val="Hyperlink"/>
                  <w:rFonts w:asciiTheme="minorHAnsi" w:hAnsiTheme="minorHAnsi" w:cstheme="minorHAnsi"/>
                  <w:iCs/>
                  <w:noProof/>
                  <w:sz w:val="20"/>
                  <w:szCs w:val="20"/>
                  <w:lang w:val="hr-HR"/>
                </w:rPr>
                <w:t>https://hko.srce.hr/registar/skup-ishoda-ucenja/detalji/11776</w:t>
              </w:r>
            </w:hyperlink>
            <w:r>
              <w:rPr>
                <w:rFonts w:asciiTheme="minorHAnsi" w:hAnsiTheme="minorHAnsi" w:cstheme="minorHAnsi"/>
                <w:iCs/>
                <w:noProof/>
                <w:sz w:val="20"/>
                <w:szCs w:val="20"/>
                <w:lang w:val="hr-HR"/>
              </w:rPr>
              <w:t xml:space="preserve"> </w:t>
            </w:r>
          </w:p>
          <w:p w14:paraId="4BD5731E" w14:textId="77777777" w:rsidR="00040ED1" w:rsidRDefault="00040ED1" w:rsidP="00040ED1">
            <w:pPr>
              <w:spacing w:before="60" w:after="60" w:line="240" w:lineRule="auto"/>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 xml:space="preserve"> </w:t>
            </w:r>
            <w:hyperlink r:id="rId22" w:history="1">
              <w:r w:rsidRPr="001D0F9E">
                <w:rPr>
                  <w:rStyle w:val="Hyperlink"/>
                  <w:rFonts w:asciiTheme="minorHAnsi" w:hAnsiTheme="minorHAnsi" w:cstheme="minorHAnsi"/>
                  <w:iCs/>
                  <w:noProof/>
                  <w:sz w:val="20"/>
                  <w:szCs w:val="20"/>
                  <w:lang w:val="hr-HR"/>
                </w:rPr>
                <w:t>https://hko.srce.hr/registar/skup-ishoda-ucenja/detalji/11777</w:t>
              </w:r>
            </w:hyperlink>
            <w:r>
              <w:rPr>
                <w:rFonts w:asciiTheme="minorHAnsi" w:hAnsiTheme="minorHAnsi" w:cstheme="minorHAnsi"/>
                <w:iCs/>
                <w:noProof/>
                <w:sz w:val="20"/>
                <w:szCs w:val="20"/>
                <w:lang w:val="hr-HR"/>
              </w:rPr>
              <w:t xml:space="preserve"> </w:t>
            </w:r>
          </w:p>
          <w:p w14:paraId="292902B0" w14:textId="4D756241" w:rsidR="00040ED1" w:rsidRPr="00A14E8B" w:rsidRDefault="00040ED1" w:rsidP="00040ED1">
            <w:pPr>
              <w:spacing w:before="60" w:after="60" w:line="240" w:lineRule="auto"/>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 xml:space="preserve"> </w:t>
            </w:r>
            <w:hyperlink r:id="rId23" w:history="1">
              <w:r w:rsidRPr="001D0F9E">
                <w:rPr>
                  <w:rStyle w:val="Hyperlink"/>
                  <w:rFonts w:asciiTheme="minorHAnsi" w:hAnsiTheme="minorHAnsi" w:cstheme="minorHAnsi"/>
                  <w:iCs/>
                  <w:noProof/>
                  <w:sz w:val="20"/>
                  <w:szCs w:val="20"/>
                  <w:lang w:val="hr-HR"/>
                </w:rPr>
                <w:t>https://hko.srce.hr/registar/skup-ishoda-ucenja/detalji/11778</w:t>
              </w:r>
            </w:hyperlink>
            <w:r>
              <w:rPr>
                <w:rFonts w:asciiTheme="minorHAnsi" w:hAnsiTheme="minorHAnsi" w:cstheme="minorHAnsi"/>
                <w:iCs/>
                <w:noProof/>
                <w:sz w:val="20"/>
                <w:szCs w:val="20"/>
                <w:lang w:val="hr-HR"/>
              </w:rPr>
              <w:t xml:space="preserve"> </w:t>
            </w:r>
          </w:p>
        </w:tc>
      </w:tr>
      <w:tr w:rsidR="00040ED1" w:rsidRPr="00F05387" w14:paraId="2581205C" w14:textId="77777777" w:rsidTr="00407BA4">
        <w:trPr>
          <w:trHeight w:val="304"/>
        </w:trPr>
        <w:tc>
          <w:tcPr>
            <w:tcW w:w="5000" w:type="pct"/>
            <w:gridSpan w:val="4"/>
            <w:shd w:val="clear" w:color="auto" w:fill="95B3D7"/>
            <w:hideMark/>
          </w:tcPr>
          <w:p w14:paraId="5D231247" w14:textId="77777777" w:rsidR="00040ED1" w:rsidRPr="00F05387" w:rsidRDefault="00040ED1" w:rsidP="00040ED1">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Kompetencije koje se programom stječu </w:t>
            </w:r>
          </w:p>
        </w:tc>
      </w:tr>
      <w:tr w:rsidR="00040ED1" w:rsidRPr="00F05387" w14:paraId="3374632B" w14:textId="77777777" w:rsidTr="00407BA4">
        <w:trPr>
          <w:trHeight w:val="304"/>
        </w:trPr>
        <w:tc>
          <w:tcPr>
            <w:tcW w:w="5000" w:type="pct"/>
            <w:gridSpan w:val="4"/>
          </w:tcPr>
          <w:p w14:paraId="09EF979C" w14:textId="77777777" w:rsidR="00040ED1" w:rsidRPr="005B426B" w:rsidRDefault="00040ED1" w:rsidP="00040ED1">
            <w:pPr>
              <w:pStyle w:val="ListParagraph"/>
              <w:numPr>
                <w:ilvl w:val="0"/>
                <w:numId w:val="32"/>
              </w:numPr>
              <w:spacing w:before="60" w:after="60" w:line="240" w:lineRule="auto"/>
              <w:jc w:val="both"/>
              <w:rPr>
                <w:rFonts w:cstheme="minorHAnsi"/>
                <w:noProof/>
                <w:sz w:val="20"/>
                <w:szCs w:val="20"/>
              </w:rPr>
            </w:pPr>
            <w:r w:rsidRPr="003E17C0">
              <w:rPr>
                <w:rFonts w:cstheme="minorHAnsi"/>
                <w:noProof/>
                <w:sz w:val="20"/>
                <w:szCs w:val="20"/>
              </w:rPr>
              <w:t xml:space="preserve">Izraditi </w:t>
            </w:r>
            <w:r w:rsidRPr="005B426B">
              <w:rPr>
                <w:rFonts w:cstheme="minorHAnsi"/>
                <w:noProof/>
                <w:sz w:val="20"/>
                <w:szCs w:val="20"/>
              </w:rPr>
              <w:t>toplinsko-izolacijske slojeve</w:t>
            </w:r>
          </w:p>
          <w:p w14:paraId="47980374" w14:textId="77777777" w:rsidR="00040ED1" w:rsidRPr="005B426B" w:rsidRDefault="00040ED1" w:rsidP="00040ED1">
            <w:pPr>
              <w:pStyle w:val="ListParagraph"/>
              <w:numPr>
                <w:ilvl w:val="0"/>
                <w:numId w:val="32"/>
              </w:numPr>
              <w:spacing w:before="60" w:after="60" w:line="240" w:lineRule="auto"/>
              <w:jc w:val="both"/>
              <w:rPr>
                <w:rFonts w:cstheme="minorHAnsi"/>
                <w:noProof/>
                <w:sz w:val="20"/>
                <w:szCs w:val="20"/>
              </w:rPr>
            </w:pPr>
            <w:r w:rsidRPr="005B426B">
              <w:rPr>
                <w:rFonts w:cstheme="minorHAnsi"/>
                <w:noProof/>
                <w:sz w:val="20"/>
                <w:szCs w:val="20"/>
              </w:rPr>
              <w:t>Izvršiti kontrolu horizontalnosti i vertikalnosti pojedinih elemenata za ugradnju</w:t>
            </w:r>
          </w:p>
          <w:p w14:paraId="1F927815" w14:textId="3540D3D7" w:rsidR="00040ED1" w:rsidRDefault="00040ED1" w:rsidP="00040ED1">
            <w:pPr>
              <w:pStyle w:val="ListParagraph"/>
              <w:numPr>
                <w:ilvl w:val="0"/>
                <w:numId w:val="32"/>
              </w:numPr>
              <w:spacing w:before="60" w:after="60" w:line="240" w:lineRule="auto"/>
              <w:jc w:val="both"/>
              <w:rPr>
                <w:rFonts w:cstheme="minorHAnsi"/>
                <w:noProof/>
                <w:sz w:val="20"/>
                <w:szCs w:val="20"/>
              </w:rPr>
            </w:pPr>
            <w:r w:rsidRPr="005B426B">
              <w:rPr>
                <w:rFonts w:cstheme="minorHAnsi"/>
                <w:noProof/>
                <w:sz w:val="20"/>
                <w:szCs w:val="20"/>
              </w:rPr>
              <w:t>Izvršiti kontrolu ravnina krovnih greda i njihovo poravnavanje po potrebi</w:t>
            </w:r>
          </w:p>
          <w:p w14:paraId="3999496D" w14:textId="738985A9" w:rsidR="00377851" w:rsidRDefault="00726CF6" w:rsidP="00040ED1">
            <w:pPr>
              <w:pStyle w:val="ListParagraph"/>
              <w:numPr>
                <w:ilvl w:val="0"/>
                <w:numId w:val="32"/>
              </w:numPr>
              <w:spacing w:before="60" w:after="60" w:line="240" w:lineRule="auto"/>
              <w:jc w:val="both"/>
              <w:rPr>
                <w:rFonts w:cstheme="minorHAnsi"/>
                <w:noProof/>
                <w:sz w:val="20"/>
                <w:szCs w:val="20"/>
              </w:rPr>
            </w:pPr>
            <w:r>
              <w:rPr>
                <w:rFonts w:cstheme="minorHAnsi"/>
                <w:noProof/>
                <w:sz w:val="20"/>
                <w:szCs w:val="20"/>
              </w:rPr>
              <w:t xml:space="preserve">Iscrtati </w:t>
            </w:r>
            <w:r w:rsidR="00304F8D">
              <w:rPr>
                <w:rFonts w:cstheme="minorHAnsi"/>
                <w:noProof/>
                <w:sz w:val="20"/>
                <w:szCs w:val="20"/>
              </w:rPr>
              <w:t xml:space="preserve">i iskrojiti </w:t>
            </w:r>
            <w:r w:rsidR="006A1D8B">
              <w:rPr>
                <w:rFonts w:cstheme="minorHAnsi"/>
                <w:noProof/>
                <w:sz w:val="20"/>
                <w:szCs w:val="20"/>
              </w:rPr>
              <w:t>elemente drvene konstrukcije</w:t>
            </w:r>
          </w:p>
          <w:p w14:paraId="1F9549E3" w14:textId="12F2DE77" w:rsidR="006A1D8B" w:rsidRPr="005B426B" w:rsidRDefault="006A1D8B" w:rsidP="00040ED1">
            <w:pPr>
              <w:pStyle w:val="ListParagraph"/>
              <w:numPr>
                <w:ilvl w:val="0"/>
                <w:numId w:val="32"/>
              </w:numPr>
              <w:spacing w:before="60" w:after="60" w:line="240" w:lineRule="auto"/>
              <w:jc w:val="both"/>
              <w:rPr>
                <w:rFonts w:cstheme="minorHAnsi"/>
                <w:noProof/>
                <w:sz w:val="20"/>
                <w:szCs w:val="20"/>
              </w:rPr>
            </w:pPr>
            <w:r>
              <w:rPr>
                <w:rFonts w:cstheme="minorHAnsi"/>
                <w:noProof/>
                <w:sz w:val="20"/>
                <w:szCs w:val="20"/>
              </w:rPr>
              <w:t>Montirati</w:t>
            </w:r>
            <w:r w:rsidR="0009743D">
              <w:rPr>
                <w:rFonts w:cstheme="minorHAnsi"/>
                <w:noProof/>
                <w:sz w:val="20"/>
                <w:szCs w:val="20"/>
              </w:rPr>
              <w:t xml:space="preserve"> elemente drvene konstrukcije</w:t>
            </w:r>
            <w:r w:rsidR="00556429">
              <w:rPr>
                <w:rFonts w:cstheme="minorHAnsi"/>
                <w:noProof/>
                <w:sz w:val="20"/>
                <w:szCs w:val="20"/>
              </w:rPr>
              <w:t xml:space="preserve"> </w:t>
            </w:r>
            <w:r w:rsidR="0009743D">
              <w:rPr>
                <w:rFonts w:cstheme="minorHAnsi"/>
                <w:noProof/>
                <w:sz w:val="20"/>
                <w:szCs w:val="20"/>
              </w:rPr>
              <w:t>učvršćivanjem na predviđeni</w:t>
            </w:r>
            <w:r w:rsidR="00556429">
              <w:rPr>
                <w:rFonts w:cstheme="minorHAnsi"/>
                <w:noProof/>
                <w:sz w:val="20"/>
                <w:szCs w:val="20"/>
              </w:rPr>
              <w:t xml:space="preserve"> način u skladu s projektom</w:t>
            </w:r>
          </w:p>
          <w:p w14:paraId="6CD37FC0" w14:textId="77777777" w:rsidR="00040ED1" w:rsidRPr="003E17C0" w:rsidRDefault="00040ED1" w:rsidP="00040ED1">
            <w:pPr>
              <w:pStyle w:val="ListParagraph"/>
              <w:numPr>
                <w:ilvl w:val="0"/>
                <w:numId w:val="32"/>
              </w:numPr>
              <w:spacing w:before="60" w:after="60" w:line="240" w:lineRule="auto"/>
              <w:jc w:val="both"/>
              <w:rPr>
                <w:rFonts w:cstheme="minorHAnsi"/>
                <w:noProof/>
                <w:sz w:val="20"/>
                <w:szCs w:val="20"/>
              </w:rPr>
            </w:pPr>
            <w:r w:rsidRPr="005B426B">
              <w:rPr>
                <w:rFonts w:cstheme="minorHAnsi"/>
                <w:noProof/>
                <w:sz w:val="20"/>
                <w:szCs w:val="20"/>
              </w:rPr>
              <w:t>Prikupljati i razvrstavati otpadni</w:t>
            </w:r>
            <w:r w:rsidRPr="003E17C0">
              <w:rPr>
                <w:rFonts w:cstheme="minorHAnsi"/>
                <w:noProof/>
                <w:sz w:val="20"/>
                <w:szCs w:val="20"/>
              </w:rPr>
              <w:t xml:space="preserve"> materijal na gradilištu i izvršiti njegovu predaju ovlaštenim tvrtkama za oporabu uz prilaganje pratećeg lista</w:t>
            </w:r>
          </w:p>
          <w:p w14:paraId="08D8DC5E" w14:textId="77777777" w:rsidR="00040ED1" w:rsidRPr="003E17C0" w:rsidRDefault="00040ED1" w:rsidP="00040ED1">
            <w:pPr>
              <w:pStyle w:val="ListParagraph"/>
              <w:numPr>
                <w:ilvl w:val="0"/>
                <w:numId w:val="32"/>
              </w:numPr>
              <w:spacing w:before="60" w:after="60" w:line="240" w:lineRule="auto"/>
              <w:jc w:val="both"/>
              <w:rPr>
                <w:rFonts w:cstheme="minorHAnsi"/>
                <w:noProof/>
                <w:sz w:val="20"/>
                <w:szCs w:val="20"/>
              </w:rPr>
            </w:pPr>
            <w:r w:rsidRPr="003E17C0">
              <w:rPr>
                <w:rFonts w:cstheme="minorHAnsi"/>
                <w:noProof/>
                <w:sz w:val="20"/>
                <w:szCs w:val="20"/>
              </w:rPr>
              <w:t>Poznavati pravila za rad na siguran način i za zaštitu okoliša uz razvijenu odgovornost za njihovu primjenu</w:t>
            </w:r>
          </w:p>
          <w:p w14:paraId="028AC01E" w14:textId="77777777" w:rsidR="00040ED1" w:rsidRPr="003E17C0" w:rsidRDefault="00040ED1" w:rsidP="00040ED1">
            <w:pPr>
              <w:pStyle w:val="ListParagraph"/>
              <w:numPr>
                <w:ilvl w:val="0"/>
                <w:numId w:val="32"/>
              </w:numPr>
              <w:spacing w:before="60" w:after="60" w:line="240" w:lineRule="auto"/>
              <w:jc w:val="both"/>
              <w:rPr>
                <w:rFonts w:cstheme="minorHAnsi"/>
                <w:noProof/>
                <w:sz w:val="20"/>
                <w:szCs w:val="20"/>
              </w:rPr>
            </w:pPr>
            <w:r w:rsidRPr="003E17C0">
              <w:rPr>
                <w:rFonts w:cstheme="minorHAnsi"/>
                <w:noProof/>
                <w:sz w:val="20"/>
                <w:szCs w:val="20"/>
              </w:rPr>
              <w:t>Primjenjivati propisane mjere za rad na siguran način i za zaštitu od požara</w:t>
            </w:r>
          </w:p>
          <w:p w14:paraId="5E5D117A" w14:textId="22E5485E" w:rsidR="00040ED1" w:rsidRPr="00F52E8A" w:rsidRDefault="00040ED1" w:rsidP="00040ED1">
            <w:pPr>
              <w:pStyle w:val="ListParagraph"/>
              <w:numPr>
                <w:ilvl w:val="0"/>
                <w:numId w:val="32"/>
              </w:numPr>
              <w:spacing w:before="60" w:after="60" w:line="240" w:lineRule="auto"/>
              <w:jc w:val="both"/>
              <w:rPr>
                <w:rFonts w:cstheme="minorHAnsi"/>
                <w:noProof/>
                <w:color w:val="00B050"/>
                <w:sz w:val="20"/>
                <w:szCs w:val="20"/>
              </w:rPr>
            </w:pPr>
            <w:r w:rsidRPr="003E17C0">
              <w:rPr>
                <w:rFonts w:cstheme="minorHAnsi"/>
                <w:noProof/>
                <w:sz w:val="20"/>
                <w:szCs w:val="20"/>
              </w:rPr>
              <w:t>Racionalno koristiti materijalne i energetske resurse s ciljem maksimalne iskoristivosti</w:t>
            </w:r>
          </w:p>
        </w:tc>
      </w:tr>
      <w:tr w:rsidR="00040ED1" w:rsidRPr="00F05387" w14:paraId="7210D989" w14:textId="77777777" w:rsidTr="0072126E">
        <w:trPr>
          <w:trHeight w:val="951"/>
        </w:trPr>
        <w:tc>
          <w:tcPr>
            <w:tcW w:w="1749" w:type="pct"/>
            <w:shd w:val="clear" w:color="auto" w:fill="B8CCE4"/>
            <w:hideMark/>
          </w:tcPr>
          <w:p w14:paraId="130D270A" w14:textId="77777777" w:rsidR="00040ED1" w:rsidRPr="00F05387" w:rsidRDefault="00040ED1" w:rsidP="00040ED1">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Preporučeni načini praćenja kvalitete i uspješnosti izvedbe programa </w:t>
            </w:r>
          </w:p>
        </w:tc>
        <w:tc>
          <w:tcPr>
            <w:tcW w:w="3251" w:type="pct"/>
            <w:gridSpan w:val="3"/>
          </w:tcPr>
          <w:p w14:paraId="7A9F69DE" w14:textId="77777777" w:rsidR="00040ED1" w:rsidRPr="00F05387" w:rsidRDefault="00040ED1" w:rsidP="00040ED1">
            <w:pPr>
              <w:spacing w:before="60" w:after="60" w:line="240" w:lineRule="auto"/>
              <w:jc w:val="both"/>
              <w:rPr>
                <w:rFonts w:asciiTheme="minorHAnsi" w:hAnsiTheme="minorHAnsi" w:cstheme="minorHAnsi"/>
                <w:iCs/>
                <w:noProof/>
                <w:sz w:val="20"/>
                <w:szCs w:val="20"/>
                <w:lang w:val="hr-HR"/>
              </w:rPr>
            </w:pPr>
            <w:r w:rsidRPr="00F05387">
              <w:rPr>
                <w:rFonts w:asciiTheme="minorHAnsi" w:hAnsiTheme="minorHAnsi" w:cstheme="minorHAnsi"/>
                <w:iCs/>
                <w:noProof/>
                <w:sz w:val="20"/>
                <w:szCs w:val="20"/>
                <w:lang w:val="hr-HR"/>
              </w:rPr>
              <w:t>U procesu praćenja kvalitete i uspješnosti izvedbe programa obrazovanja primjenjuju se sljedeće aktivnosti:</w:t>
            </w:r>
          </w:p>
          <w:p w14:paraId="50AD758A" w14:textId="20D41DF2" w:rsidR="00040ED1" w:rsidRPr="00A8785E" w:rsidRDefault="00040ED1" w:rsidP="00040ED1">
            <w:pPr>
              <w:pStyle w:val="ListParagraph"/>
              <w:numPr>
                <w:ilvl w:val="0"/>
                <w:numId w:val="11"/>
              </w:numPr>
              <w:spacing w:before="60" w:after="60" w:line="240" w:lineRule="auto"/>
              <w:jc w:val="both"/>
              <w:rPr>
                <w:rFonts w:cstheme="minorHAnsi"/>
                <w:iCs/>
                <w:noProof/>
                <w:sz w:val="20"/>
                <w:szCs w:val="20"/>
              </w:rPr>
            </w:pPr>
            <w:r w:rsidRPr="00A8785E">
              <w:rPr>
                <w:rFonts w:cstheme="minorHAnsi"/>
                <w:iCs/>
                <w:noProof/>
                <w:sz w:val="20"/>
                <w:szCs w:val="20"/>
              </w:rPr>
              <w:t xml:space="preserve">provodi se istraživanje i anonimno anketiranje polaznika o izvođenju nastave, literaturi i resursima za učenje, strategijama podrške polaznicima, izvođenju i unapređenju procesa učenja i poučavanja, radnom opterećenju polaznika (CSVET), provjerama znanja, te komunikaciji s nastavnicima </w:t>
            </w:r>
          </w:p>
          <w:p w14:paraId="29830DC5" w14:textId="5902D305" w:rsidR="00040ED1" w:rsidRPr="00A8785E" w:rsidRDefault="00040ED1" w:rsidP="00040ED1">
            <w:pPr>
              <w:pStyle w:val="ListParagraph"/>
              <w:numPr>
                <w:ilvl w:val="0"/>
                <w:numId w:val="11"/>
              </w:numPr>
              <w:spacing w:before="60" w:after="60" w:line="240" w:lineRule="auto"/>
              <w:jc w:val="both"/>
              <w:rPr>
                <w:rFonts w:cstheme="minorHAnsi"/>
                <w:iCs/>
                <w:noProof/>
                <w:sz w:val="20"/>
                <w:szCs w:val="20"/>
              </w:rPr>
            </w:pPr>
            <w:r w:rsidRPr="00A8785E">
              <w:rPr>
                <w:rFonts w:cstheme="minorHAnsi"/>
                <w:iCs/>
                <w:noProof/>
                <w:sz w:val="20"/>
                <w:szCs w:val="20"/>
              </w:rPr>
              <w:t>provodi se istraživanje i anketiranje nastavnika o istim pitanjima navedenim u prethodnoj stavci</w:t>
            </w:r>
          </w:p>
          <w:p w14:paraId="23B401DB" w14:textId="1B290419" w:rsidR="00040ED1" w:rsidRPr="00A8785E" w:rsidRDefault="00040ED1" w:rsidP="00040ED1">
            <w:pPr>
              <w:pStyle w:val="ListParagraph"/>
              <w:numPr>
                <w:ilvl w:val="0"/>
                <w:numId w:val="11"/>
              </w:numPr>
              <w:spacing w:before="60" w:after="60" w:line="240" w:lineRule="auto"/>
              <w:jc w:val="both"/>
              <w:rPr>
                <w:rFonts w:cstheme="minorHAnsi"/>
                <w:iCs/>
                <w:noProof/>
                <w:sz w:val="20"/>
                <w:szCs w:val="20"/>
              </w:rPr>
            </w:pPr>
            <w:r w:rsidRPr="00A8785E">
              <w:rPr>
                <w:rFonts w:cstheme="minorHAnsi"/>
                <w:iCs/>
                <w:noProof/>
                <w:sz w:val="20"/>
                <w:szCs w:val="20"/>
              </w:rPr>
              <w:t>provodi se analiza uspjeha, transparentnosti i objektivnosti provjera i ostvarenosti ishoda učenja</w:t>
            </w:r>
          </w:p>
          <w:p w14:paraId="4BB7E661" w14:textId="32D92C98" w:rsidR="00040ED1" w:rsidRPr="00A8785E" w:rsidRDefault="00040ED1" w:rsidP="00040ED1">
            <w:pPr>
              <w:pStyle w:val="ListParagraph"/>
              <w:numPr>
                <w:ilvl w:val="0"/>
                <w:numId w:val="11"/>
              </w:numPr>
              <w:spacing w:before="60" w:after="60" w:line="240" w:lineRule="auto"/>
              <w:jc w:val="both"/>
              <w:rPr>
                <w:rFonts w:cstheme="minorHAnsi"/>
                <w:iCs/>
                <w:noProof/>
                <w:sz w:val="20"/>
                <w:szCs w:val="20"/>
              </w:rPr>
            </w:pPr>
            <w:r w:rsidRPr="00A8785E">
              <w:rPr>
                <w:rFonts w:cstheme="minorHAnsi"/>
                <w:iCs/>
                <w:noProof/>
                <w:sz w:val="20"/>
                <w:szCs w:val="20"/>
              </w:rPr>
              <w:t>provodi se analiza materijalnih i kadrovskih uvjeta potrebnih za izvođenje procesa učenja i poučavanja</w:t>
            </w:r>
          </w:p>
          <w:p w14:paraId="690DFD70" w14:textId="77777777" w:rsidR="00040ED1" w:rsidRPr="00F05387" w:rsidRDefault="00040ED1" w:rsidP="00040ED1">
            <w:pPr>
              <w:spacing w:before="60" w:after="60" w:line="240" w:lineRule="auto"/>
              <w:jc w:val="both"/>
              <w:rPr>
                <w:rFonts w:asciiTheme="minorHAnsi" w:hAnsiTheme="minorHAnsi" w:cstheme="minorHAnsi"/>
                <w:iCs/>
                <w:noProof/>
                <w:sz w:val="20"/>
                <w:szCs w:val="20"/>
                <w:lang w:val="hr-HR"/>
              </w:rPr>
            </w:pPr>
            <w:r w:rsidRPr="00F05387">
              <w:rPr>
                <w:rFonts w:asciiTheme="minorHAnsi" w:hAnsiTheme="minorHAnsi" w:cstheme="minorHAnsi"/>
                <w:iCs/>
                <w:noProof/>
                <w:sz w:val="20"/>
                <w:szCs w:val="20"/>
                <w:lang w:val="hr-HR"/>
              </w:rPr>
              <w:t>Rezultatima anketa dobiva se pregled uspješnosti izvedbe programa, kao i procjena kvalitete nastavničkog rada.</w:t>
            </w:r>
          </w:p>
          <w:p w14:paraId="58C0A899" w14:textId="77777777" w:rsidR="00040ED1" w:rsidRPr="00F05387" w:rsidRDefault="00040ED1" w:rsidP="00040ED1">
            <w:pPr>
              <w:spacing w:before="60" w:after="60" w:line="240" w:lineRule="auto"/>
              <w:jc w:val="both"/>
              <w:rPr>
                <w:rFonts w:asciiTheme="minorHAnsi" w:hAnsiTheme="minorHAnsi" w:cstheme="minorHAnsi"/>
                <w:noProof/>
                <w:color w:val="44546A" w:themeColor="text2"/>
                <w:sz w:val="16"/>
                <w:szCs w:val="16"/>
                <w:lang w:val="hr-HR"/>
              </w:rPr>
            </w:pPr>
            <w:r w:rsidRPr="00F05387">
              <w:rPr>
                <w:rFonts w:asciiTheme="minorHAnsi" w:hAnsiTheme="minorHAnsi" w:cstheme="minorHAnsi"/>
                <w:iCs/>
                <w:noProof/>
                <w:sz w:val="20"/>
                <w:szCs w:val="20"/>
                <w:lang w:val="hr-HR"/>
              </w:rPr>
              <w:t>Postupci vrednovanja usmjereni su na praćenje i provjeru postignuća prema ishodima učenja. Ono se provodi usmenim i pisanim provjerama znanja te provjerama stečenih vještina polaznika, a na temelju unaprijed određenih kriterija vrednovanja postignuća.</w:t>
            </w:r>
          </w:p>
        </w:tc>
      </w:tr>
      <w:tr w:rsidR="00040ED1" w:rsidRPr="00F05387" w14:paraId="75D2D3F3" w14:textId="77777777" w:rsidTr="0072126E">
        <w:trPr>
          <w:trHeight w:val="513"/>
        </w:trPr>
        <w:tc>
          <w:tcPr>
            <w:tcW w:w="1749" w:type="pct"/>
            <w:shd w:val="clear" w:color="auto" w:fill="B8CCE4"/>
            <w:hideMark/>
          </w:tcPr>
          <w:p w14:paraId="0B764273" w14:textId="77777777" w:rsidR="00040ED1" w:rsidRPr="00F05387" w:rsidRDefault="00040ED1" w:rsidP="00040ED1">
            <w:pPr>
              <w:spacing w:before="60" w:after="60" w:line="240" w:lineRule="auto"/>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Datum revizije programa</w:t>
            </w:r>
          </w:p>
        </w:tc>
        <w:tc>
          <w:tcPr>
            <w:tcW w:w="3251" w:type="pct"/>
            <w:gridSpan w:val="3"/>
          </w:tcPr>
          <w:p w14:paraId="52DFFBFC" w14:textId="6BBE6F2E" w:rsidR="00040ED1" w:rsidRPr="00F05387" w:rsidRDefault="00040ED1" w:rsidP="00040ED1">
            <w:pPr>
              <w:spacing w:before="60" w:after="60" w:line="240" w:lineRule="auto"/>
              <w:jc w:val="both"/>
              <w:rPr>
                <w:rFonts w:asciiTheme="minorHAnsi" w:hAnsiTheme="minorHAnsi" w:cstheme="minorHAnsi"/>
                <w:noProof/>
                <w:sz w:val="20"/>
                <w:szCs w:val="20"/>
                <w:lang w:val="hr-HR"/>
              </w:rPr>
            </w:pPr>
          </w:p>
        </w:tc>
      </w:tr>
      <w:bookmarkEnd w:id="0"/>
    </w:tbl>
    <w:p w14:paraId="67E0E4A2" w14:textId="77777777" w:rsidR="000F2AE4" w:rsidRDefault="000F2AE4" w:rsidP="00352411">
      <w:pPr>
        <w:rPr>
          <w:rFonts w:cstheme="minorHAnsi"/>
          <w:b/>
          <w:bCs/>
          <w:noProof/>
          <w:sz w:val="24"/>
          <w:szCs w:val="24"/>
        </w:rPr>
      </w:pPr>
    </w:p>
    <w:p w14:paraId="5C34ADA4" w14:textId="77777777" w:rsidR="00F87C86" w:rsidRPr="00352411" w:rsidRDefault="00F87C86" w:rsidP="00352411">
      <w:pPr>
        <w:rPr>
          <w:rFonts w:cstheme="minorHAnsi"/>
          <w:b/>
          <w:bCs/>
          <w:noProof/>
          <w:sz w:val="24"/>
          <w:szCs w:val="24"/>
        </w:rPr>
      </w:pPr>
    </w:p>
    <w:p w14:paraId="77821BDB" w14:textId="77777777" w:rsidR="000F2AE4" w:rsidRPr="00F05387" w:rsidRDefault="000F2AE4" w:rsidP="000F2AE4">
      <w:pPr>
        <w:pStyle w:val="ListParagraph"/>
        <w:numPr>
          <w:ilvl w:val="0"/>
          <w:numId w:val="1"/>
        </w:numPr>
        <w:rPr>
          <w:rFonts w:cstheme="minorHAnsi"/>
          <w:b/>
          <w:bCs/>
          <w:noProof/>
          <w:sz w:val="24"/>
          <w:szCs w:val="24"/>
        </w:rPr>
      </w:pPr>
      <w:r w:rsidRPr="00F05387">
        <w:rPr>
          <w:rFonts w:cstheme="minorHAnsi"/>
          <w:b/>
          <w:bCs/>
          <w:noProof/>
          <w:sz w:val="24"/>
          <w:szCs w:val="24"/>
        </w:rPr>
        <w:t xml:space="preserve">MODULI I SKUPOVI ISHODA UČENJA </w:t>
      </w:r>
    </w:p>
    <w:tbl>
      <w:tblPr>
        <w:tblStyle w:val="TableGrid"/>
        <w:tblW w:w="9493" w:type="dxa"/>
        <w:tblLayout w:type="fixed"/>
        <w:tblLook w:val="04A0" w:firstRow="1" w:lastRow="0" w:firstColumn="1" w:lastColumn="0" w:noHBand="0" w:noVBand="1"/>
      </w:tblPr>
      <w:tblGrid>
        <w:gridCol w:w="828"/>
        <w:gridCol w:w="1701"/>
        <w:gridCol w:w="2126"/>
        <w:gridCol w:w="869"/>
        <w:gridCol w:w="992"/>
        <w:gridCol w:w="691"/>
        <w:gridCol w:w="567"/>
        <w:gridCol w:w="708"/>
        <w:gridCol w:w="1011"/>
      </w:tblGrid>
      <w:tr w:rsidR="000F2AE4" w:rsidRPr="00F05387" w14:paraId="4F2F8189" w14:textId="77777777" w:rsidTr="00F52E8A">
        <w:trPr>
          <w:trHeight w:val="552"/>
        </w:trPr>
        <w:tc>
          <w:tcPr>
            <w:tcW w:w="828" w:type="dxa"/>
            <w:vMerge w:val="restart"/>
            <w:tcBorders>
              <w:top w:val="single" w:sz="18" w:space="0" w:color="auto"/>
              <w:left w:val="single" w:sz="18" w:space="0" w:color="auto"/>
              <w:bottom w:val="single" w:sz="6" w:space="0" w:color="auto"/>
              <w:right w:val="single" w:sz="6" w:space="0" w:color="auto"/>
            </w:tcBorders>
            <w:shd w:val="clear" w:color="auto" w:fill="8EAADB" w:themeFill="accent1" w:themeFillTint="99"/>
            <w:hideMark/>
          </w:tcPr>
          <w:p w14:paraId="5573A841" w14:textId="77777777" w:rsidR="000F2AE4" w:rsidRPr="00F05387" w:rsidRDefault="000F2AE4" w:rsidP="00F52E8A">
            <w:pPr>
              <w:spacing w:before="120" w:after="120"/>
              <w:jc w:val="both"/>
              <w:rPr>
                <w:rFonts w:asciiTheme="minorHAnsi" w:hAnsiTheme="minorHAnsi" w:cstheme="minorHAnsi"/>
                <w:b/>
                <w:bCs/>
                <w:noProof/>
                <w:color w:val="000000"/>
                <w:sz w:val="20"/>
                <w:szCs w:val="20"/>
                <w:lang w:val="hr-HR"/>
              </w:rPr>
            </w:pPr>
            <w:bookmarkStart w:id="1" w:name="_Hlk92960607"/>
          </w:p>
          <w:p w14:paraId="510A9DA7" w14:textId="77777777" w:rsidR="000F2AE4" w:rsidRPr="00F05387" w:rsidRDefault="000F2AE4" w:rsidP="00F52E8A">
            <w:pPr>
              <w:spacing w:before="120" w:after="120"/>
              <w:jc w:val="both"/>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Redni broj</w:t>
            </w:r>
          </w:p>
        </w:tc>
        <w:tc>
          <w:tcPr>
            <w:tcW w:w="1701"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1F4EF9EB"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p>
          <w:p w14:paraId="33D67594"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NAZIV MODULA</w:t>
            </w:r>
          </w:p>
        </w:tc>
        <w:tc>
          <w:tcPr>
            <w:tcW w:w="2126"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45697400"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p>
          <w:p w14:paraId="7993F78B"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POPIS SKUPOVA ISHODA UČENJA</w:t>
            </w:r>
          </w:p>
        </w:tc>
        <w:tc>
          <w:tcPr>
            <w:tcW w:w="869"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3C8C7DA4"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p>
          <w:p w14:paraId="74BCD704"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Razina</w:t>
            </w:r>
          </w:p>
        </w:tc>
        <w:tc>
          <w:tcPr>
            <w:tcW w:w="992"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0B919783"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p>
          <w:p w14:paraId="6B6E3529"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Obujam CSVET</w:t>
            </w:r>
          </w:p>
        </w:tc>
        <w:tc>
          <w:tcPr>
            <w:tcW w:w="2977" w:type="dxa"/>
            <w:gridSpan w:val="4"/>
            <w:tcBorders>
              <w:top w:val="single" w:sz="18" w:space="0" w:color="auto"/>
              <w:left w:val="single" w:sz="6" w:space="0" w:color="auto"/>
              <w:bottom w:val="single" w:sz="6" w:space="0" w:color="auto"/>
              <w:right w:val="single" w:sz="18" w:space="0" w:color="auto"/>
            </w:tcBorders>
            <w:shd w:val="clear" w:color="auto" w:fill="8EAADB" w:themeFill="accent1" w:themeFillTint="99"/>
            <w:hideMark/>
          </w:tcPr>
          <w:p w14:paraId="7DFA450D"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p>
          <w:p w14:paraId="0537F7F1" w14:textId="77777777" w:rsidR="000F2AE4" w:rsidRPr="00F05387" w:rsidRDefault="000F2AE4" w:rsidP="00F52E8A">
            <w:pPr>
              <w:spacing w:before="120" w:after="12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Broj sati</w:t>
            </w:r>
          </w:p>
        </w:tc>
      </w:tr>
      <w:tr w:rsidR="000F2AE4" w:rsidRPr="00F05387" w14:paraId="7FD23623" w14:textId="77777777" w:rsidTr="00F52E8A">
        <w:trPr>
          <w:trHeight w:val="114"/>
        </w:trPr>
        <w:tc>
          <w:tcPr>
            <w:tcW w:w="828" w:type="dxa"/>
            <w:vMerge/>
            <w:tcBorders>
              <w:top w:val="single" w:sz="6" w:space="0" w:color="auto"/>
              <w:left w:val="single" w:sz="18" w:space="0" w:color="auto"/>
              <w:bottom w:val="single" w:sz="6" w:space="0" w:color="auto"/>
              <w:right w:val="single" w:sz="6" w:space="0" w:color="auto"/>
            </w:tcBorders>
            <w:shd w:val="clear" w:color="auto" w:fill="8EAADB" w:themeFill="accent1" w:themeFillTint="99"/>
          </w:tcPr>
          <w:p w14:paraId="6C894C51" w14:textId="77777777" w:rsidR="000F2AE4" w:rsidRPr="00F05387" w:rsidRDefault="000F2AE4" w:rsidP="00F52E8A">
            <w:pPr>
              <w:spacing w:before="120" w:after="120"/>
              <w:jc w:val="both"/>
              <w:rPr>
                <w:rFonts w:asciiTheme="minorHAnsi" w:hAnsiTheme="minorHAnsi" w:cstheme="minorHAnsi"/>
                <w:b/>
                <w:bCs/>
                <w:noProof/>
                <w:color w:val="000000"/>
                <w:sz w:val="20"/>
                <w:szCs w:val="20"/>
                <w:lang w:val="hr-HR"/>
              </w:rPr>
            </w:pPr>
          </w:p>
        </w:tc>
        <w:tc>
          <w:tcPr>
            <w:tcW w:w="1701"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A41C0AD" w14:textId="77777777" w:rsidR="000F2AE4" w:rsidRPr="00F05387" w:rsidRDefault="000F2AE4" w:rsidP="00F52E8A">
            <w:pPr>
              <w:spacing w:before="120" w:after="120"/>
              <w:jc w:val="both"/>
              <w:rPr>
                <w:rFonts w:asciiTheme="minorHAnsi" w:hAnsiTheme="minorHAnsi" w:cstheme="minorHAnsi"/>
                <w:b/>
                <w:bCs/>
                <w:noProof/>
                <w:color w:val="000000"/>
                <w:sz w:val="20"/>
                <w:szCs w:val="20"/>
                <w:lang w:val="hr-HR"/>
              </w:rPr>
            </w:pPr>
          </w:p>
        </w:tc>
        <w:tc>
          <w:tcPr>
            <w:tcW w:w="2126"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789936C" w14:textId="77777777" w:rsidR="000F2AE4" w:rsidRPr="00F05387" w:rsidRDefault="000F2AE4" w:rsidP="00F52E8A">
            <w:pPr>
              <w:spacing w:before="120" w:after="120"/>
              <w:jc w:val="both"/>
              <w:rPr>
                <w:rFonts w:asciiTheme="minorHAnsi" w:hAnsiTheme="minorHAnsi" w:cstheme="minorHAnsi"/>
                <w:b/>
                <w:bCs/>
                <w:noProof/>
                <w:color w:val="000000"/>
                <w:sz w:val="20"/>
                <w:szCs w:val="20"/>
                <w:lang w:val="hr-HR"/>
              </w:rPr>
            </w:pPr>
          </w:p>
        </w:tc>
        <w:tc>
          <w:tcPr>
            <w:tcW w:w="869"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3E9899F" w14:textId="77777777" w:rsidR="000F2AE4" w:rsidRPr="00F05387" w:rsidRDefault="000F2AE4" w:rsidP="00F52E8A">
            <w:pPr>
              <w:spacing w:before="120" w:after="120"/>
              <w:ind w:left="360"/>
              <w:jc w:val="both"/>
              <w:rPr>
                <w:rFonts w:asciiTheme="minorHAnsi" w:hAnsiTheme="minorHAnsi" w:cstheme="minorHAnsi"/>
                <w:b/>
                <w:bCs/>
                <w:noProof/>
                <w:color w:val="000000"/>
                <w:sz w:val="20"/>
                <w:szCs w:val="20"/>
                <w:lang w:val="hr-HR"/>
              </w:rPr>
            </w:pPr>
          </w:p>
        </w:tc>
        <w:tc>
          <w:tcPr>
            <w:tcW w:w="992"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1518E79" w14:textId="77777777" w:rsidR="000F2AE4" w:rsidRPr="00F05387" w:rsidRDefault="000F2AE4" w:rsidP="00F52E8A">
            <w:pPr>
              <w:spacing w:before="120" w:after="120"/>
              <w:ind w:left="360"/>
              <w:rPr>
                <w:rFonts w:asciiTheme="minorHAnsi" w:hAnsiTheme="minorHAnsi" w:cstheme="minorHAnsi"/>
                <w:b/>
                <w:bCs/>
                <w:noProof/>
                <w:color w:val="000000"/>
                <w:sz w:val="20"/>
                <w:szCs w:val="20"/>
                <w:lang w:val="hr-HR"/>
              </w:rPr>
            </w:pPr>
          </w:p>
        </w:tc>
        <w:tc>
          <w:tcPr>
            <w:tcW w:w="691"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10D39F96" w14:textId="77777777" w:rsidR="000F2AE4" w:rsidRPr="00F05387" w:rsidRDefault="000F2AE4" w:rsidP="00F52E8A">
            <w:pPr>
              <w:spacing w:before="120" w:after="120"/>
              <w:jc w:val="center"/>
              <w:rPr>
                <w:rFonts w:asciiTheme="minorHAnsi" w:hAnsiTheme="minorHAnsi" w:cstheme="minorHAnsi"/>
                <w:b/>
                <w:bCs/>
                <w:noProof/>
                <w:color w:val="000000"/>
                <w:sz w:val="18"/>
                <w:szCs w:val="18"/>
                <w:lang w:val="hr-HR"/>
              </w:rPr>
            </w:pPr>
            <w:r w:rsidRPr="00F05387">
              <w:rPr>
                <w:rFonts w:asciiTheme="minorHAnsi" w:hAnsiTheme="minorHAnsi" w:cstheme="minorHAnsi"/>
                <w:b/>
                <w:bCs/>
                <w:noProof/>
                <w:color w:val="000000"/>
                <w:sz w:val="18"/>
                <w:szCs w:val="18"/>
                <w:lang w:val="hr-HR"/>
              </w:rPr>
              <w:t>VPUP</w:t>
            </w:r>
          </w:p>
        </w:tc>
        <w:tc>
          <w:tcPr>
            <w:tcW w:w="567"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219DF8FD" w14:textId="77777777" w:rsidR="000F2AE4" w:rsidRPr="00F05387" w:rsidRDefault="000F2AE4" w:rsidP="00F52E8A">
            <w:pPr>
              <w:spacing w:before="120" w:after="120"/>
              <w:jc w:val="center"/>
              <w:rPr>
                <w:rFonts w:asciiTheme="minorHAnsi" w:hAnsiTheme="minorHAnsi" w:cstheme="minorHAnsi"/>
                <w:b/>
                <w:bCs/>
                <w:noProof/>
                <w:color w:val="000000"/>
                <w:sz w:val="18"/>
                <w:szCs w:val="18"/>
                <w:lang w:val="hr-HR"/>
              </w:rPr>
            </w:pPr>
            <w:r w:rsidRPr="00F05387">
              <w:rPr>
                <w:rFonts w:asciiTheme="minorHAnsi" w:hAnsiTheme="minorHAnsi" w:cstheme="minorHAnsi"/>
                <w:b/>
                <w:bCs/>
                <w:noProof/>
                <w:color w:val="000000"/>
                <w:sz w:val="18"/>
                <w:szCs w:val="18"/>
                <w:lang w:val="hr-HR"/>
              </w:rPr>
              <w:t>UTR</w:t>
            </w:r>
          </w:p>
        </w:tc>
        <w:tc>
          <w:tcPr>
            <w:tcW w:w="708"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4465BDEE" w14:textId="77777777" w:rsidR="000F2AE4" w:rsidRPr="00F05387" w:rsidRDefault="000F2AE4" w:rsidP="00F52E8A">
            <w:pPr>
              <w:spacing w:before="120" w:after="120"/>
              <w:jc w:val="center"/>
              <w:rPr>
                <w:rFonts w:asciiTheme="minorHAnsi" w:hAnsiTheme="minorHAnsi" w:cstheme="minorHAnsi"/>
                <w:b/>
                <w:bCs/>
                <w:noProof/>
                <w:color w:val="000000"/>
                <w:sz w:val="18"/>
                <w:szCs w:val="18"/>
                <w:lang w:val="hr-HR"/>
              </w:rPr>
            </w:pPr>
            <w:r w:rsidRPr="00F05387">
              <w:rPr>
                <w:rFonts w:asciiTheme="minorHAnsi" w:hAnsiTheme="minorHAnsi" w:cstheme="minorHAnsi"/>
                <w:b/>
                <w:bCs/>
                <w:noProof/>
                <w:color w:val="000000"/>
                <w:sz w:val="18"/>
                <w:szCs w:val="18"/>
                <w:lang w:val="hr-HR"/>
              </w:rPr>
              <w:t>SAP</w:t>
            </w:r>
          </w:p>
        </w:tc>
        <w:tc>
          <w:tcPr>
            <w:tcW w:w="1011" w:type="dxa"/>
            <w:tcBorders>
              <w:top w:val="single" w:sz="6" w:space="0" w:color="auto"/>
              <w:left w:val="single" w:sz="6" w:space="0" w:color="auto"/>
              <w:bottom w:val="single" w:sz="6" w:space="0" w:color="auto"/>
              <w:right w:val="single" w:sz="18" w:space="0" w:color="auto"/>
            </w:tcBorders>
            <w:shd w:val="clear" w:color="auto" w:fill="8EAADB" w:themeFill="accent1" w:themeFillTint="99"/>
          </w:tcPr>
          <w:p w14:paraId="0E3419E6" w14:textId="77777777" w:rsidR="000F2AE4" w:rsidRPr="00F05387" w:rsidRDefault="000F2AE4" w:rsidP="00F52E8A">
            <w:pPr>
              <w:spacing w:before="120" w:after="120"/>
              <w:jc w:val="center"/>
              <w:rPr>
                <w:rFonts w:asciiTheme="minorHAnsi" w:hAnsiTheme="minorHAnsi" w:cstheme="minorHAnsi"/>
                <w:b/>
                <w:bCs/>
                <w:noProof/>
                <w:color w:val="000000"/>
                <w:sz w:val="18"/>
                <w:szCs w:val="18"/>
                <w:lang w:val="hr-HR"/>
              </w:rPr>
            </w:pPr>
            <w:r w:rsidRPr="00F05387">
              <w:rPr>
                <w:rFonts w:asciiTheme="minorHAnsi" w:hAnsiTheme="minorHAnsi" w:cstheme="minorHAnsi"/>
                <w:b/>
                <w:bCs/>
                <w:noProof/>
                <w:color w:val="000000"/>
                <w:sz w:val="18"/>
                <w:szCs w:val="18"/>
                <w:lang w:val="hr-HR"/>
              </w:rPr>
              <w:t>UKUPNO</w:t>
            </w:r>
          </w:p>
        </w:tc>
      </w:tr>
      <w:tr w:rsidR="00A8785E" w:rsidRPr="00F05387" w14:paraId="738266A7" w14:textId="77777777" w:rsidTr="00F52E8A">
        <w:trPr>
          <w:trHeight w:val="794"/>
        </w:trPr>
        <w:tc>
          <w:tcPr>
            <w:tcW w:w="828" w:type="dxa"/>
            <w:vMerge w:val="restart"/>
            <w:tcBorders>
              <w:top w:val="single" w:sz="6" w:space="0" w:color="auto"/>
              <w:left w:val="single" w:sz="18" w:space="0" w:color="auto"/>
              <w:right w:val="single" w:sz="6" w:space="0" w:color="auto"/>
            </w:tcBorders>
            <w:shd w:val="clear" w:color="auto" w:fill="B4C6E7" w:themeFill="accent1" w:themeFillTint="66"/>
            <w:vAlign w:val="center"/>
          </w:tcPr>
          <w:p w14:paraId="64DE4262" w14:textId="3C14B5C7" w:rsidR="00A8785E" w:rsidRPr="00F05387" w:rsidRDefault="00A8785E" w:rsidP="00F87C86">
            <w:pPr>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1.</w:t>
            </w:r>
          </w:p>
        </w:tc>
        <w:tc>
          <w:tcPr>
            <w:tcW w:w="1701" w:type="dxa"/>
            <w:vMerge w:val="restart"/>
            <w:tcBorders>
              <w:top w:val="single" w:sz="6" w:space="0" w:color="auto"/>
              <w:left w:val="single" w:sz="6" w:space="0" w:color="auto"/>
              <w:right w:val="single" w:sz="6" w:space="0" w:color="auto"/>
            </w:tcBorders>
            <w:vAlign w:val="center"/>
          </w:tcPr>
          <w:p w14:paraId="3DA5974C" w14:textId="16EE1741" w:rsidR="00A8785E" w:rsidRDefault="00A8785E" w:rsidP="00F87C86">
            <w:pP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Izvedba drvenih krovišta</w:t>
            </w:r>
          </w:p>
        </w:tc>
        <w:tc>
          <w:tcPr>
            <w:tcW w:w="2126" w:type="dxa"/>
            <w:tcBorders>
              <w:top w:val="single" w:sz="6" w:space="0" w:color="auto"/>
              <w:left w:val="single" w:sz="6" w:space="0" w:color="auto"/>
              <w:right w:val="single" w:sz="6" w:space="0" w:color="auto"/>
            </w:tcBorders>
            <w:vAlign w:val="center"/>
          </w:tcPr>
          <w:p w14:paraId="14AA1574" w14:textId="50F0663F" w:rsidR="00A8785E" w:rsidRPr="00CA744F" w:rsidRDefault="006C25D1" w:rsidP="00F52E8A">
            <w:pPr>
              <w:spacing w:before="120" w:after="120"/>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Tehnologija drvenih krovišta</w:t>
            </w:r>
          </w:p>
        </w:tc>
        <w:tc>
          <w:tcPr>
            <w:tcW w:w="869" w:type="dxa"/>
            <w:tcBorders>
              <w:top w:val="single" w:sz="6" w:space="0" w:color="auto"/>
              <w:left w:val="single" w:sz="6" w:space="0" w:color="auto"/>
              <w:right w:val="single" w:sz="6" w:space="0" w:color="auto"/>
            </w:tcBorders>
            <w:vAlign w:val="center"/>
          </w:tcPr>
          <w:p w14:paraId="5C05CA9F" w14:textId="318F71AE" w:rsidR="00A8785E" w:rsidRDefault="006C25D1"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653B1A8A" w14:textId="6708DE2D" w:rsidR="00A8785E" w:rsidRDefault="006C25D1"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2</w:t>
            </w:r>
          </w:p>
        </w:tc>
        <w:tc>
          <w:tcPr>
            <w:tcW w:w="691" w:type="dxa"/>
            <w:tcBorders>
              <w:top w:val="single" w:sz="6" w:space="0" w:color="auto"/>
              <w:left w:val="single" w:sz="6" w:space="0" w:color="auto"/>
              <w:right w:val="single" w:sz="6" w:space="0" w:color="auto"/>
            </w:tcBorders>
            <w:vAlign w:val="center"/>
          </w:tcPr>
          <w:p w14:paraId="277605BD" w14:textId="7C988F7F" w:rsidR="00A8785E" w:rsidRPr="006202D5" w:rsidRDefault="007B2AC5"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20</w:t>
            </w:r>
          </w:p>
        </w:tc>
        <w:tc>
          <w:tcPr>
            <w:tcW w:w="567" w:type="dxa"/>
            <w:tcBorders>
              <w:top w:val="single" w:sz="6" w:space="0" w:color="auto"/>
              <w:left w:val="single" w:sz="6" w:space="0" w:color="auto"/>
              <w:right w:val="single" w:sz="6" w:space="0" w:color="auto"/>
            </w:tcBorders>
            <w:vAlign w:val="center"/>
          </w:tcPr>
          <w:p w14:paraId="75C6E2D2" w14:textId="48047CEB" w:rsidR="00A8785E" w:rsidRPr="006202D5" w:rsidRDefault="007B2AC5"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20</w:t>
            </w:r>
          </w:p>
        </w:tc>
        <w:tc>
          <w:tcPr>
            <w:tcW w:w="708" w:type="dxa"/>
            <w:tcBorders>
              <w:top w:val="single" w:sz="6" w:space="0" w:color="auto"/>
              <w:left w:val="single" w:sz="6" w:space="0" w:color="auto"/>
              <w:right w:val="single" w:sz="6" w:space="0" w:color="auto"/>
            </w:tcBorders>
            <w:vAlign w:val="center"/>
          </w:tcPr>
          <w:p w14:paraId="69F89736" w14:textId="49ACB99E" w:rsidR="00A8785E" w:rsidRPr="006202D5" w:rsidRDefault="007B2AC5"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10</w:t>
            </w:r>
          </w:p>
        </w:tc>
        <w:tc>
          <w:tcPr>
            <w:tcW w:w="1011" w:type="dxa"/>
            <w:tcBorders>
              <w:top w:val="single" w:sz="6" w:space="0" w:color="auto"/>
              <w:left w:val="single" w:sz="6" w:space="0" w:color="auto"/>
              <w:right w:val="single" w:sz="18" w:space="0" w:color="auto"/>
            </w:tcBorders>
            <w:vAlign w:val="center"/>
          </w:tcPr>
          <w:p w14:paraId="00CDD574" w14:textId="6EDD9AC0" w:rsidR="00A8785E" w:rsidRDefault="006C25D1"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50</w:t>
            </w:r>
          </w:p>
        </w:tc>
      </w:tr>
      <w:tr w:rsidR="00A8785E" w:rsidRPr="00F05387" w14:paraId="20C6316D" w14:textId="77777777" w:rsidTr="00F52E8A">
        <w:trPr>
          <w:trHeight w:val="794"/>
        </w:trPr>
        <w:tc>
          <w:tcPr>
            <w:tcW w:w="828" w:type="dxa"/>
            <w:vMerge/>
            <w:tcBorders>
              <w:left w:val="single" w:sz="18" w:space="0" w:color="auto"/>
              <w:right w:val="single" w:sz="6" w:space="0" w:color="auto"/>
            </w:tcBorders>
            <w:shd w:val="clear" w:color="auto" w:fill="B4C6E7" w:themeFill="accent1" w:themeFillTint="66"/>
            <w:hideMark/>
          </w:tcPr>
          <w:p w14:paraId="7CD821BC" w14:textId="26D71D8E" w:rsidR="00A8785E" w:rsidRPr="00F05387" w:rsidRDefault="00A8785E" w:rsidP="00407BA4">
            <w:pPr>
              <w:rPr>
                <w:rFonts w:asciiTheme="minorHAnsi" w:hAnsiTheme="minorHAnsi" w:cstheme="minorHAnsi"/>
                <w:b/>
                <w:bCs/>
                <w:noProof/>
                <w:color w:val="000000"/>
                <w:sz w:val="20"/>
                <w:szCs w:val="20"/>
                <w:lang w:val="hr-HR"/>
              </w:rPr>
            </w:pPr>
          </w:p>
        </w:tc>
        <w:tc>
          <w:tcPr>
            <w:tcW w:w="1701" w:type="dxa"/>
            <w:vMerge/>
            <w:tcBorders>
              <w:left w:val="single" w:sz="6" w:space="0" w:color="auto"/>
              <w:right w:val="single" w:sz="6" w:space="0" w:color="auto"/>
            </w:tcBorders>
            <w:vAlign w:val="center"/>
          </w:tcPr>
          <w:p w14:paraId="0A9320BC" w14:textId="0C971E41" w:rsidR="00A8785E" w:rsidRPr="00F05387" w:rsidRDefault="00A8785E" w:rsidP="00407BA4">
            <w:pPr>
              <w:rPr>
                <w:rFonts w:asciiTheme="minorHAnsi" w:hAnsiTheme="minorHAnsi" w:cstheme="minorHAnsi"/>
                <w:noProof/>
                <w:color w:val="000000"/>
                <w:sz w:val="20"/>
                <w:szCs w:val="20"/>
                <w:highlight w:val="yellow"/>
                <w:lang w:val="hr-HR"/>
              </w:rPr>
            </w:pPr>
          </w:p>
        </w:tc>
        <w:tc>
          <w:tcPr>
            <w:tcW w:w="2126" w:type="dxa"/>
            <w:tcBorders>
              <w:top w:val="single" w:sz="6" w:space="0" w:color="auto"/>
              <w:left w:val="single" w:sz="6" w:space="0" w:color="auto"/>
              <w:right w:val="single" w:sz="6" w:space="0" w:color="auto"/>
            </w:tcBorders>
            <w:vAlign w:val="center"/>
          </w:tcPr>
          <w:p w14:paraId="495B9474" w14:textId="21BFC937" w:rsidR="00A8785E" w:rsidRPr="00F05387" w:rsidRDefault="00A8785E" w:rsidP="00F52E8A">
            <w:pPr>
              <w:spacing w:before="120" w:after="120"/>
              <w:rPr>
                <w:rFonts w:asciiTheme="minorHAnsi" w:hAnsiTheme="minorHAnsi" w:cstheme="minorHAnsi"/>
                <w:noProof/>
                <w:color w:val="000000"/>
                <w:sz w:val="20"/>
                <w:szCs w:val="20"/>
                <w:lang w:val="hr-HR"/>
              </w:rPr>
            </w:pPr>
            <w:r w:rsidRPr="00CA744F">
              <w:rPr>
                <w:rFonts w:asciiTheme="minorHAnsi" w:hAnsiTheme="minorHAnsi" w:cstheme="minorHAnsi"/>
                <w:noProof/>
                <w:color w:val="000000"/>
                <w:sz w:val="20"/>
                <w:szCs w:val="20"/>
                <w:lang w:val="hr-HR"/>
              </w:rPr>
              <w:t>Izvedba drvenih konstrukcija</w:t>
            </w:r>
            <w:r>
              <w:rPr>
                <w:rFonts w:asciiTheme="minorHAnsi" w:hAnsiTheme="minorHAnsi" w:cstheme="minorHAnsi"/>
                <w:noProof/>
                <w:color w:val="000000"/>
                <w:sz w:val="20"/>
                <w:szCs w:val="20"/>
                <w:lang w:val="hr-HR"/>
              </w:rPr>
              <w:t xml:space="preserve"> krovišta</w:t>
            </w:r>
            <w:r w:rsidRPr="00CA744F">
              <w:rPr>
                <w:rFonts w:asciiTheme="minorHAnsi" w:hAnsiTheme="minorHAnsi" w:cstheme="minorHAnsi"/>
                <w:noProof/>
                <w:color w:val="000000"/>
                <w:sz w:val="20"/>
                <w:szCs w:val="20"/>
                <w:lang w:val="hr-HR"/>
              </w:rPr>
              <w:t xml:space="preserve"> </w:t>
            </w:r>
          </w:p>
        </w:tc>
        <w:tc>
          <w:tcPr>
            <w:tcW w:w="869" w:type="dxa"/>
            <w:tcBorders>
              <w:top w:val="single" w:sz="6" w:space="0" w:color="auto"/>
              <w:left w:val="single" w:sz="6" w:space="0" w:color="auto"/>
              <w:right w:val="single" w:sz="6" w:space="0" w:color="auto"/>
            </w:tcBorders>
            <w:vAlign w:val="center"/>
          </w:tcPr>
          <w:p w14:paraId="595AFCE8" w14:textId="768CB999" w:rsidR="00A8785E" w:rsidRPr="00F05387" w:rsidRDefault="00A8785E"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12A53729" w14:textId="63AFA645" w:rsidR="00A8785E" w:rsidRPr="00F05387" w:rsidRDefault="00A8785E"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8</w:t>
            </w:r>
          </w:p>
        </w:tc>
        <w:tc>
          <w:tcPr>
            <w:tcW w:w="691" w:type="dxa"/>
            <w:tcBorders>
              <w:top w:val="single" w:sz="6" w:space="0" w:color="auto"/>
              <w:left w:val="single" w:sz="6" w:space="0" w:color="auto"/>
              <w:right w:val="single" w:sz="6" w:space="0" w:color="auto"/>
            </w:tcBorders>
            <w:vAlign w:val="center"/>
          </w:tcPr>
          <w:p w14:paraId="6741E26E" w14:textId="6CB12F9D" w:rsidR="00A8785E" w:rsidRPr="006202D5" w:rsidRDefault="00F87C86"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50</w:t>
            </w:r>
          </w:p>
        </w:tc>
        <w:tc>
          <w:tcPr>
            <w:tcW w:w="567" w:type="dxa"/>
            <w:tcBorders>
              <w:top w:val="single" w:sz="6" w:space="0" w:color="auto"/>
              <w:left w:val="single" w:sz="6" w:space="0" w:color="auto"/>
              <w:right w:val="single" w:sz="6" w:space="0" w:color="auto"/>
            </w:tcBorders>
            <w:vAlign w:val="center"/>
          </w:tcPr>
          <w:p w14:paraId="65987B30" w14:textId="2EA96F6D" w:rsidR="00A8785E" w:rsidRPr="006202D5" w:rsidRDefault="00F87C86"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w:t>
            </w:r>
            <w:r w:rsidR="00C1637C">
              <w:rPr>
                <w:rFonts w:asciiTheme="minorHAnsi" w:hAnsiTheme="minorHAnsi" w:cstheme="minorHAnsi"/>
                <w:noProof/>
                <w:color w:val="000000"/>
                <w:sz w:val="20"/>
                <w:szCs w:val="20"/>
                <w:lang w:val="hr-HR"/>
              </w:rPr>
              <w:t>45</w:t>
            </w:r>
          </w:p>
        </w:tc>
        <w:tc>
          <w:tcPr>
            <w:tcW w:w="708" w:type="dxa"/>
            <w:tcBorders>
              <w:top w:val="single" w:sz="6" w:space="0" w:color="auto"/>
              <w:left w:val="single" w:sz="6" w:space="0" w:color="auto"/>
              <w:right w:val="single" w:sz="6" w:space="0" w:color="auto"/>
            </w:tcBorders>
            <w:vAlign w:val="center"/>
          </w:tcPr>
          <w:p w14:paraId="25BAC97D" w14:textId="39D74492" w:rsidR="00A8785E" w:rsidRPr="006202D5" w:rsidRDefault="00203F68"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5</w:t>
            </w:r>
          </w:p>
        </w:tc>
        <w:tc>
          <w:tcPr>
            <w:tcW w:w="1011" w:type="dxa"/>
            <w:tcBorders>
              <w:top w:val="single" w:sz="6" w:space="0" w:color="auto"/>
              <w:left w:val="single" w:sz="6" w:space="0" w:color="auto"/>
              <w:right w:val="single" w:sz="18" w:space="0" w:color="auto"/>
            </w:tcBorders>
            <w:vAlign w:val="center"/>
          </w:tcPr>
          <w:p w14:paraId="09D08D37" w14:textId="02A2B8B8" w:rsidR="00A8785E" w:rsidRPr="00F05387" w:rsidRDefault="00A8785E"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200</w:t>
            </w:r>
          </w:p>
        </w:tc>
      </w:tr>
      <w:tr w:rsidR="00A8785E" w:rsidRPr="00F05387" w14:paraId="19C64929" w14:textId="77777777" w:rsidTr="00F52E8A">
        <w:trPr>
          <w:trHeight w:val="794"/>
        </w:trPr>
        <w:tc>
          <w:tcPr>
            <w:tcW w:w="828" w:type="dxa"/>
            <w:vMerge/>
            <w:tcBorders>
              <w:left w:val="single" w:sz="18" w:space="0" w:color="auto"/>
              <w:right w:val="single" w:sz="6" w:space="0" w:color="auto"/>
            </w:tcBorders>
            <w:shd w:val="clear" w:color="auto" w:fill="B4C6E7" w:themeFill="accent1" w:themeFillTint="66"/>
          </w:tcPr>
          <w:p w14:paraId="770AD4B5" w14:textId="77777777" w:rsidR="00A8785E" w:rsidRPr="00F05387" w:rsidRDefault="00A8785E" w:rsidP="00407BA4">
            <w:pPr>
              <w:jc w:val="center"/>
              <w:rPr>
                <w:rFonts w:asciiTheme="minorHAnsi" w:hAnsiTheme="minorHAnsi" w:cstheme="minorHAnsi"/>
                <w:b/>
                <w:bCs/>
                <w:noProof/>
                <w:color w:val="000000"/>
                <w:sz w:val="20"/>
                <w:szCs w:val="20"/>
                <w:lang w:val="hr-HR"/>
              </w:rPr>
            </w:pPr>
          </w:p>
        </w:tc>
        <w:tc>
          <w:tcPr>
            <w:tcW w:w="1701" w:type="dxa"/>
            <w:vMerge/>
            <w:tcBorders>
              <w:left w:val="single" w:sz="6" w:space="0" w:color="auto"/>
              <w:right w:val="single" w:sz="6" w:space="0" w:color="auto"/>
            </w:tcBorders>
            <w:vAlign w:val="center"/>
          </w:tcPr>
          <w:p w14:paraId="758F1E7C" w14:textId="77777777" w:rsidR="00A8785E" w:rsidRDefault="00A8785E" w:rsidP="00407BA4">
            <w:pPr>
              <w:rPr>
                <w:rFonts w:asciiTheme="minorHAnsi" w:hAnsiTheme="minorHAnsi" w:cstheme="minorHAnsi"/>
                <w:noProof/>
                <w:color w:val="000000"/>
                <w:sz w:val="20"/>
                <w:szCs w:val="20"/>
                <w:lang w:val="hr-HR"/>
              </w:rPr>
            </w:pPr>
          </w:p>
        </w:tc>
        <w:tc>
          <w:tcPr>
            <w:tcW w:w="2126" w:type="dxa"/>
            <w:tcBorders>
              <w:top w:val="single" w:sz="6" w:space="0" w:color="auto"/>
              <w:left w:val="single" w:sz="6" w:space="0" w:color="auto"/>
              <w:right w:val="single" w:sz="6" w:space="0" w:color="auto"/>
            </w:tcBorders>
            <w:vAlign w:val="center"/>
          </w:tcPr>
          <w:p w14:paraId="0E916945" w14:textId="4919C80B" w:rsidR="00A8785E" w:rsidRPr="00CA744F" w:rsidRDefault="00A8785E" w:rsidP="00F52E8A">
            <w:pPr>
              <w:spacing w:before="120" w:after="120"/>
              <w:rPr>
                <w:rFonts w:asciiTheme="minorHAnsi" w:hAnsiTheme="minorHAnsi" w:cstheme="minorHAnsi"/>
                <w:noProof/>
                <w:color w:val="000000"/>
                <w:sz w:val="20"/>
                <w:szCs w:val="20"/>
                <w:lang w:val="hr-HR"/>
              </w:rPr>
            </w:pPr>
            <w:r w:rsidRPr="00DA318A">
              <w:rPr>
                <w:rFonts w:asciiTheme="minorHAnsi" w:hAnsiTheme="minorHAnsi" w:cstheme="minorHAnsi"/>
                <w:noProof/>
                <w:color w:val="000000"/>
                <w:sz w:val="20"/>
                <w:szCs w:val="20"/>
                <w:lang w:val="hr-HR"/>
              </w:rPr>
              <w:t>Izvedba izolaterskih radova na vanjskim i vidljivim dijelovima krova</w:t>
            </w:r>
          </w:p>
        </w:tc>
        <w:tc>
          <w:tcPr>
            <w:tcW w:w="869" w:type="dxa"/>
            <w:tcBorders>
              <w:top w:val="single" w:sz="6" w:space="0" w:color="auto"/>
              <w:left w:val="single" w:sz="6" w:space="0" w:color="auto"/>
              <w:right w:val="single" w:sz="6" w:space="0" w:color="auto"/>
            </w:tcBorders>
            <w:vAlign w:val="center"/>
          </w:tcPr>
          <w:p w14:paraId="7B803708" w14:textId="0FB911DB" w:rsidR="00A8785E" w:rsidRPr="00F05387" w:rsidRDefault="00A8785E"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00CC2C3D" w14:textId="648A8D97" w:rsidR="00A8785E" w:rsidRDefault="00A8785E"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3</w:t>
            </w:r>
          </w:p>
        </w:tc>
        <w:tc>
          <w:tcPr>
            <w:tcW w:w="691" w:type="dxa"/>
            <w:tcBorders>
              <w:top w:val="single" w:sz="6" w:space="0" w:color="auto"/>
              <w:left w:val="single" w:sz="6" w:space="0" w:color="auto"/>
              <w:right w:val="single" w:sz="6" w:space="0" w:color="auto"/>
            </w:tcBorders>
            <w:vAlign w:val="center"/>
          </w:tcPr>
          <w:p w14:paraId="33C9DD3A" w14:textId="6404BD01" w:rsidR="00A8785E" w:rsidRPr="006202D5" w:rsidRDefault="00A8785E" w:rsidP="00F52E8A">
            <w:pPr>
              <w:spacing w:before="120" w:after="120"/>
              <w:jc w:val="center"/>
              <w:rPr>
                <w:rFonts w:asciiTheme="minorHAnsi" w:hAnsiTheme="minorHAnsi" w:cstheme="minorHAnsi"/>
                <w:noProof/>
                <w:color w:val="000000"/>
                <w:sz w:val="20"/>
                <w:szCs w:val="20"/>
                <w:lang w:val="hr-HR"/>
              </w:rPr>
            </w:pPr>
            <w:r w:rsidRPr="006202D5">
              <w:rPr>
                <w:rFonts w:asciiTheme="minorHAnsi" w:hAnsiTheme="minorHAnsi" w:cstheme="minorHAnsi"/>
                <w:noProof/>
                <w:color w:val="000000"/>
                <w:sz w:val="20"/>
                <w:szCs w:val="20"/>
                <w:lang w:val="hr-HR"/>
              </w:rPr>
              <w:t>15</w:t>
            </w:r>
          </w:p>
        </w:tc>
        <w:tc>
          <w:tcPr>
            <w:tcW w:w="567" w:type="dxa"/>
            <w:tcBorders>
              <w:top w:val="single" w:sz="6" w:space="0" w:color="auto"/>
              <w:left w:val="single" w:sz="6" w:space="0" w:color="auto"/>
              <w:right w:val="single" w:sz="6" w:space="0" w:color="auto"/>
            </w:tcBorders>
            <w:vAlign w:val="center"/>
          </w:tcPr>
          <w:p w14:paraId="6238D555" w14:textId="5A1392B0" w:rsidR="00A8785E" w:rsidRPr="006202D5" w:rsidRDefault="00A8785E" w:rsidP="00F52E8A">
            <w:pPr>
              <w:spacing w:before="120" w:after="120"/>
              <w:jc w:val="center"/>
              <w:rPr>
                <w:rFonts w:asciiTheme="minorHAnsi" w:hAnsiTheme="minorHAnsi" w:cstheme="minorHAnsi"/>
                <w:noProof/>
                <w:color w:val="000000"/>
                <w:sz w:val="20"/>
                <w:szCs w:val="20"/>
                <w:lang w:val="hr-HR"/>
              </w:rPr>
            </w:pPr>
            <w:r w:rsidRPr="006202D5">
              <w:rPr>
                <w:rFonts w:asciiTheme="minorHAnsi" w:hAnsiTheme="minorHAnsi" w:cstheme="minorHAnsi"/>
                <w:noProof/>
                <w:color w:val="000000"/>
                <w:sz w:val="20"/>
                <w:szCs w:val="20"/>
                <w:lang w:val="hr-HR"/>
              </w:rPr>
              <w:t>45</w:t>
            </w:r>
          </w:p>
        </w:tc>
        <w:tc>
          <w:tcPr>
            <w:tcW w:w="708" w:type="dxa"/>
            <w:tcBorders>
              <w:top w:val="single" w:sz="6" w:space="0" w:color="auto"/>
              <w:left w:val="single" w:sz="6" w:space="0" w:color="auto"/>
              <w:right w:val="single" w:sz="6" w:space="0" w:color="auto"/>
            </w:tcBorders>
            <w:vAlign w:val="center"/>
          </w:tcPr>
          <w:p w14:paraId="395D0C5D" w14:textId="42524408" w:rsidR="00A8785E" w:rsidRPr="006202D5" w:rsidRDefault="00A8785E" w:rsidP="00F52E8A">
            <w:pPr>
              <w:spacing w:before="120" w:after="120"/>
              <w:jc w:val="center"/>
              <w:rPr>
                <w:rFonts w:asciiTheme="minorHAnsi" w:hAnsiTheme="minorHAnsi" w:cstheme="minorHAnsi"/>
                <w:noProof/>
                <w:color w:val="000000"/>
                <w:sz w:val="20"/>
                <w:szCs w:val="20"/>
                <w:lang w:val="hr-HR"/>
              </w:rPr>
            </w:pPr>
            <w:r w:rsidRPr="006202D5">
              <w:rPr>
                <w:rFonts w:asciiTheme="minorHAnsi" w:hAnsiTheme="minorHAnsi" w:cstheme="minorHAnsi"/>
                <w:noProof/>
                <w:color w:val="000000"/>
                <w:sz w:val="20"/>
                <w:szCs w:val="20"/>
                <w:lang w:val="hr-HR"/>
              </w:rPr>
              <w:t>15</w:t>
            </w:r>
          </w:p>
        </w:tc>
        <w:tc>
          <w:tcPr>
            <w:tcW w:w="1011" w:type="dxa"/>
            <w:tcBorders>
              <w:top w:val="single" w:sz="6" w:space="0" w:color="auto"/>
              <w:left w:val="single" w:sz="6" w:space="0" w:color="auto"/>
              <w:right w:val="single" w:sz="18" w:space="0" w:color="auto"/>
            </w:tcBorders>
            <w:vAlign w:val="center"/>
          </w:tcPr>
          <w:p w14:paraId="41B00BED" w14:textId="6EDB7FE9" w:rsidR="00A8785E" w:rsidRDefault="00A8785E" w:rsidP="00F52E8A">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75</w:t>
            </w:r>
          </w:p>
        </w:tc>
      </w:tr>
      <w:tr w:rsidR="005A17CE" w:rsidRPr="00F05387" w14:paraId="70A3B2B2" w14:textId="77777777" w:rsidTr="006D3891">
        <w:trPr>
          <w:trHeight w:val="794"/>
        </w:trPr>
        <w:tc>
          <w:tcPr>
            <w:tcW w:w="828" w:type="dxa"/>
            <w:tcBorders>
              <w:left w:val="single" w:sz="18" w:space="0" w:color="auto"/>
              <w:right w:val="single" w:sz="6" w:space="0" w:color="auto"/>
            </w:tcBorders>
            <w:shd w:val="clear" w:color="auto" w:fill="B4C6E7" w:themeFill="accent1" w:themeFillTint="66"/>
          </w:tcPr>
          <w:p w14:paraId="608AEE39" w14:textId="5E90F5C6" w:rsidR="005A17CE" w:rsidRPr="00F05387" w:rsidRDefault="005A17CE" w:rsidP="005A17CE">
            <w:pPr>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2.</w:t>
            </w:r>
          </w:p>
        </w:tc>
        <w:tc>
          <w:tcPr>
            <w:tcW w:w="1701" w:type="dxa"/>
            <w:tcBorders>
              <w:top w:val="single" w:sz="4" w:space="0" w:color="auto"/>
              <w:left w:val="single" w:sz="6" w:space="0" w:color="auto"/>
              <w:bottom w:val="single" w:sz="4" w:space="0" w:color="auto"/>
              <w:right w:val="single" w:sz="6" w:space="0" w:color="auto"/>
            </w:tcBorders>
            <w:vAlign w:val="center"/>
          </w:tcPr>
          <w:p w14:paraId="4CE1E1D0" w14:textId="4CD9F8E4" w:rsidR="005A17CE" w:rsidRDefault="005A17CE" w:rsidP="005A17CE">
            <w:pP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Zaštita na radu u poslovima tehnike građenja</w:t>
            </w:r>
          </w:p>
        </w:tc>
        <w:tc>
          <w:tcPr>
            <w:tcW w:w="2126" w:type="dxa"/>
            <w:tcBorders>
              <w:top w:val="single" w:sz="6" w:space="0" w:color="auto"/>
              <w:left w:val="single" w:sz="6" w:space="0" w:color="auto"/>
              <w:bottom w:val="single" w:sz="4" w:space="0" w:color="auto"/>
              <w:right w:val="single" w:sz="6" w:space="0" w:color="auto"/>
            </w:tcBorders>
          </w:tcPr>
          <w:p w14:paraId="10A0D1FD" w14:textId="612E2E20" w:rsidR="005A17CE" w:rsidRPr="00DA318A" w:rsidRDefault="005A17CE" w:rsidP="005A17CE">
            <w:pPr>
              <w:spacing w:before="120" w:after="120"/>
              <w:rPr>
                <w:rFonts w:asciiTheme="minorHAnsi" w:hAnsiTheme="minorHAnsi" w:cstheme="minorHAnsi"/>
                <w:noProof/>
                <w:color w:val="000000"/>
                <w:sz w:val="20"/>
                <w:szCs w:val="20"/>
                <w:lang w:val="hr-HR"/>
              </w:rPr>
            </w:pPr>
            <w:r>
              <w:rPr>
                <w:sz w:val="20"/>
                <w:szCs w:val="20"/>
                <w:lang w:val="hr-HR"/>
              </w:rPr>
              <w:t xml:space="preserve">Zaštita na radu u poslovima tehnike građenja </w:t>
            </w:r>
          </w:p>
        </w:tc>
        <w:tc>
          <w:tcPr>
            <w:tcW w:w="869" w:type="dxa"/>
            <w:tcBorders>
              <w:top w:val="single" w:sz="6" w:space="0" w:color="auto"/>
              <w:left w:val="single" w:sz="6" w:space="0" w:color="auto"/>
              <w:bottom w:val="single" w:sz="4" w:space="0" w:color="auto"/>
              <w:right w:val="single" w:sz="6" w:space="0" w:color="auto"/>
            </w:tcBorders>
            <w:vAlign w:val="center"/>
          </w:tcPr>
          <w:p w14:paraId="04A4A032" w14:textId="43AC5FA9" w:rsidR="005A17CE" w:rsidRDefault="005A17CE" w:rsidP="005A17CE">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bottom w:val="single" w:sz="4" w:space="0" w:color="auto"/>
              <w:right w:val="single" w:sz="6" w:space="0" w:color="auto"/>
            </w:tcBorders>
            <w:vAlign w:val="center"/>
          </w:tcPr>
          <w:p w14:paraId="3AA24401" w14:textId="46DEAEA9" w:rsidR="005A17CE" w:rsidRDefault="005A17CE" w:rsidP="005A17CE">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w:t>
            </w:r>
          </w:p>
        </w:tc>
        <w:tc>
          <w:tcPr>
            <w:tcW w:w="691" w:type="dxa"/>
            <w:tcBorders>
              <w:top w:val="single" w:sz="6" w:space="0" w:color="auto"/>
              <w:left w:val="single" w:sz="6" w:space="0" w:color="auto"/>
              <w:bottom w:val="single" w:sz="4" w:space="0" w:color="auto"/>
              <w:right w:val="single" w:sz="6" w:space="0" w:color="auto"/>
            </w:tcBorders>
            <w:vAlign w:val="center"/>
          </w:tcPr>
          <w:p w14:paraId="7E17A9C9" w14:textId="67DF622F" w:rsidR="005A17CE" w:rsidRPr="006202D5" w:rsidRDefault="005A17CE" w:rsidP="005A17CE">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sz w:val="20"/>
                <w:szCs w:val="20"/>
                <w:lang w:val="hr-HR"/>
              </w:rPr>
              <w:t>10</w:t>
            </w:r>
          </w:p>
        </w:tc>
        <w:tc>
          <w:tcPr>
            <w:tcW w:w="567" w:type="dxa"/>
            <w:tcBorders>
              <w:top w:val="single" w:sz="6" w:space="0" w:color="auto"/>
              <w:left w:val="single" w:sz="6" w:space="0" w:color="auto"/>
              <w:bottom w:val="single" w:sz="4" w:space="0" w:color="auto"/>
              <w:right w:val="single" w:sz="6" w:space="0" w:color="auto"/>
            </w:tcBorders>
            <w:vAlign w:val="center"/>
          </w:tcPr>
          <w:p w14:paraId="6CD97289" w14:textId="7FC68847" w:rsidR="005A17CE" w:rsidRPr="006202D5" w:rsidRDefault="005A17CE" w:rsidP="005A17CE">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sz w:val="20"/>
                <w:szCs w:val="20"/>
                <w:lang w:val="hr-HR"/>
              </w:rPr>
              <w:t>10</w:t>
            </w:r>
          </w:p>
        </w:tc>
        <w:tc>
          <w:tcPr>
            <w:tcW w:w="708" w:type="dxa"/>
            <w:tcBorders>
              <w:top w:val="single" w:sz="6" w:space="0" w:color="auto"/>
              <w:left w:val="single" w:sz="6" w:space="0" w:color="auto"/>
              <w:bottom w:val="single" w:sz="4" w:space="0" w:color="auto"/>
              <w:right w:val="single" w:sz="6" w:space="0" w:color="auto"/>
            </w:tcBorders>
            <w:vAlign w:val="center"/>
          </w:tcPr>
          <w:p w14:paraId="6D0BEEF9" w14:textId="7E66F883" w:rsidR="005A17CE" w:rsidRPr="006202D5" w:rsidRDefault="005A17CE" w:rsidP="005A17CE">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5</w:t>
            </w:r>
          </w:p>
        </w:tc>
        <w:tc>
          <w:tcPr>
            <w:tcW w:w="1011" w:type="dxa"/>
            <w:tcBorders>
              <w:top w:val="single" w:sz="6" w:space="0" w:color="auto"/>
              <w:left w:val="single" w:sz="6" w:space="0" w:color="auto"/>
              <w:bottom w:val="single" w:sz="4" w:space="0" w:color="auto"/>
              <w:right w:val="single" w:sz="18" w:space="0" w:color="auto"/>
            </w:tcBorders>
            <w:vAlign w:val="center"/>
          </w:tcPr>
          <w:p w14:paraId="7DDBB460" w14:textId="4F58A902" w:rsidR="005A17CE" w:rsidRDefault="005A17CE" w:rsidP="005A17CE">
            <w:pPr>
              <w:spacing w:before="120" w:after="120"/>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25</w:t>
            </w:r>
          </w:p>
        </w:tc>
      </w:tr>
      <w:tr w:rsidR="000F2AE4" w:rsidRPr="00F05387" w14:paraId="574C1885" w14:textId="77777777" w:rsidTr="00F52E8A">
        <w:trPr>
          <w:trHeight w:val="349"/>
        </w:trPr>
        <w:tc>
          <w:tcPr>
            <w:tcW w:w="5524" w:type="dxa"/>
            <w:gridSpan w:val="4"/>
            <w:tcBorders>
              <w:top w:val="single" w:sz="4" w:space="0" w:color="auto"/>
              <w:left w:val="single" w:sz="18" w:space="0" w:color="auto"/>
              <w:bottom w:val="single" w:sz="18" w:space="0" w:color="auto"/>
              <w:right w:val="single" w:sz="6" w:space="0" w:color="auto"/>
            </w:tcBorders>
            <w:vAlign w:val="center"/>
          </w:tcPr>
          <w:p w14:paraId="6E62F025" w14:textId="77777777" w:rsidR="000F2AE4" w:rsidRPr="00ED037E" w:rsidRDefault="000F2AE4" w:rsidP="00F52E8A">
            <w:pPr>
              <w:spacing w:before="120" w:after="120"/>
              <w:jc w:val="both"/>
              <w:rPr>
                <w:rFonts w:asciiTheme="minorHAnsi" w:hAnsiTheme="minorHAnsi" w:cstheme="minorHAnsi"/>
                <w:b/>
                <w:bCs/>
                <w:noProof/>
                <w:color w:val="000000"/>
                <w:sz w:val="20"/>
                <w:szCs w:val="20"/>
                <w:lang w:val="hr-HR"/>
              </w:rPr>
            </w:pPr>
            <w:r w:rsidRPr="00ED037E">
              <w:rPr>
                <w:rFonts w:asciiTheme="minorHAnsi" w:hAnsiTheme="minorHAnsi" w:cstheme="minorHAnsi"/>
                <w:b/>
                <w:bCs/>
                <w:noProof/>
                <w:color w:val="000000"/>
                <w:sz w:val="20"/>
                <w:szCs w:val="20"/>
                <w:lang w:val="hr-HR"/>
              </w:rPr>
              <w:t xml:space="preserve">                                                                                        Ukupno: </w:t>
            </w:r>
          </w:p>
        </w:tc>
        <w:tc>
          <w:tcPr>
            <w:tcW w:w="992" w:type="dxa"/>
            <w:tcBorders>
              <w:top w:val="single" w:sz="4" w:space="0" w:color="auto"/>
              <w:left w:val="single" w:sz="6" w:space="0" w:color="auto"/>
              <w:bottom w:val="single" w:sz="18" w:space="0" w:color="auto"/>
              <w:right w:val="single" w:sz="6" w:space="0" w:color="auto"/>
            </w:tcBorders>
            <w:vAlign w:val="center"/>
          </w:tcPr>
          <w:p w14:paraId="64A3BB91" w14:textId="6056E040" w:rsidR="000F2AE4" w:rsidRPr="00ED037E" w:rsidRDefault="00912E53" w:rsidP="00F52E8A">
            <w:pPr>
              <w:spacing w:before="120" w:after="120"/>
              <w:jc w:val="center"/>
              <w:rPr>
                <w:rFonts w:asciiTheme="minorHAnsi" w:hAnsiTheme="minorHAnsi" w:cstheme="minorHAnsi"/>
                <w:b/>
                <w:bCs/>
                <w:noProof/>
                <w:color w:val="000000"/>
                <w:sz w:val="20"/>
                <w:szCs w:val="20"/>
                <w:lang w:val="hr-HR"/>
              </w:rPr>
            </w:pPr>
            <w:r w:rsidRPr="00ED037E">
              <w:rPr>
                <w:rFonts w:asciiTheme="minorHAnsi" w:hAnsiTheme="minorHAnsi" w:cstheme="minorHAnsi"/>
                <w:b/>
                <w:bCs/>
                <w:noProof/>
                <w:color w:val="000000"/>
                <w:sz w:val="20"/>
                <w:szCs w:val="20"/>
                <w:lang w:val="hr-HR"/>
              </w:rPr>
              <w:t>1</w:t>
            </w:r>
            <w:r w:rsidR="009C0B51">
              <w:rPr>
                <w:rFonts w:asciiTheme="minorHAnsi" w:hAnsiTheme="minorHAnsi" w:cstheme="minorHAnsi"/>
                <w:b/>
                <w:bCs/>
                <w:noProof/>
                <w:color w:val="000000"/>
                <w:sz w:val="20"/>
                <w:szCs w:val="20"/>
                <w:lang w:val="hr-HR"/>
              </w:rPr>
              <w:t>4</w:t>
            </w:r>
          </w:p>
        </w:tc>
        <w:tc>
          <w:tcPr>
            <w:tcW w:w="691" w:type="dxa"/>
            <w:tcBorders>
              <w:top w:val="single" w:sz="4" w:space="0" w:color="auto"/>
              <w:left w:val="single" w:sz="6" w:space="0" w:color="auto"/>
              <w:bottom w:val="single" w:sz="18" w:space="0" w:color="auto"/>
              <w:right w:val="single" w:sz="6" w:space="0" w:color="auto"/>
            </w:tcBorders>
            <w:vAlign w:val="center"/>
          </w:tcPr>
          <w:p w14:paraId="785F9AE4" w14:textId="16A9EA75" w:rsidR="000F2AE4" w:rsidRPr="00ED037E" w:rsidRDefault="0064554E" w:rsidP="00F52E8A">
            <w:pPr>
              <w:spacing w:before="120" w:after="120"/>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9</w:t>
            </w:r>
            <w:r w:rsidR="00F87C86">
              <w:rPr>
                <w:rFonts w:asciiTheme="minorHAnsi" w:hAnsiTheme="minorHAnsi" w:cstheme="minorHAnsi"/>
                <w:b/>
                <w:bCs/>
                <w:noProof/>
                <w:color w:val="000000"/>
                <w:sz w:val="20"/>
                <w:szCs w:val="20"/>
                <w:lang w:val="hr-HR"/>
              </w:rPr>
              <w:t>5</w:t>
            </w:r>
          </w:p>
        </w:tc>
        <w:tc>
          <w:tcPr>
            <w:tcW w:w="567" w:type="dxa"/>
            <w:tcBorders>
              <w:top w:val="single" w:sz="4" w:space="0" w:color="auto"/>
              <w:left w:val="single" w:sz="6" w:space="0" w:color="auto"/>
              <w:bottom w:val="single" w:sz="18" w:space="0" w:color="auto"/>
              <w:right w:val="single" w:sz="6" w:space="0" w:color="auto"/>
            </w:tcBorders>
            <w:vAlign w:val="center"/>
          </w:tcPr>
          <w:p w14:paraId="06C60847" w14:textId="7340D055" w:rsidR="000F2AE4" w:rsidRPr="00ED037E" w:rsidRDefault="00D32D9E" w:rsidP="00F52E8A">
            <w:pPr>
              <w:spacing w:before="120" w:after="120"/>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220</w:t>
            </w:r>
          </w:p>
        </w:tc>
        <w:tc>
          <w:tcPr>
            <w:tcW w:w="708" w:type="dxa"/>
            <w:tcBorders>
              <w:top w:val="single" w:sz="4" w:space="0" w:color="auto"/>
              <w:left w:val="single" w:sz="6" w:space="0" w:color="auto"/>
              <w:bottom w:val="single" w:sz="18" w:space="0" w:color="auto"/>
              <w:right w:val="single" w:sz="6" w:space="0" w:color="auto"/>
            </w:tcBorders>
            <w:vAlign w:val="center"/>
          </w:tcPr>
          <w:p w14:paraId="7638518C" w14:textId="6845536C" w:rsidR="000F2AE4" w:rsidRPr="00ED037E" w:rsidRDefault="00952477" w:rsidP="00F52E8A">
            <w:pPr>
              <w:spacing w:before="120" w:after="120"/>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35</w:t>
            </w:r>
          </w:p>
        </w:tc>
        <w:tc>
          <w:tcPr>
            <w:tcW w:w="1011" w:type="dxa"/>
            <w:tcBorders>
              <w:top w:val="single" w:sz="4" w:space="0" w:color="auto"/>
              <w:left w:val="single" w:sz="6" w:space="0" w:color="auto"/>
              <w:bottom w:val="single" w:sz="18" w:space="0" w:color="auto"/>
              <w:right w:val="single" w:sz="18" w:space="0" w:color="auto"/>
            </w:tcBorders>
            <w:vAlign w:val="center"/>
          </w:tcPr>
          <w:p w14:paraId="699D6C2E" w14:textId="01E64BBA" w:rsidR="000F2AE4" w:rsidRPr="00ED037E" w:rsidRDefault="007B2AC5" w:rsidP="00F52E8A">
            <w:pPr>
              <w:spacing w:before="120" w:after="120"/>
              <w:jc w:val="center"/>
              <w:rPr>
                <w:rFonts w:asciiTheme="minorHAnsi" w:hAnsiTheme="minorHAnsi" w:cstheme="minorHAnsi"/>
                <w:b/>
                <w:bCs/>
                <w:noProof/>
                <w:color w:val="000000"/>
                <w:sz w:val="20"/>
                <w:szCs w:val="20"/>
                <w:lang w:val="hr-HR"/>
              </w:rPr>
            </w:pPr>
            <w:r w:rsidRPr="00ED037E">
              <w:rPr>
                <w:rFonts w:asciiTheme="minorHAnsi" w:hAnsiTheme="minorHAnsi" w:cstheme="minorHAnsi"/>
                <w:b/>
                <w:bCs/>
                <w:noProof/>
                <w:color w:val="000000"/>
                <w:sz w:val="20"/>
                <w:szCs w:val="20"/>
                <w:lang w:val="hr-HR"/>
              </w:rPr>
              <w:t>3</w:t>
            </w:r>
            <w:r w:rsidR="00E86F8F">
              <w:rPr>
                <w:rFonts w:asciiTheme="minorHAnsi" w:hAnsiTheme="minorHAnsi" w:cstheme="minorHAnsi"/>
                <w:b/>
                <w:bCs/>
                <w:noProof/>
                <w:color w:val="000000"/>
                <w:sz w:val="20"/>
                <w:szCs w:val="20"/>
                <w:lang w:val="hr-HR"/>
              </w:rPr>
              <w:t>50</w:t>
            </w:r>
          </w:p>
        </w:tc>
      </w:tr>
    </w:tbl>
    <w:bookmarkEnd w:id="1"/>
    <w:p w14:paraId="1D55912B" w14:textId="77777777" w:rsidR="000F2AE4" w:rsidRPr="00F05387" w:rsidRDefault="000F2AE4" w:rsidP="000F2AE4">
      <w:pPr>
        <w:spacing w:after="0" w:line="240" w:lineRule="auto"/>
        <w:jc w:val="both"/>
        <w:rPr>
          <w:rFonts w:asciiTheme="minorHAnsi" w:hAnsiTheme="minorHAnsi" w:cstheme="minorHAnsi"/>
          <w:i/>
          <w:iCs/>
          <w:noProof/>
          <w:color w:val="000000"/>
          <w:sz w:val="16"/>
          <w:szCs w:val="16"/>
          <w:lang w:val="hr-HR"/>
        </w:rPr>
      </w:pPr>
      <w:r w:rsidRPr="00F05387">
        <w:rPr>
          <w:rFonts w:asciiTheme="minorHAnsi" w:hAnsiTheme="minorHAnsi" w:cstheme="minorHAnsi"/>
          <w:i/>
          <w:iCs/>
          <w:noProof/>
          <w:color w:val="000000"/>
          <w:sz w:val="16"/>
          <w:szCs w:val="16"/>
          <w:lang w:val="hr-HR"/>
        </w:rPr>
        <w:t xml:space="preserve">VPUP – vođeni proces učenja i poučavanja     </w:t>
      </w:r>
    </w:p>
    <w:p w14:paraId="76AED2D8" w14:textId="77777777" w:rsidR="000F2AE4" w:rsidRPr="00F05387" w:rsidRDefault="000F2AE4" w:rsidP="000F2AE4">
      <w:pPr>
        <w:spacing w:after="0"/>
        <w:rPr>
          <w:rFonts w:asciiTheme="minorHAnsi" w:hAnsiTheme="minorHAnsi" w:cstheme="minorHAnsi"/>
          <w:i/>
          <w:iCs/>
          <w:noProof/>
          <w:color w:val="000000"/>
          <w:sz w:val="16"/>
          <w:szCs w:val="16"/>
          <w:lang w:val="hr-HR"/>
        </w:rPr>
      </w:pPr>
      <w:r w:rsidRPr="00F05387">
        <w:rPr>
          <w:rFonts w:asciiTheme="minorHAnsi" w:hAnsiTheme="minorHAnsi" w:cstheme="minorHAnsi"/>
          <w:i/>
          <w:iCs/>
          <w:noProof/>
          <w:color w:val="000000"/>
          <w:sz w:val="16"/>
          <w:szCs w:val="16"/>
          <w:lang w:val="hr-HR"/>
        </w:rPr>
        <w:t xml:space="preserve">UTR – učenje temeljeno na radu </w:t>
      </w:r>
    </w:p>
    <w:p w14:paraId="7083B4CF" w14:textId="74FF16E1" w:rsidR="00F87C86" w:rsidRDefault="000F2AE4" w:rsidP="000F2AE4">
      <w:pPr>
        <w:rPr>
          <w:rFonts w:asciiTheme="minorHAnsi" w:hAnsiTheme="minorHAnsi" w:cstheme="minorHAnsi"/>
          <w:i/>
          <w:iCs/>
          <w:noProof/>
          <w:color w:val="000000"/>
          <w:sz w:val="16"/>
          <w:szCs w:val="16"/>
          <w:lang w:val="hr-HR"/>
        </w:rPr>
      </w:pPr>
      <w:r w:rsidRPr="00F05387">
        <w:rPr>
          <w:rFonts w:asciiTheme="minorHAnsi" w:hAnsiTheme="minorHAnsi" w:cstheme="minorHAnsi"/>
          <w:i/>
          <w:iCs/>
          <w:noProof/>
          <w:color w:val="000000"/>
          <w:sz w:val="16"/>
          <w:szCs w:val="16"/>
          <w:lang w:val="hr-HR"/>
        </w:rPr>
        <w:t>SAP– samostalne aktivnosti</w:t>
      </w:r>
      <w:r w:rsidR="00581351">
        <w:rPr>
          <w:rFonts w:asciiTheme="minorHAnsi" w:hAnsiTheme="minorHAnsi" w:cstheme="minorHAnsi"/>
          <w:i/>
          <w:iCs/>
          <w:noProof/>
          <w:color w:val="000000"/>
          <w:sz w:val="16"/>
          <w:szCs w:val="16"/>
          <w:lang w:val="hr-HR"/>
        </w:rPr>
        <w:t xml:space="preserve"> </w:t>
      </w:r>
      <w:r w:rsidRPr="00F05387">
        <w:rPr>
          <w:rFonts w:asciiTheme="minorHAnsi" w:hAnsiTheme="minorHAnsi" w:cstheme="minorHAnsi"/>
          <w:i/>
          <w:iCs/>
          <w:noProof/>
          <w:color w:val="000000"/>
          <w:sz w:val="16"/>
          <w:szCs w:val="16"/>
          <w:lang w:val="hr-HR"/>
        </w:rPr>
        <w:t>polaznik</w:t>
      </w:r>
      <w:r w:rsidR="00250BA5">
        <w:rPr>
          <w:rFonts w:asciiTheme="minorHAnsi" w:hAnsiTheme="minorHAnsi" w:cstheme="minorHAnsi"/>
          <w:i/>
          <w:iCs/>
          <w:noProof/>
          <w:color w:val="000000"/>
          <w:sz w:val="16"/>
          <w:szCs w:val="16"/>
          <w:lang w:val="hr-HR"/>
        </w:rPr>
        <w:t>a</w:t>
      </w:r>
    </w:p>
    <w:p w14:paraId="747D87FB" w14:textId="77777777" w:rsidR="00F87C86" w:rsidRPr="00F05387" w:rsidRDefault="00F87C86" w:rsidP="000F2AE4">
      <w:pPr>
        <w:rPr>
          <w:rFonts w:asciiTheme="minorHAnsi" w:hAnsiTheme="minorHAnsi" w:cstheme="minorHAnsi"/>
          <w:i/>
          <w:iCs/>
          <w:noProof/>
          <w:color w:val="000000"/>
          <w:sz w:val="16"/>
          <w:szCs w:val="16"/>
          <w:lang w:val="hr-HR"/>
        </w:rPr>
      </w:pPr>
    </w:p>
    <w:p w14:paraId="3351001E" w14:textId="77777777" w:rsidR="000F2AE4" w:rsidRPr="00F05387" w:rsidRDefault="000F2AE4" w:rsidP="000F2AE4">
      <w:pPr>
        <w:pStyle w:val="ListParagraph"/>
        <w:numPr>
          <w:ilvl w:val="0"/>
          <w:numId w:val="1"/>
        </w:numPr>
        <w:rPr>
          <w:rFonts w:cstheme="minorHAnsi"/>
          <w:b/>
          <w:bCs/>
          <w:noProof/>
          <w:sz w:val="24"/>
          <w:szCs w:val="24"/>
        </w:rPr>
      </w:pPr>
      <w:r w:rsidRPr="00F05387">
        <w:rPr>
          <w:rFonts w:cstheme="minorHAnsi"/>
          <w:b/>
          <w:bCs/>
          <w:noProof/>
          <w:sz w:val="24"/>
          <w:szCs w:val="24"/>
        </w:rPr>
        <w:t>RAZRADA MODULA I SKUPOVA ISHODA UČENJA</w:t>
      </w: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1852"/>
        <w:gridCol w:w="2552"/>
        <w:gridCol w:w="2552"/>
      </w:tblGrid>
      <w:tr w:rsidR="000F2AE4" w:rsidRPr="00F05387" w14:paraId="2F665E3C" w14:textId="77777777" w:rsidTr="00407BA4">
        <w:trPr>
          <w:trHeight w:val="558"/>
        </w:trPr>
        <w:tc>
          <w:tcPr>
            <w:tcW w:w="2537" w:type="dxa"/>
            <w:shd w:val="clear" w:color="auto" w:fill="8EAADB" w:themeFill="accent1" w:themeFillTint="99"/>
            <w:tcMar>
              <w:left w:w="57" w:type="dxa"/>
              <w:right w:w="57" w:type="dxa"/>
            </w:tcMar>
            <w:vAlign w:val="center"/>
          </w:tcPr>
          <w:p w14:paraId="457E4DCC"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bookmarkStart w:id="2" w:name="_Hlk109028937"/>
            <w:r w:rsidRPr="00F05387">
              <w:rPr>
                <w:rFonts w:asciiTheme="minorHAnsi" w:hAnsiTheme="minorHAnsi" w:cstheme="minorHAnsi"/>
                <w:b/>
                <w:bCs/>
                <w:noProof/>
                <w:color w:val="000000"/>
                <w:sz w:val="20"/>
                <w:szCs w:val="20"/>
                <w:lang w:val="hr-HR"/>
              </w:rPr>
              <w:t>NAZIV MODULA</w:t>
            </w:r>
          </w:p>
        </w:tc>
        <w:tc>
          <w:tcPr>
            <w:tcW w:w="6956" w:type="dxa"/>
            <w:gridSpan w:val="3"/>
            <w:vAlign w:val="center"/>
          </w:tcPr>
          <w:p w14:paraId="197B6F37" w14:textId="50B8B945" w:rsidR="000F2AE4" w:rsidRPr="006B3525" w:rsidRDefault="001E37B8" w:rsidP="00407BA4">
            <w:pPr>
              <w:spacing w:before="60" w:after="60" w:line="240" w:lineRule="auto"/>
              <w:ind w:left="397" w:hanging="397"/>
              <w:rPr>
                <w:rFonts w:asciiTheme="minorHAnsi" w:hAnsiTheme="minorHAnsi" w:cstheme="minorHAnsi"/>
                <w:b/>
                <w:bCs/>
                <w:noProof/>
                <w:sz w:val="20"/>
                <w:szCs w:val="20"/>
                <w:lang w:val="hr-HR"/>
              </w:rPr>
            </w:pPr>
            <w:r w:rsidRPr="001E37B8">
              <w:rPr>
                <w:rFonts w:asciiTheme="minorHAnsi" w:hAnsiTheme="minorHAnsi" w:cstheme="minorHAnsi"/>
                <w:b/>
                <w:bCs/>
                <w:noProof/>
                <w:color w:val="000000"/>
                <w:sz w:val="20"/>
                <w:szCs w:val="20"/>
                <w:lang w:val="hr-HR"/>
              </w:rPr>
              <w:t>Izvedba drvenih krovišta</w:t>
            </w:r>
          </w:p>
        </w:tc>
      </w:tr>
      <w:tr w:rsidR="000F2AE4" w:rsidRPr="00F05387" w14:paraId="7FA2BFA2" w14:textId="77777777" w:rsidTr="00407BA4">
        <w:trPr>
          <w:trHeight w:val="558"/>
        </w:trPr>
        <w:tc>
          <w:tcPr>
            <w:tcW w:w="2537" w:type="dxa"/>
            <w:shd w:val="clear" w:color="auto" w:fill="B4C6E7" w:themeFill="accent1" w:themeFillTint="66"/>
            <w:tcMar>
              <w:left w:w="57" w:type="dxa"/>
              <w:right w:w="57" w:type="dxa"/>
            </w:tcMar>
            <w:vAlign w:val="center"/>
          </w:tcPr>
          <w:p w14:paraId="0539E1B1"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Šifra modula</w:t>
            </w:r>
          </w:p>
        </w:tc>
        <w:tc>
          <w:tcPr>
            <w:tcW w:w="6956" w:type="dxa"/>
            <w:gridSpan w:val="3"/>
            <w:vAlign w:val="center"/>
          </w:tcPr>
          <w:p w14:paraId="1893F821" w14:textId="77777777" w:rsidR="000F2AE4" w:rsidRPr="00F05387" w:rsidRDefault="000F2AE4" w:rsidP="00407BA4">
            <w:pPr>
              <w:spacing w:after="0"/>
              <w:ind w:left="397" w:hanging="397"/>
              <w:rPr>
                <w:rFonts w:asciiTheme="minorHAnsi" w:hAnsiTheme="minorHAnsi" w:cstheme="minorHAnsi"/>
                <w:b/>
                <w:noProof/>
                <w:sz w:val="20"/>
                <w:szCs w:val="20"/>
                <w:lang w:val="hr-HR"/>
              </w:rPr>
            </w:pPr>
          </w:p>
        </w:tc>
      </w:tr>
      <w:tr w:rsidR="000F2AE4" w:rsidRPr="00F05387" w14:paraId="151CDCAE" w14:textId="77777777" w:rsidTr="00407BA4">
        <w:trPr>
          <w:trHeight w:val="558"/>
        </w:trPr>
        <w:tc>
          <w:tcPr>
            <w:tcW w:w="2537" w:type="dxa"/>
            <w:shd w:val="clear" w:color="auto" w:fill="B4C6E7" w:themeFill="accent1" w:themeFillTint="66"/>
            <w:tcMar>
              <w:left w:w="57" w:type="dxa"/>
              <w:right w:w="57" w:type="dxa"/>
            </w:tcMar>
            <w:vAlign w:val="center"/>
          </w:tcPr>
          <w:p w14:paraId="219EAC27"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Kvalifikacije nastavnika koji sudjeluju u realizaciji modula</w:t>
            </w:r>
          </w:p>
        </w:tc>
        <w:tc>
          <w:tcPr>
            <w:tcW w:w="6956" w:type="dxa"/>
            <w:gridSpan w:val="3"/>
            <w:vAlign w:val="center"/>
          </w:tcPr>
          <w:p w14:paraId="2267AF5F" w14:textId="3C6B2896" w:rsidR="00EF22E2" w:rsidRPr="00EF22E2" w:rsidRDefault="00723837" w:rsidP="00EF22E2">
            <w:pPr>
              <w:spacing w:after="0"/>
              <w:ind w:left="34"/>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 xml:space="preserve"> </w:t>
            </w:r>
            <w:hyperlink r:id="rId24" w:history="1">
              <w:r w:rsidR="00EF22E2" w:rsidRPr="001D0F9E">
                <w:rPr>
                  <w:rStyle w:val="Hyperlink"/>
                  <w:rFonts w:asciiTheme="minorHAnsi" w:hAnsiTheme="minorHAnsi" w:cstheme="minorHAnsi"/>
                  <w:bCs/>
                  <w:noProof/>
                  <w:sz w:val="20"/>
                  <w:szCs w:val="20"/>
                  <w:lang w:val="hr-HR"/>
                </w:rPr>
                <w:t>https://hko.srce.hr/registar/skup-ishoda-ucenja/detalji/11776</w:t>
              </w:r>
            </w:hyperlink>
            <w:r w:rsidR="00EF22E2">
              <w:rPr>
                <w:rFonts w:asciiTheme="minorHAnsi" w:hAnsiTheme="minorHAnsi" w:cstheme="minorHAnsi"/>
                <w:bCs/>
                <w:noProof/>
                <w:sz w:val="20"/>
                <w:szCs w:val="20"/>
                <w:lang w:val="hr-HR"/>
              </w:rPr>
              <w:t xml:space="preserve"> </w:t>
            </w:r>
            <w:r w:rsidR="00EF22E2" w:rsidRPr="00EF22E2">
              <w:rPr>
                <w:rFonts w:asciiTheme="minorHAnsi" w:hAnsiTheme="minorHAnsi" w:cstheme="minorHAnsi"/>
                <w:bCs/>
                <w:noProof/>
                <w:sz w:val="20"/>
                <w:szCs w:val="20"/>
                <w:lang w:val="hr-HR"/>
              </w:rPr>
              <w:t xml:space="preserve"> </w:t>
            </w:r>
            <w:r w:rsidR="00EF22E2">
              <w:rPr>
                <w:rFonts w:asciiTheme="minorHAnsi" w:hAnsiTheme="minorHAnsi" w:cstheme="minorHAnsi"/>
                <w:bCs/>
                <w:noProof/>
                <w:sz w:val="20"/>
                <w:szCs w:val="20"/>
                <w:lang w:val="hr-HR"/>
              </w:rPr>
              <w:t xml:space="preserve"> </w:t>
            </w:r>
          </w:p>
          <w:p w14:paraId="7EBF99E9" w14:textId="0F16BBF2" w:rsidR="00EF22E2" w:rsidRPr="00EF22E2" w:rsidRDefault="00EF22E2" w:rsidP="00EF22E2">
            <w:pPr>
              <w:spacing w:after="0"/>
              <w:ind w:left="34"/>
              <w:jc w:val="both"/>
              <w:rPr>
                <w:rFonts w:asciiTheme="minorHAnsi" w:hAnsiTheme="minorHAnsi" w:cstheme="minorHAnsi"/>
                <w:bCs/>
                <w:noProof/>
                <w:sz w:val="20"/>
                <w:szCs w:val="20"/>
                <w:lang w:val="hr-HR"/>
              </w:rPr>
            </w:pPr>
            <w:r w:rsidRPr="00EF22E2">
              <w:rPr>
                <w:rFonts w:asciiTheme="minorHAnsi" w:hAnsiTheme="minorHAnsi" w:cstheme="minorHAnsi"/>
                <w:bCs/>
                <w:noProof/>
                <w:sz w:val="20"/>
                <w:szCs w:val="20"/>
                <w:lang w:val="hr-HR"/>
              </w:rPr>
              <w:t xml:space="preserve"> </w:t>
            </w:r>
            <w:hyperlink r:id="rId25" w:history="1">
              <w:r w:rsidRPr="001D0F9E">
                <w:rPr>
                  <w:rStyle w:val="Hyperlink"/>
                  <w:rFonts w:asciiTheme="minorHAnsi" w:hAnsiTheme="minorHAnsi" w:cstheme="minorHAnsi"/>
                  <w:bCs/>
                  <w:noProof/>
                  <w:sz w:val="20"/>
                  <w:szCs w:val="20"/>
                  <w:lang w:val="hr-HR"/>
                </w:rPr>
                <w:t>https://hko.srce.hr/registar/skup-ishoda-ucenja/detalji/11777</w:t>
              </w:r>
            </w:hyperlink>
            <w:r>
              <w:rPr>
                <w:rFonts w:asciiTheme="minorHAnsi" w:hAnsiTheme="minorHAnsi" w:cstheme="minorHAnsi"/>
                <w:bCs/>
                <w:noProof/>
                <w:sz w:val="20"/>
                <w:szCs w:val="20"/>
                <w:lang w:val="hr-HR"/>
              </w:rPr>
              <w:t xml:space="preserve"> </w:t>
            </w:r>
            <w:r w:rsidRPr="00EF22E2">
              <w:rPr>
                <w:rFonts w:asciiTheme="minorHAnsi" w:hAnsiTheme="minorHAnsi" w:cstheme="minorHAnsi"/>
                <w:bCs/>
                <w:noProof/>
                <w:sz w:val="20"/>
                <w:szCs w:val="20"/>
                <w:lang w:val="hr-HR"/>
              </w:rPr>
              <w:t xml:space="preserve"> </w:t>
            </w:r>
          </w:p>
          <w:p w14:paraId="03FD8F20" w14:textId="77777777" w:rsidR="00723837" w:rsidRDefault="00EF22E2" w:rsidP="00EF22E2">
            <w:pPr>
              <w:spacing w:after="0"/>
              <w:ind w:left="34"/>
              <w:jc w:val="both"/>
              <w:rPr>
                <w:rFonts w:asciiTheme="minorHAnsi" w:hAnsiTheme="minorHAnsi" w:cstheme="minorHAnsi"/>
                <w:bCs/>
                <w:noProof/>
                <w:sz w:val="20"/>
                <w:szCs w:val="20"/>
                <w:lang w:val="hr-HR"/>
              </w:rPr>
            </w:pPr>
            <w:r w:rsidRPr="00EF22E2">
              <w:rPr>
                <w:rFonts w:asciiTheme="minorHAnsi" w:hAnsiTheme="minorHAnsi" w:cstheme="minorHAnsi"/>
                <w:bCs/>
                <w:noProof/>
                <w:sz w:val="20"/>
                <w:szCs w:val="20"/>
                <w:lang w:val="hr-HR"/>
              </w:rPr>
              <w:t xml:space="preserve"> </w:t>
            </w:r>
            <w:hyperlink r:id="rId26" w:history="1">
              <w:r w:rsidRPr="001D0F9E">
                <w:rPr>
                  <w:rStyle w:val="Hyperlink"/>
                  <w:rFonts w:asciiTheme="minorHAnsi" w:hAnsiTheme="minorHAnsi" w:cstheme="minorHAnsi"/>
                  <w:bCs/>
                  <w:noProof/>
                  <w:sz w:val="20"/>
                  <w:szCs w:val="20"/>
                  <w:lang w:val="hr-HR"/>
                </w:rPr>
                <w:t>https://hko.srce.hr/registar/skup-ishoda-ucenja/detalji/11778</w:t>
              </w:r>
            </w:hyperlink>
            <w:r>
              <w:rPr>
                <w:rFonts w:asciiTheme="minorHAnsi" w:hAnsiTheme="minorHAnsi" w:cstheme="minorHAnsi"/>
                <w:bCs/>
                <w:noProof/>
                <w:sz w:val="20"/>
                <w:szCs w:val="20"/>
                <w:lang w:val="hr-HR"/>
              </w:rPr>
              <w:t xml:space="preserve"> </w:t>
            </w:r>
          </w:p>
          <w:p w14:paraId="5F3F2936" w14:textId="014EBF5C" w:rsidR="00D65DDA" w:rsidRPr="00F05387" w:rsidRDefault="00D65DDA" w:rsidP="00EF22E2">
            <w:pPr>
              <w:spacing w:after="0"/>
              <w:ind w:left="34"/>
              <w:jc w:val="both"/>
              <w:rPr>
                <w:rFonts w:asciiTheme="minorHAnsi" w:hAnsiTheme="minorHAnsi" w:cstheme="minorHAnsi"/>
                <w:bCs/>
                <w:noProof/>
                <w:sz w:val="20"/>
                <w:szCs w:val="20"/>
                <w:lang w:val="hr-HR"/>
              </w:rPr>
            </w:pPr>
            <w:r w:rsidRPr="00D41AAB">
              <w:rPr>
                <w:rFonts w:asciiTheme="minorHAnsi" w:hAnsiTheme="minorHAnsi" w:cstheme="minorHAnsi"/>
                <w:bCs/>
                <w:noProof/>
                <w:sz w:val="20"/>
                <w:szCs w:val="20"/>
                <w:lang w:val="hr-HR"/>
              </w:rPr>
              <w:t xml:space="preserve">Za realizaciju UTR-a najmanje razina 4.1 HKO-a s minimalnim radnim iskustvom od jedne godine na poslovima </w:t>
            </w:r>
            <w:r w:rsidR="0008304F" w:rsidRPr="00D41AAB">
              <w:rPr>
                <w:rFonts w:asciiTheme="minorHAnsi" w:hAnsiTheme="minorHAnsi" w:cstheme="minorHAnsi"/>
                <w:bCs/>
                <w:noProof/>
                <w:sz w:val="20"/>
                <w:szCs w:val="20"/>
                <w:lang w:val="hr-HR"/>
              </w:rPr>
              <w:t>izvedbe drvenih krovišta</w:t>
            </w:r>
          </w:p>
        </w:tc>
      </w:tr>
      <w:tr w:rsidR="000F2AE4" w:rsidRPr="00F05387" w14:paraId="1775D4B8" w14:textId="77777777" w:rsidTr="00407BA4">
        <w:trPr>
          <w:trHeight w:val="558"/>
        </w:trPr>
        <w:tc>
          <w:tcPr>
            <w:tcW w:w="2537" w:type="dxa"/>
            <w:shd w:val="clear" w:color="auto" w:fill="B4C6E7" w:themeFill="accent1" w:themeFillTint="66"/>
            <w:tcMar>
              <w:left w:w="57" w:type="dxa"/>
              <w:right w:w="57" w:type="dxa"/>
            </w:tcMar>
            <w:vAlign w:val="center"/>
          </w:tcPr>
          <w:p w14:paraId="0F4AAD72"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Obujam modula (CSVET)</w:t>
            </w:r>
          </w:p>
        </w:tc>
        <w:tc>
          <w:tcPr>
            <w:tcW w:w="6956" w:type="dxa"/>
            <w:gridSpan w:val="3"/>
            <w:vAlign w:val="center"/>
          </w:tcPr>
          <w:p w14:paraId="3EECA4AA" w14:textId="33C2CF4A" w:rsidR="000F2AE4" w:rsidRPr="00F05387" w:rsidRDefault="000F2AE4" w:rsidP="00407BA4">
            <w:pPr>
              <w:spacing w:after="0"/>
              <w:ind w:left="397" w:hanging="397"/>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 xml:space="preserve"> </w:t>
            </w:r>
            <w:r w:rsidR="00723837">
              <w:rPr>
                <w:rFonts w:asciiTheme="minorHAnsi" w:hAnsiTheme="minorHAnsi" w:cstheme="minorHAnsi"/>
                <w:b/>
                <w:noProof/>
                <w:sz w:val="20"/>
                <w:szCs w:val="20"/>
                <w:lang w:val="hr-HR"/>
              </w:rPr>
              <w:t>1</w:t>
            </w:r>
            <w:r w:rsidR="00F1257D">
              <w:rPr>
                <w:rFonts w:asciiTheme="minorHAnsi" w:hAnsiTheme="minorHAnsi" w:cstheme="minorHAnsi"/>
                <w:b/>
                <w:noProof/>
                <w:sz w:val="20"/>
                <w:szCs w:val="20"/>
                <w:lang w:val="hr-HR"/>
              </w:rPr>
              <w:t>3</w:t>
            </w:r>
            <w:r w:rsidRPr="00F05387">
              <w:rPr>
                <w:rFonts w:asciiTheme="minorHAnsi" w:hAnsiTheme="minorHAnsi" w:cstheme="minorHAnsi"/>
                <w:b/>
                <w:noProof/>
                <w:sz w:val="20"/>
                <w:szCs w:val="20"/>
                <w:lang w:val="hr-HR"/>
              </w:rPr>
              <w:t xml:space="preserve"> CSVET</w:t>
            </w:r>
          </w:p>
        </w:tc>
      </w:tr>
      <w:tr w:rsidR="000F2AE4" w:rsidRPr="00F05387" w14:paraId="29EBDD3A" w14:textId="77777777" w:rsidTr="00407BA4">
        <w:tc>
          <w:tcPr>
            <w:tcW w:w="2537" w:type="dxa"/>
            <w:vMerge w:val="restart"/>
            <w:shd w:val="clear" w:color="auto" w:fill="8EAADB" w:themeFill="accent1" w:themeFillTint="99"/>
            <w:tcMar>
              <w:left w:w="57" w:type="dxa"/>
              <w:right w:w="57" w:type="dxa"/>
            </w:tcMar>
            <w:vAlign w:val="center"/>
          </w:tcPr>
          <w:p w14:paraId="1E6E4AD9"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Načini stjecanja ishoda učenja (od – do, postotak)</w:t>
            </w:r>
          </w:p>
        </w:tc>
        <w:tc>
          <w:tcPr>
            <w:tcW w:w="1852" w:type="dxa"/>
            <w:shd w:val="clear" w:color="auto" w:fill="8EAADB" w:themeFill="accent1" w:themeFillTint="99"/>
            <w:tcMar>
              <w:left w:w="57" w:type="dxa"/>
              <w:right w:w="57" w:type="dxa"/>
            </w:tcMar>
            <w:vAlign w:val="center"/>
          </w:tcPr>
          <w:p w14:paraId="083A1C8F" w14:textId="77777777" w:rsidR="000F2AE4" w:rsidRPr="00F05387" w:rsidRDefault="000F2AE4" w:rsidP="00407BA4">
            <w:pPr>
              <w:spacing w:after="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Vođeni proces učenja i poučavanja</w:t>
            </w:r>
          </w:p>
        </w:tc>
        <w:tc>
          <w:tcPr>
            <w:tcW w:w="2552" w:type="dxa"/>
            <w:shd w:val="clear" w:color="auto" w:fill="8EAADB" w:themeFill="accent1" w:themeFillTint="99"/>
            <w:vAlign w:val="center"/>
          </w:tcPr>
          <w:p w14:paraId="3866567E" w14:textId="77777777" w:rsidR="000F2AE4" w:rsidRPr="00F05387" w:rsidRDefault="000F2AE4" w:rsidP="00407BA4">
            <w:pPr>
              <w:spacing w:after="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Oblici učenja temeljenog na radu</w:t>
            </w:r>
          </w:p>
        </w:tc>
        <w:tc>
          <w:tcPr>
            <w:tcW w:w="2552" w:type="dxa"/>
            <w:shd w:val="clear" w:color="auto" w:fill="8EAADB" w:themeFill="accent1" w:themeFillTint="99"/>
            <w:vAlign w:val="center"/>
          </w:tcPr>
          <w:p w14:paraId="4910F09F" w14:textId="77777777" w:rsidR="000F2AE4" w:rsidRPr="00F05387" w:rsidRDefault="000F2AE4" w:rsidP="00407BA4">
            <w:pPr>
              <w:spacing w:after="0"/>
              <w:jc w:val="center"/>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Samostalne aktivnosti polaznika</w:t>
            </w:r>
          </w:p>
        </w:tc>
      </w:tr>
      <w:tr w:rsidR="000F2AE4" w:rsidRPr="00F05387" w14:paraId="3221E60B" w14:textId="77777777" w:rsidTr="00407BA4">
        <w:trPr>
          <w:trHeight w:val="540"/>
        </w:trPr>
        <w:tc>
          <w:tcPr>
            <w:tcW w:w="2537" w:type="dxa"/>
            <w:vMerge/>
            <w:shd w:val="clear" w:color="auto" w:fill="B4C6E7" w:themeFill="accent1" w:themeFillTint="66"/>
            <w:tcMar>
              <w:left w:w="57" w:type="dxa"/>
              <w:right w:w="57" w:type="dxa"/>
            </w:tcMar>
            <w:vAlign w:val="center"/>
          </w:tcPr>
          <w:p w14:paraId="5892CF43"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bookmarkStart w:id="3" w:name="_Hlk106011106"/>
          </w:p>
        </w:tc>
        <w:tc>
          <w:tcPr>
            <w:tcW w:w="1852" w:type="dxa"/>
            <w:tcMar>
              <w:left w:w="57" w:type="dxa"/>
              <w:right w:w="57" w:type="dxa"/>
            </w:tcMar>
            <w:vAlign w:val="center"/>
          </w:tcPr>
          <w:p w14:paraId="13262B56" w14:textId="2BC3DF44" w:rsidR="000F2AE4" w:rsidRPr="006202D5" w:rsidRDefault="007C221C" w:rsidP="000B68C1">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85</w:t>
            </w:r>
            <w:r w:rsidR="000F2AE4" w:rsidRPr="006202D5">
              <w:rPr>
                <w:rFonts w:asciiTheme="minorHAnsi" w:hAnsiTheme="minorHAnsi" w:cstheme="minorHAnsi"/>
                <w:noProof/>
                <w:sz w:val="20"/>
                <w:szCs w:val="20"/>
                <w:lang w:val="hr-HR"/>
              </w:rPr>
              <w:t xml:space="preserve"> sati (</w:t>
            </w:r>
            <w:r w:rsidR="00C122A7" w:rsidRPr="006202D5">
              <w:rPr>
                <w:rFonts w:asciiTheme="minorHAnsi" w:hAnsiTheme="minorHAnsi" w:cstheme="minorHAnsi"/>
                <w:noProof/>
                <w:sz w:val="20"/>
                <w:szCs w:val="20"/>
                <w:lang w:val="hr-HR"/>
              </w:rPr>
              <w:t>2</w:t>
            </w:r>
            <w:r w:rsidR="00AD45B9">
              <w:rPr>
                <w:rFonts w:asciiTheme="minorHAnsi" w:hAnsiTheme="minorHAnsi" w:cstheme="minorHAnsi"/>
                <w:noProof/>
                <w:sz w:val="20"/>
                <w:szCs w:val="20"/>
                <w:lang w:val="hr-HR"/>
              </w:rPr>
              <w:t>6</w:t>
            </w:r>
            <w:r w:rsidR="000F2AE4" w:rsidRPr="006202D5">
              <w:rPr>
                <w:rFonts w:asciiTheme="minorHAnsi" w:hAnsiTheme="minorHAnsi" w:cstheme="minorHAnsi"/>
                <w:noProof/>
                <w:sz w:val="20"/>
                <w:szCs w:val="20"/>
                <w:lang w:val="hr-HR"/>
              </w:rPr>
              <w:t>%)</w:t>
            </w:r>
          </w:p>
        </w:tc>
        <w:tc>
          <w:tcPr>
            <w:tcW w:w="2552" w:type="dxa"/>
            <w:vAlign w:val="center"/>
          </w:tcPr>
          <w:p w14:paraId="3A594E98" w14:textId="1CC2BB4B" w:rsidR="000F2AE4" w:rsidRPr="006202D5" w:rsidRDefault="00D3587E" w:rsidP="000B68C1">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210</w:t>
            </w:r>
            <w:r w:rsidR="000F2AE4" w:rsidRPr="006202D5">
              <w:rPr>
                <w:rFonts w:asciiTheme="minorHAnsi" w:hAnsiTheme="minorHAnsi" w:cstheme="minorHAnsi"/>
                <w:noProof/>
                <w:sz w:val="20"/>
                <w:szCs w:val="20"/>
                <w:lang w:val="hr-HR"/>
              </w:rPr>
              <w:t xml:space="preserve"> sati (</w:t>
            </w:r>
            <w:r w:rsidR="004A573E">
              <w:rPr>
                <w:rFonts w:asciiTheme="minorHAnsi" w:hAnsiTheme="minorHAnsi" w:cstheme="minorHAnsi"/>
                <w:noProof/>
                <w:sz w:val="20"/>
                <w:szCs w:val="20"/>
                <w:lang w:val="hr-HR"/>
              </w:rPr>
              <w:t>65</w:t>
            </w:r>
            <w:r w:rsidR="000F2AE4" w:rsidRPr="006202D5">
              <w:rPr>
                <w:rFonts w:asciiTheme="minorHAnsi" w:hAnsiTheme="minorHAnsi" w:cstheme="minorHAnsi"/>
                <w:noProof/>
                <w:sz w:val="20"/>
                <w:szCs w:val="20"/>
                <w:lang w:val="hr-HR"/>
              </w:rPr>
              <w:t>%)</w:t>
            </w:r>
          </w:p>
        </w:tc>
        <w:tc>
          <w:tcPr>
            <w:tcW w:w="2552" w:type="dxa"/>
            <w:vAlign w:val="center"/>
          </w:tcPr>
          <w:p w14:paraId="0F28FA95" w14:textId="61EC85A8" w:rsidR="000F2AE4" w:rsidRPr="006202D5" w:rsidRDefault="00D3587E" w:rsidP="000B68C1">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30</w:t>
            </w:r>
            <w:r w:rsidR="000F2AE4" w:rsidRPr="006202D5">
              <w:rPr>
                <w:rFonts w:asciiTheme="minorHAnsi" w:hAnsiTheme="minorHAnsi" w:cstheme="minorHAnsi"/>
                <w:noProof/>
                <w:sz w:val="20"/>
                <w:szCs w:val="20"/>
                <w:lang w:val="hr-HR"/>
              </w:rPr>
              <w:t xml:space="preserve"> sati (</w:t>
            </w:r>
            <w:r w:rsidR="004A573E">
              <w:rPr>
                <w:rFonts w:asciiTheme="minorHAnsi" w:hAnsiTheme="minorHAnsi" w:cstheme="minorHAnsi"/>
                <w:noProof/>
                <w:sz w:val="20"/>
                <w:szCs w:val="20"/>
                <w:lang w:val="hr-HR"/>
              </w:rPr>
              <w:t>9</w:t>
            </w:r>
            <w:r w:rsidR="000F2AE4" w:rsidRPr="006202D5">
              <w:rPr>
                <w:rFonts w:asciiTheme="minorHAnsi" w:hAnsiTheme="minorHAnsi" w:cstheme="minorHAnsi"/>
                <w:noProof/>
                <w:sz w:val="20"/>
                <w:szCs w:val="20"/>
                <w:lang w:val="hr-HR"/>
              </w:rPr>
              <w:t>%)</w:t>
            </w:r>
          </w:p>
        </w:tc>
      </w:tr>
      <w:bookmarkEnd w:id="3"/>
      <w:tr w:rsidR="000F2AE4" w:rsidRPr="00F05387" w14:paraId="01AFFA80" w14:textId="77777777" w:rsidTr="00407BA4">
        <w:tc>
          <w:tcPr>
            <w:tcW w:w="2537" w:type="dxa"/>
            <w:shd w:val="clear" w:color="auto" w:fill="B4C6E7" w:themeFill="accent1" w:themeFillTint="66"/>
            <w:tcMar>
              <w:left w:w="57" w:type="dxa"/>
              <w:right w:w="57" w:type="dxa"/>
            </w:tcMar>
            <w:vAlign w:val="center"/>
          </w:tcPr>
          <w:p w14:paraId="59830B83"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Status modula</w:t>
            </w:r>
          </w:p>
          <w:p w14:paraId="135D806D"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(obvezni/izborni)</w:t>
            </w:r>
          </w:p>
        </w:tc>
        <w:tc>
          <w:tcPr>
            <w:tcW w:w="6956" w:type="dxa"/>
            <w:gridSpan w:val="3"/>
            <w:tcMar>
              <w:left w:w="57" w:type="dxa"/>
              <w:right w:w="57" w:type="dxa"/>
            </w:tcMar>
            <w:vAlign w:val="center"/>
          </w:tcPr>
          <w:p w14:paraId="0514954A" w14:textId="227EF4B6" w:rsidR="000F2AE4" w:rsidRPr="00F05387" w:rsidRDefault="000F2AE4" w:rsidP="00407BA4">
            <w:pPr>
              <w:spacing w:after="0"/>
              <w:rPr>
                <w:rFonts w:asciiTheme="minorHAnsi" w:hAnsiTheme="minorHAnsi" w:cstheme="minorHAnsi"/>
                <w:noProof/>
                <w:sz w:val="20"/>
                <w:szCs w:val="20"/>
                <w:lang w:val="hr-HR"/>
              </w:rPr>
            </w:pPr>
            <w:r w:rsidRPr="00F05387">
              <w:rPr>
                <w:rFonts w:asciiTheme="minorHAnsi" w:hAnsiTheme="minorHAnsi" w:cstheme="minorHAnsi"/>
                <w:noProof/>
                <w:sz w:val="20"/>
                <w:szCs w:val="20"/>
                <w:lang w:val="hr-HR"/>
              </w:rPr>
              <w:t>obvezni</w:t>
            </w:r>
          </w:p>
        </w:tc>
      </w:tr>
      <w:tr w:rsidR="000F2AE4" w:rsidRPr="00F05387" w14:paraId="4081E1B7" w14:textId="77777777" w:rsidTr="00407BA4">
        <w:trPr>
          <w:trHeight w:val="626"/>
        </w:trPr>
        <w:tc>
          <w:tcPr>
            <w:tcW w:w="2537" w:type="dxa"/>
            <w:shd w:val="clear" w:color="auto" w:fill="B4C6E7" w:themeFill="accent1" w:themeFillTint="66"/>
            <w:tcMar>
              <w:left w:w="57" w:type="dxa"/>
              <w:right w:w="57" w:type="dxa"/>
            </w:tcMar>
            <w:vAlign w:val="center"/>
          </w:tcPr>
          <w:p w14:paraId="57299FF8"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 xml:space="preserve">Cilj (opis) modula </w:t>
            </w:r>
          </w:p>
        </w:tc>
        <w:tc>
          <w:tcPr>
            <w:tcW w:w="6956" w:type="dxa"/>
            <w:gridSpan w:val="3"/>
            <w:tcMar>
              <w:left w:w="57" w:type="dxa"/>
              <w:right w:w="57" w:type="dxa"/>
            </w:tcMar>
            <w:vAlign w:val="center"/>
          </w:tcPr>
          <w:p w14:paraId="0FB8F358" w14:textId="6CA56A33" w:rsidR="00414986" w:rsidRPr="00414986" w:rsidRDefault="00414986" w:rsidP="00414986">
            <w:pPr>
              <w:tabs>
                <w:tab w:val="left" w:pos="2820"/>
              </w:tabs>
              <w:spacing w:after="0"/>
              <w:jc w:val="both"/>
              <w:rPr>
                <w:rFonts w:asciiTheme="minorHAnsi" w:hAnsiTheme="minorHAnsi" w:cstheme="minorHAnsi"/>
                <w:iCs/>
                <w:noProof/>
                <w:sz w:val="20"/>
                <w:szCs w:val="20"/>
                <w:lang w:val="hr-HR"/>
              </w:rPr>
            </w:pPr>
            <w:r w:rsidRPr="00414986">
              <w:rPr>
                <w:rFonts w:asciiTheme="minorHAnsi" w:hAnsiTheme="minorHAnsi" w:cstheme="minorHAnsi"/>
                <w:iCs/>
                <w:noProof/>
                <w:sz w:val="20"/>
                <w:szCs w:val="20"/>
                <w:lang w:val="hr-HR"/>
              </w:rPr>
              <w:t xml:space="preserve">Cilj modula je </w:t>
            </w:r>
            <w:r w:rsidR="00A150DA">
              <w:rPr>
                <w:rFonts w:asciiTheme="minorHAnsi" w:hAnsiTheme="minorHAnsi" w:cstheme="minorHAnsi"/>
                <w:iCs/>
                <w:noProof/>
                <w:sz w:val="20"/>
                <w:szCs w:val="20"/>
                <w:lang w:val="hr-HR"/>
              </w:rPr>
              <w:t xml:space="preserve">polaznicima omogućiti </w:t>
            </w:r>
            <w:r w:rsidRPr="00414986">
              <w:rPr>
                <w:rFonts w:asciiTheme="minorHAnsi" w:hAnsiTheme="minorHAnsi" w:cstheme="minorHAnsi"/>
                <w:iCs/>
                <w:noProof/>
                <w:sz w:val="20"/>
                <w:szCs w:val="20"/>
                <w:lang w:val="hr-HR"/>
              </w:rPr>
              <w:t>stjecanje znanja i vještina potrebnih za samostalnu izvedbu drvenih krovišta na siguran način.</w:t>
            </w:r>
          </w:p>
          <w:p w14:paraId="455C32B0" w14:textId="77777777" w:rsidR="00414986" w:rsidRPr="00414986" w:rsidRDefault="00414986" w:rsidP="00414986">
            <w:pPr>
              <w:tabs>
                <w:tab w:val="left" w:pos="2820"/>
              </w:tabs>
              <w:spacing w:after="0"/>
              <w:jc w:val="both"/>
              <w:rPr>
                <w:rFonts w:asciiTheme="minorHAnsi" w:hAnsiTheme="minorHAnsi" w:cstheme="minorHAnsi"/>
                <w:iCs/>
                <w:noProof/>
                <w:sz w:val="20"/>
                <w:szCs w:val="20"/>
                <w:lang w:val="hr-HR"/>
              </w:rPr>
            </w:pPr>
            <w:r w:rsidRPr="00414986">
              <w:rPr>
                <w:rFonts w:asciiTheme="minorHAnsi" w:hAnsiTheme="minorHAnsi" w:cstheme="minorHAnsi"/>
                <w:iCs/>
                <w:noProof/>
                <w:sz w:val="20"/>
                <w:szCs w:val="20"/>
                <w:lang w:val="hr-HR"/>
              </w:rPr>
              <w:t>Polaznici će steći znanja o vrstama drvenih krovnih konstrukcija i njihovim razlikama, izradom plana za izradu drvene konstrukcije, provjeravanjem projektnih razmaka i dimenzija gotove montirane drvene konstrukcije, kao i načinima ispravljanja svih uočenih nedostataka u geometriji konstrukcije. Osim toga, moći će definirati elemente krovne stolice i krovne visulje te koji je najefikasniji način prenošenja opterećenja. Nadalje, polaznici će znati opisati redolijed krojenja drvenih krovišta i razlikovati rešetkaste i lamelirane konstrukcije, ulogu i upotrebu.</w:t>
            </w:r>
          </w:p>
          <w:p w14:paraId="7D115ADB" w14:textId="77777777" w:rsidR="00414986" w:rsidRPr="00414986" w:rsidRDefault="00414986" w:rsidP="00414986">
            <w:pPr>
              <w:tabs>
                <w:tab w:val="left" w:pos="2820"/>
              </w:tabs>
              <w:spacing w:after="0"/>
              <w:jc w:val="both"/>
              <w:rPr>
                <w:rFonts w:asciiTheme="minorHAnsi" w:hAnsiTheme="minorHAnsi" w:cstheme="minorHAnsi"/>
                <w:iCs/>
                <w:noProof/>
                <w:sz w:val="20"/>
                <w:szCs w:val="20"/>
                <w:lang w:val="hr-HR"/>
              </w:rPr>
            </w:pPr>
            <w:r w:rsidRPr="00414986">
              <w:rPr>
                <w:rFonts w:asciiTheme="minorHAnsi" w:hAnsiTheme="minorHAnsi" w:cstheme="minorHAnsi"/>
                <w:iCs/>
                <w:noProof/>
                <w:sz w:val="20"/>
                <w:szCs w:val="20"/>
                <w:lang w:val="hr-HR"/>
              </w:rPr>
              <w:t>Stečena teorijska znanja polaznici će praktično primijeniti za krojenje, impregniranje i montiranje elemenata drvene konstrukcije.</w:t>
            </w:r>
          </w:p>
          <w:p w14:paraId="3588145C" w14:textId="1DD78A5B" w:rsidR="000F2AE4" w:rsidRPr="004335FF" w:rsidRDefault="00414986" w:rsidP="00414986">
            <w:pPr>
              <w:tabs>
                <w:tab w:val="left" w:pos="2820"/>
              </w:tabs>
              <w:spacing w:after="0"/>
              <w:jc w:val="both"/>
              <w:rPr>
                <w:rFonts w:asciiTheme="minorHAnsi" w:hAnsiTheme="minorHAnsi" w:cstheme="minorHAnsi"/>
                <w:iCs/>
                <w:noProof/>
                <w:sz w:val="16"/>
                <w:szCs w:val="16"/>
                <w:lang w:val="hr-HR"/>
              </w:rPr>
            </w:pPr>
            <w:r w:rsidRPr="00414986">
              <w:rPr>
                <w:rFonts w:asciiTheme="minorHAnsi" w:hAnsiTheme="minorHAnsi" w:cstheme="minorHAnsi"/>
                <w:iCs/>
                <w:noProof/>
                <w:sz w:val="20"/>
                <w:szCs w:val="20"/>
                <w:lang w:val="hr-HR"/>
              </w:rPr>
              <w:lastRenderedPageBreak/>
              <w:t>Polaznici će montirati drvene konstrukcije na predviđeni način u skladu s projektom, izvoditi i izraditi hidroizolacijske i toplinsko-izolacijske slojeve, poštivajući mjere zaštite na radu i koristeći zaštitnu opremu i zaštitna sredstva.</w:t>
            </w:r>
          </w:p>
        </w:tc>
      </w:tr>
      <w:tr w:rsidR="000F2AE4" w:rsidRPr="00F05387" w14:paraId="618CE8E7" w14:textId="77777777" w:rsidTr="00407BA4">
        <w:tc>
          <w:tcPr>
            <w:tcW w:w="2537" w:type="dxa"/>
            <w:shd w:val="clear" w:color="auto" w:fill="B4C6E7" w:themeFill="accent1" w:themeFillTint="66"/>
            <w:tcMar>
              <w:left w:w="57" w:type="dxa"/>
              <w:right w:w="57" w:type="dxa"/>
            </w:tcMar>
            <w:vAlign w:val="center"/>
          </w:tcPr>
          <w:p w14:paraId="51BD1095"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lastRenderedPageBreak/>
              <w:t>Ključni pojmovi</w:t>
            </w:r>
          </w:p>
        </w:tc>
        <w:tc>
          <w:tcPr>
            <w:tcW w:w="6956" w:type="dxa"/>
            <w:gridSpan w:val="3"/>
            <w:tcMar>
              <w:left w:w="57" w:type="dxa"/>
              <w:right w:w="57" w:type="dxa"/>
            </w:tcMar>
            <w:vAlign w:val="center"/>
          </w:tcPr>
          <w:p w14:paraId="5D31FB92" w14:textId="543F8A28" w:rsidR="000F2AE4" w:rsidRPr="000B68C1" w:rsidRDefault="000F2AE4" w:rsidP="00407BA4">
            <w:pPr>
              <w:tabs>
                <w:tab w:val="left" w:pos="2820"/>
              </w:tabs>
              <w:spacing w:after="0"/>
              <w:jc w:val="both"/>
              <w:rPr>
                <w:rFonts w:asciiTheme="minorHAnsi" w:hAnsiTheme="minorHAnsi" w:cstheme="minorHAnsi"/>
                <w:i/>
                <w:noProof/>
                <w:sz w:val="20"/>
                <w:szCs w:val="20"/>
                <w:lang w:val="hr-HR"/>
              </w:rPr>
            </w:pPr>
            <w:r w:rsidRPr="000B68C1">
              <w:rPr>
                <w:rFonts w:asciiTheme="minorHAnsi" w:hAnsiTheme="minorHAnsi" w:cstheme="minorHAnsi"/>
                <w:i/>
                <w:noProof/>
                <w:sz w:val="20"/>
                <w:szCs w:val="20"/>
                <w:lang w:val="hr-HR"/>
              </w:rPr>
              <w:t>drvena konstrukcija, materijali, alati, elementi,</w:t>
            </w:r>
            <w:r w:rsidR="00DF1800" w:rsidRPr="000B68C1">
              <w:rPr>
                <w:rFonts w:asciiTheme="minorHAnsi" w:hAnsiTheme="minorHAnsi" w:cstheme="minorHAnsi"/>
                <w:i/>
                <w:noProof/>
                <w:sz w:val="20"/>
                <w:szCs w:val="20"/>
                <w:lang w:val="hr-HR"/>
              </w:rPr>
              <w:t xml:space="preserve"> krojenje</w:t>
            </w:r>
            <w:r w:rsidR="000278AC" w:rsidRPr="000B68C1">
              <w:rPr>
                <w:rFonts w:asciiTheme="minorHAnsi" w:hAnsiTheme="minorHAnsi" w:cstheme="minorHAnsi"/>
                <w:i/>
                <w:noProof/>
                <w:sz w:val="20"/>
                <w:szCs w:val="20"/>
                <w:lang w:val="hr-HR"/>
              </w:rPr>
              <w:t>,</w:t>
            </w:r>
            <w:r w:rsidRPr="000B68C1">
              <w:rPr>
                <w:rFonts w:asciiTheme="minorHAnsi" w:hAnsiTheme="minorHAnsi" w:cstheme="minorHAnsi"/>
                <w:i/>
                <w:noProof/>
                <w:sz w:val="20"/>
                <w:szCs w:val="20"/>
                <w:lang w:val="hr-HR"/>
              </w:rPr>
              <w:t xml:space="preserve"> impregnacija, montaža, projekt,</w:t>
            </w:r>
            <w:r w:rsidR="000278AC" w:rsidRPr="000B68C1">
              <w:rPr>
                <w:rFonts w:asciiTheme="minorHAnsi" w:hAnsiTheme="minorHAnsi" w:cstheme="minorHAnsi"/>
                <w:i/>
                <w:noProof/>
                <w:sz w:val="20"/>
                <w:szCs w:val="20"/>
                <w:lang w:val="hr-HR"/>
              </w:rPr>
              <w:t xml:space="preserve"> vrste</w:t>
            </w:r>
            <w:r w:rsidRPr="000B68C1">
              <w:rPr>
                <w:rFonts w:asciiTheme="minorHAnsi" w:hAnsiTheme="minorHAnsi" w:cstheme="minorHAnsi"/>
                <w:i/>
                <w:noProof/>
                <w:sz w:val="20"/>
                <w:szCs w:val="20"/>
                <w:lang w:val="hr-HR"/>
              </w:rPr>
              <w:t xml:space="preserve"> konstrukcija</w:t>
            </w:r>
            <w:r w:rsidR="000278AC" w:rsidRPr="000B68C1">
              <w:rPr>
                <w:rFonts w:asciiTheme="minorHAnsi" w:hAnsiTheme="minorHAnsi" w:cstheme="minorHAnsi"/>
                <w:i/>
                <w:noProof/>
                <w:sz w:val="20"/>
                <w:szCs w:val="20"/>
                <w:lang w:val="hr-HR"/>
              </w:rPr>
              <w:t>,</w:t>
            </w:r>
            <w:r w:rsidR="0002183B" w:rsidRPr="000B68C1">
              <w:rPr>
                <w:rFonts w:asciiTheme="minorHAnsi" w:hAnsiTheme="minorHAnsi" w:cstheme="minorHAnsi"/>
                <w:i/>
                <w:noProof/>
                <w:sz w:val="20"/>
                <w:szCs w:val="20"/>
                <w:lang w:val="hr-HR"/>
              </w:rPr>
              <w:t xml:space="preserve"> otpad</w:t>
            </w:r>
            <w:r w:rsidR="00E744F3" w:rsidRPr="000B68C1">
              <w:rPr>
                <w:rFonts w:asciiTheme="minorHAnsi" w:hAnsiTheme="minorHAnsi" w:cstheme="minorHAnsi"/>
                <w:i/>
                <w:noProof/>
                <w:sz w:val="20"/>
                <w:szCs w:val="20"/>
                <w:lang w:val="hr-HR"/>
              </w:rPr>
              <w:t>, OSB ploče, hidroizolacija</w:t>
            </w:r>
            <w:r w:rsidR="00821A09" w:rsidRPr="000B68C1">
              <w:rPr>
                <w:rFonts w:asciiTheme="minorHAnsi" w:hAnsiTheme="minorHAnsi" w:cstheme="minorHAnsi"/>
                <w:i/>
                <w:noProof/>
                <w:sz w:val="20"/>
                <w:szCs w:val="20"/>
                <w:lang w:val="hr-HR"/>
              </w:rPr>
              <w:t>, toplinsko-izolacijski slojevi</w:t>
            </w:r>
          </w:p>
        </w:tc>
      </w:tr>
      <w:tr w:rsidR="00912E53" w:rsidRPr="00F05387" w14:paraId="5CECD7A4" w14:textId="77777777" w:rsidTr="00407BA4">
        <w:tc>
          <w:tcPr>
            <w:tcW w:w="2537" w:type="dxa"/>
            <w:shd w:val="clear" w:color="auto" w:fill="B4C6E7" w:themeFill="accent1" w:themeFillTint="66"/>
            <w:tcMar>
              <w:left w:w="57" w:type="dxa"/>
              <w:right w:w="57" w:type="dxa"/>
            </w:tcMar>
            <w:vAlign w:val="center"/>
          </w:tcPr>
          <w:p w14:paraId="75CFD017" w14:textId="77777777" w:rsidR="00912E53" w:rsidRPr="00F05387" w:rsidRDefault="00912E53" w:rsidP="00912E53">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Oblici učenja temeljenog na radu</w:t>
            </w:r>
          </w:p>
        </w:tc>
        <w:tc>
          <w:tcPr>
            <w:tcW w:w="6956" w:type="dxa"/>
            <w:gridSpan w:val="3"/>
            <w:tcMar>
              <w:left w:w="57" w:type="dxa"/>
              <w:right w:w="57" w:type="dxa"/>
            </w:tcMar>
            <w:vAlign w:val="center"/>
          </w:tcPr>
          <w:p w14:paraId="2CF26070" w14:textId="77777777" w:rsidR="00912E53" w:rsidRPr="00F05387" w:rsidRDefault="00912E53" w:rsidP="00912E53">
            <w:pPr>
              <w:tabs>
                <w:tab w:val="left" w:pos="2820"/>
              </w:tabs>
              <w:spacing w:after="0"/>
              <w:jc w:val="both"/>
              <w:rPr>
                <w:rFonts w:cstheme="minorHAnsi"/>
                <w:iCs/>
                <w:noProof/>
                <w:sz w:val="20"/>
                <w:szCs w:val="20"/>
                <w:lang w:val="hr-HR"/>
              </w:rPr>
            </w:pPr>
            <w:r w:rsidRPr="00F05387">
              <w:rPr>
                <w:rFonts w:cstheme="minorHAnsi"/>
                <w:iCs/>
                <w:noProof/>
                <w:sz w:val="20"/>
                <w:szCs w:val="20"/>
                <w:lang w:val="hr-HR"/>
              </w:rPr>
              <w:t>Učenje temeljeno na radu provodi se kroz dva oblika:</w:t>
            </w:r>
          </w:p>
          <w:p w14:paraId="696A726A" w14:textId="77777777" w:rsidR="00912E53" w:rsidRPr="00A64BC4" w:rsidRDefault="00912E53" w:rsidP="00912E53">
            <w:pPr>
              <w:pStyle w:val="ListParagraph"/>
              <w:numPr>
                <w:ilvl w:val="0"/>
                <w:numId w:val="23"/>
              </w:numPr>
              <w:tabs>
                <w:tab w:val="left" w:pos="2820"/>
              </w:tabs>
              <w:spacing w:after="0"/>
              <w:jc w:val="both"/>
              <w:rPr>
                <w:rFonts w:cstheme="minorHAnsi"/>
                <w:iCs/>
                <w:noProof/>
                <w:sz w:val="20"/>
                <w:szCs w:val="20"/>
              </w:rPr>
            </w:pPr>
            <w:r w:rsidRPr="00A64BC4">
              <w:rPr>
                <w:rFonts w:cstheme="minorHAnsi"/>
                <w:iCs/>
                <w:noProof/>
                <w:sz w:val="20"/>
                <w:szCs w:val="20"/>
              </w:rPr>
              <w:t>integrirano u mikrokvalifikaciju kroz rad na situacijskoj i problemskoj nastavi u školskim specijaliziranim prostorima (simuliranim objektima)</w:t>
            </w:r>
          </w:p>
          <w:p w14:paraId="33B44285" w14:textId="77777777" w:rsidR="00912E53" w:rsidRPr="00A64BC4" w:rsidRDefault="00912E53" w:rsidP="00912E53">
            <w:pPr>
              <w:pStyle w:val="ListParagraph"/>
              <w:numPr>
                <w:ilvl w:val="0"/>
                <w:numId w:val="22"/>
              </w:numPr>
              <w:tabs>
                <w:tab w:val="left" w:pos="2820"/>
              </w:tabs>
              <w:spacing w:after="0"/>
              <w:jc w:val="both"/>
              <w:rPr>
                <w:rFonts w:cstheme="minorHAnsi"/>
                <w:iCs/>
                <w:noProof/>
                <w:sz w:val="20"/>
                <w:szCs w:val="20"/>
              </w:rPr>
            </w:pPr>
            <w:r w:rsidRPr="00037A30">
              <w:rPr>
                <w:rFonts w:cstheme="minorHAnsi"/>
                <w:iCs/>
                <w:noProof/>
                <w:sz w:val="20"/>
                <w:szCs w:val="20"/>
              </w:rPr>
              <w:t>učenje na radnome mjestu u prostorima specijaliziranima za rad</w:t>
            </w:r>
            <w:r>
              <w:rPr>
                <w:rFonts w:cstheme="minorHAnsi"/>
                <w:iCs/>
                <w:noProof/>
                <w:sz w:val="20"/>
                <w:szCs w:val="20"/>
              </w:rPr>
              <w:t xml:space="preserve"> (prostorima poslodavaca ili regionalnim centrima kompetentnosti).</w:t>
            </w:r>
          </w:p>
          <w:p w14:paraId="3E79ACF4" w14:textId="2568C561" w:rsidR="00912E53" w:rsidRPr="00912E53" w:rsidRDefault="00912E53" w:rsidP="00912E53">
            <w:pPr>
              <w:tabs>
                <w:tab w:val="left" w:pos="2820"/>
              </w:tabs>
              <w:spacing w:after="0"/>
              <w:jc w:val="both"/>
              <w:rPr>
                <w:rFonts w:cstheme="minorHAnsi"/>
                <w:iCs/>
                <w:noProof/>
                <w:sz w:val="20"/>
                <w:szCs w:val="20"/>
              </w:rPr>
            </w:pPr>
            <w:r w:rsidRPr="00912E53">
              <w:rPr>
                <w:rFonts w:cstheme="minorHAnsi"/>
                <w:iCs/>
                <w:noProof/>
                <w:sz w:val="20"/>
                <w:szCs w:val="20"/>
              </w:rPr>
              <w:t xml:space="preserve">Polaznici se postupno uvode u posao te u ograničenom obujmu sudjeluju u radnom procesu u kontroliranim uvjetima uz mentora. </w:t>
            </w:r>
          </w:p>
        </w:tc>
      </w:tr>
      <w:tr w:rsidR="000F2AE4" w:rsidRPr="00F05387" w14:paraId="42F1630E" w14:textId="77777777" w:rsidTr="00407BA4">
        <w:tc>
          <w:tcPr>
            <w:tcW w:w="2537" w:type="dxa"/>
            <w:shd w:val="clear" w:color="auto" w:fill="B4C6E7" w:themeFill="accent1" w:themeFillTint="66"/>
            <w:tcMar>
              <w:left w:w="57" w:type="dxa"/>
              <w:right w:w="57" w:type="dxa"/>
            </w:tcMar>
            <w:vAlign w:val="center"/>
          </w:tcPr>
          <w:p w14:paraId="0519A7F7" w14:textId="77777777" w:rsidR="000F2AE4" w:rsidRPr="00F05387" w:rsidRDefault="000F2AE4" w:rsidP="00407BA4">
            <w:pPr>
              <w:spacing w:after="0" w:line="240" w:lineRule="auto"/>
              <w:rPr>
                <w:rFonts w:asciiTheme="minorHAnsi" w:hAnsiTheme="minorHAnsi" w:cstheme="minorHAnsi"/>
                <w:b/>
                <w:bCs/>
                <w:noProof/>
                <w:color w:val="000000"/>
                <w:sz w:val="20"/>
                <w:szCs w:val="20"/>
                <w:lang w:val="hr-HR"/>
              </w:rPr>
            </w:pPr>
            <w:r w:rsidRPr="00F05387">
              <w:rPr>
                <w:rFonts w:asciiTheme="minorHAnsi" w:hAnsiTheme="minorHAnsi" w:cstheme="minorHAnsi"/>
                <w:b/>
                <w:bCs/>
                <w:noProof/>
                <w:color w:val="000000"/>
                <w:sz w:val="20"/>
                <w:szCs w:val="20"/>
                <w:lang w:val="hr-HR"/>
              </w:rPr>
              <w:t>Literatura i specifična nastavna sredstva potrebna za realizaciju modula</w:t>
            </w:r>
          </w:p>
        </w:tc>
        <w:tc>
          <w:tcPr>
            <w:tcW w:w="6956" w:type="dxa"/>
            <w:gridSpan w:val="3"/>
            <w:tcMar>
              <w:left w:w="57" w:type="dxa"/>
              <w:right w:w="57" w:type="dxa"/>
            </w:tcMar>
          </w:tcPr>
          <w:p w14:paraId="444D6C19" w14:textId="77777777" w:rsidR="000F2AE4" w:rsidRPr="008D7A8D" w:rsidRDefault="000F2AE4" w:rsidP="00407BA4">
            <w:pPr>
              <w:tabs>
                <w:tab w:val="left" w:pos="2820"/>
              </w:tabs>
              <w:spacing w:after="0"/>
              <w:rPr>
                <w:rFonts w:cstheme="minorHAnsi"/>
                <w:b/>
                <w:bCs/>
                <w:noProof/>
                <w:sz w:val="20"/>
                <w:szCs w:val="20"/>
                <w:lang w:val="hr-HR"/>
              </w:rPr>
            </w:pPr>
            <w:r w:rsidRPr="008D7A8D">
              <w:rPr>
                <w:rFonts w:cstheme="minorHAnsi"/>
                <w:b/>
                <w:bCs/>
                <w:noProof/>
                <w:sz w:val="20"/>
                <w:szCs w:val="20"/>
                <w:lang w:val="hr-HR"/>
              </w:rPr>
              <w:t>Literatura za polaznike :</w:t>
            </w:r>
          </w:p>
          <w:p w14:paraId="6938CBDA" w14:textId="12C374E2" w:rsidR="000F2AE4" w:rsidRPr="00F05387" w:rsidRDefault="00F87C86" w:rsidP="00407BA4">
            <w:pPr>
              <w:tabs>
                <w:tab w:val="left" w:pos="2820"/>
              </w:tabs>
              <w:spacing w:after="0"/>
              <w:rPr>
                <w:rFonts w:asciiTheme="minorHAnsi" w:hAnsiTheme="minorHAnsi" w:cstheme="minorHAnsi"/>
                <w:iCs/>
                <w:noProof/>
                <w:sz w:val="20"/>
                <w:szCs w:val="20"/>
                <w:lang w:val="hr-HR"/>
              </w:rPr>
            </w:pPr>
            <w:r w:rsidRPr="008D7A8D">
              <w:rPr>
                <w:rStyle w:val="cf01"/>
              </w:rPr>
              <w:t>Interna skripta ustanove.</w:t>
            </w:r>
          </w:p>
        </w:tc>
      </w:tr>
      <w:bookmarkEnd w:id="2"/>
    </w:tbl>
    <w:p w14:paraId="10B447CF" w14:textId="2F081C66" w:rsidR="000F2AE4" w:rsidRDefault="000F2AE4" w:rsidP="00EF22E2">
      <w:pPr>
        <w:spacing w:after="160" w:line="259" w:lineRule="auto"/>
        <w:rPr>
          <w:rFonts w:asciiTheme="minorHAnsi" w:hAnsiTheme="minorHAnsi" w:cstheme="minorHAnsi"/>
          <w:noProof/>
          <w:sz w:val="20"/>
          <w:szCs w:val="20"/>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701"/>
        <w:gridCol w:w="6389"/>
      </w:tblGrid>
      <w:tr w:rsidR="00A02F59" w:rsidRPr="00F05387" w14:paraId="6579F2F5" w14:textId="77777777" w:rsidTr="0005272D">
        <w:trPr>
          <w:trHeight w:val="409"/>
        </w:trPr>
        <w:tc>
          <w:tcPr>
            <w:tcW w:w="3104" w:type="dxa"/>
            <w:gridSpan w:val="2"/>
            <w:shd w:val="clear" w:color="auto" w:fill="8EAADB" w:themeFill="accent1" w:themeFillTint="99"/>
            <w:tcMar>
              <w:left w:w="57" w:type="dxa"/>
              <w:right w:w="57" w:type="dxa"/>
            </w:tcMar>
            <w:vAlign w:val="center"/>
          </w:tcPr>
          <w:p w14:paraId="54B14283" w14:textId="5B488733" w:rsidR="00A02F59" w:rsidRPr="00F05387" w:rsidRDefault="00A02F59" w:rsidP="00EB19D6">
            <w:pPr>
              <w:tabs>
                <w:tab w:val="left" w:pos="2820"/>
              </w:tabs>
              <w:spacing w:after="0"/>
              <w:rPr>
                <w:rFonts w:asciiTheme="minorHAnsi" w:hAnsiTheme="minorHAnsi" w:cstheme="minorHAnsi"/>
                <w:bCs/>
                <w:i/>
                <w:noProof/>
                <w:sz w:val="20"/>
                <w:szCs w:val="20"/>
                <w:lang w:val="hr-HR"/>
              </w:rPr>
            </w:pPr>
            <w:r w:rsidRPr="00F05387">
              <w:rPr>
                <w:rFonts w:asciiTheme="minorHAnsi" w:hAnsiTheme="minorHAnsi" w:cstheme="minorHAnsi"/>
                <w:b/>
                <w:noProof/>
                <w:sz w:val="20"/>
                <w:szCs w:val="20"/>
                <w:lang w:val="hr-HR"/>
              </w:rPr>
              <w:t>Skup ishoda učenja iz SK-a</w:t>
            </w:r>
            <w:r w:rsidR="00350480">
              <w:rPr>
                <w:rFonts w:asciiTheme="minorHAnsi" w:hAnsiTheme="minorHAnsi" w:cstheme="minorHAnsi"/>
                <w:b/>
                <w:noProof/>
                <w:sz w:val="20"/>
                <w:szCs w:val="20"/>
                <w:lang w:val="hr-HR"/>
              </w:rPr>
              <w:t>, obujam:</w:t>
            </w:r>
          </w:p>
        </w:tc>
        <w:tc>
          <w:tcPr>
            <w:tcW w:w="6389" w:type="dxa"/>
            <w:vAlign w:val="center"/>
          </w:tcPr>
          <w:p w14:paraId="2F518577" w14:textId="78303FE8" w:rsidR="00A02F59" w:rsidRPr="00A02F59" w:rsidRDefault="00A02F59" w:rsidP="00EB19D6">
            <w:pPr>
              <w:tabs>
                <w:tab w:val="left" w:pos="2820"/>
              </w:tabs>
              <w:spacing w:after="0"/>
              <w:rPr>
                <w:rFonts w:asciiTheme="minorHAnsi" w:hAnsiTheme="minorHAnsi" w:cstheme="minorHAnsi"/>
                <w:b/>
                <w:bCs/>
                <w:iCs/>
                <w:noProof/>
                <w:sz w:val="20"/>
                <w:szCs w:val="20"/>
                <w:lang w:val="hr-HR"/>
              </w:rPr>
            </w:pPr>
            <w:r>
              <w:rPr>
                <w:rFonts w:asciiTheme="minorHAnsi" w:hAnsiTheme="minorHAnsi" w:cstheme="minorHAnsi"/>
                <w:b/>
                <w:bCs/>
                <w:noProof/>
                <w:color w:val="000000"/>
                <w:sz w:val="20"/>
                <w:szCs w:val="20"/>
                <w:lang w:val="hr-HR"/>
              </w:rPr>
              <w:t>Tehnologija drvenih krovišta</w:t>
            </w:r>
            <w:r w:rsidR="00D6373D">
              <w:rPr>
                <w:rFonts w:asciiTheme="minorHAnsi" w:hAnsiTheme="minorHAnsi" w:cstheme="minorHAnsi"/>
                <w:b/>
                <w:bCs/>
                <w:noProof/>
                <w:color w:val="000000"/>
                <w:sz w:val="20"/>
                <w:szCs w:val="20"/>
                <w:lang w:val="hr-HR"/>
              </w:rPr>
              <w:t xml:space="preserve">, 2 CSVET </w:t>
            </w:r>
          </w:p>
        </w:tc>
      </w:tr>
      <w:tr w:rsidR="00A02F59" w:rsidRPr="00F05387" w14:paraId="19F78225" w14:textId="77777777" w:rsidTr="00EB19D6">
        <w:tc>
          <w:tcPr>
            <w:tcW w:w="9493" w:type="dxa"/>
            <w:gridSpan w:val="3"/>
            <w:shd w:val="clear" w:color="auto" w:fill="B4C6E7" w:themeFill="accent1" w:themeFillTint="66"/>
            <w:tcMar>
              <w:left w:w="57" w:type="dxa"/>
              <w:right w:w="57" w:type="dxa"/>
            </w:tcMar>
            <w:vAlign w:val="center"/>
          </w:tcPr>
          <w:p w14:paraId="126A7AD9" w14:textId="77777777" w:rsidR="00A02F59" w:rsidRPr="00F05387" w:rsidRDefault="00A02F59" w:rsidP="00EB19D6">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Ishodi učenja</w:t>
            </w:r>
          </w:p>
        </w:tc>
      </w:tr>
      <w:tr w:rsidR="00A02F59" w:rsidRPr="00F05387" w14:paraId="549DD9E8" w14:textId="77777777" w:rsidTr="00EB19D6">
        <w:tc>
          <w:tcPr>
            <w:tcW w:w="9493" w:type="dxa"/>
            <w:gridSpan w:val="3"/>
            <w:tcMar>
              <w:left w:w="57" w:type="dxa"/>
              <w:right w:w="57" w:type="dxa"/>
            </w:tcMar>
            <w:vAlign w:val="center"/>
          </w:tcPr>
          <w:p w14:paraId="51CD6458" w14:textId="77777777" w:rsidR="00A11F94" w:rsidRPr="00A11F94" w:rsidRDefault="00A11F94" w:rsidP="000B68C1">
            <w:pPr>
              <w:pStyle w:val="ListParagraph"/>
              <w:numPr>
                <w:ilvl w:val="0"/>
                <w:numId w:val="13"/>
              </w:numPr>
              <w:tabs>
                <w:tab w:val="left" w:pos="2820"/>
              </w:tabs>
              <w:spacing w:after="0"/>
              <w:rPr>
                <w:rFonts w:cstheme="minorHAnsi"/>
                <w:noProof/>
                <w:sz w:val="20"/>
                <w:szCs w:val="20"/>
              </w:rPr>
            </w:pPr>
            <w:r w:rsidRPr="00A11F94">
              <w:rPr>
                <w:rFonts w:cstheme="minorHAnsi"/>
                <w:noProof/>
                <w:sz w:val="20"/>
                <w:szCs w:val="20"/>
              </w:rPr>
              <w:t>Razlikovati vrste drvenih krovnih konstrukcija</w:t>
            </w:r>
          </w:p>
          <w:p w14:paraId="4CE2FF48" w14:textId="77777777" w:rsidR="00A11F94" w:rsidRPr="00A11F94" w:rsidRDefault="00A11F94" w:rsidP="000B68C1">
            <w:pPr>
              <w:pStyle w:val="ListParagraph"/>
              <w:numPr>
                <w:ilvl w:val="0"/>
                <w:numId w:val="13"/>
              </w:numPr>
              <w:tabs>
                <w:tab w:val="left" w:pos="2820"/>
              </w:tabs>
              <w:spacing w:after="0"/>
              <w:rPr>
                <w:rFonts w:cstheme="minorHAnsi"/>
                <w:noProof/>
                <w:sz w:val="20"/>
                <w:szCs w:val="20"/>
              </w:rPr>
            </w:pPr>
            <w:r w:rsidRPr="00A11F94">
              <w:rPr>
                <w:rFonts w:cstheme="minorHAnsi"/>
                <w:noProof/>
                <w:sz w:val="20"/>
                <w:szCs w:val="20"/>
              </w:rPr>
              <w:t>Definirati elemente krovne stolice i krovne visulje i način prenošenja opterećenja</w:t>
            </w:r>
          </w:p>
          <w:p w14:paraId="29FFBBBE" w14:textId="77777777" w:rsidR="00A11F94" w:rsidRPr="00A11F94" w:rsidRDefault="00A11F94" w:rsidP="000B68C1">
            <w:pPr>
              <w:pStyle w:val="ListParagraph"/>
              <w:numPr>
                <w:ilvl w:val="0"/>
                <w:numId w:val="13"/>
              </w:numPr>
              <w:tabs>
                <w:tab w:val="left" w:pos="2820"/>
              </w:tabs>
              <w:spacing w:after="0"/>
              <w:rPr>
                <w:rFonts w:cstheme="minorHAnsi"/>
                <w:noProof/>
                <w:sz w:val="20"/>
                <w:szCs w:val="20"/>
              </w:rPr>
            </w:pPr>
            <w:r w:rsidRPr="00A11F94">
              <w:rPr>
                <w:rFonts w:cstheme="minorHAnsi"/>
                <w:noProof/>
                <w:sz w:val="20"/>
                <w:szCs w:val="20"/>
              </w:rPr>
              <w:t>Opisati redoslijed krojenja drvenih krovišta</w:t>
            </w:r>
          </w:p>
          <w:p w14:paraId="37C32637" w14:textId="6455AE10" w:rsidR="00A02F59" w:rsidRPr="000A6930" w:rsidRDefault="00A11F94" w:rsidP="000B68C1">
            <w:pPr>
              <w:pStyle w:val="ListParagraph"/>
              <w:numPr>
                <w:ilvl w:val="0"/>
                <w:numId w:val="13"/>
              </w:numPr>
              <w:tabs>
                <w:tab w:val="left" w:pos="2820"/>
              </w:tabs>
              <w:spacing w:after="0"/>
              <w:rPr>
                <w:rFonts w:cstheme="minorHAnsi"/>
                <w:noProof/>
                <w:sz w:val="20"/>
                <w:szCs w:val="20"/>
              </w:rPr>
            </w:pPr>
            <w:r w:rsidRPr="00A11F94">
              <w:rPr>
                <w:rFonts w:cstheme="minorHAnsi"/>
                <w:noProof/>
                <w:sz w:val="20"/>
                <w:szCs w:val="20"/>
              </w:rPr>
              <w:t>Razlikovati rešetkaste i lamelirane konstrukcije, ulogu i upotrebu</w:t>
            </w:r>
          </w:p>
        </w:tc>
      </w:tr>
      <w:tr w:rsidR="00A02F59" w:rsidRPr="00F05387" w14:paraId="6C6C4424" w14:textId="77777777" w:rsidTr="00EB19D6">
        <w:trPr>
          <w:trHeight w:val="427"/>
        </w:trPr>
        <w:tc>
          <w:tcPr>
            <w:tcW w:w="9493" w:type="dxa"/>
            <w:gridSpan w:val="3"/>
            <w:shd w:val="clear" w:color="auto" w:fill="B4C6E7" w:themeFill="accent1" w:themeFillTint="66"/>
            <w:tcMar>
              <w:left w:w="57" w:type="dxa"/>
              <w:right w:w="57" w:type="dxa"/>
            </w:tcMar>
            <w:vAlign w:val="center"/>
          </w:tcPr>
          <w:p w14:paraId="46BD6F86" w14:textId="77777777" w:rsidR="00A02F59" w:rsidRPr="00F05387" w:rsidRDefault="00A02F59" w:rsidP="00EB19D6">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Dominantan nastavni sustav i opis načina ostvarivanja SIU</w:t>
            </w:r>
          </w:p>
        </w:tc>
      </w:tr>
      <w:tr w:rsidR="00A02F59" w:rsidRPr="00F05387" w14:paraId="378B422B" w14:textId="77777777" w:rsidTr="00EB19D6">
        <w:trPr>
          <w:trHeight w:val="572"/>
        </w:trPr>
        <w:tc>
          <w:tcPr>
            <w:tcW w:w="9493" w:type="dxa"/>
            <w:gridSpan w:val="3"/>
            <w:tcMar>
              <w:left w:w="57" w:type="dxa"/>
              <w:right w:w="57" w:type="dxa"/>
            </w:tcMar>
          </w:tcPr>
          <w:p w14:paraId="71307B30" w14:textId="4EE65BC7" w:rsidR="00C706C6" w:rsidRDefault="005E58C3" w:rsidP="003E6009">
            <w:pPr>
              <w:tabs>
                <w:tab w:val="left" w:pos="2820"/>
              </w:tabs>
              <w:spacing w:after="0"/>
              <w:jc w:val="both"/>
              <w:rPr>
                <w:rFonts w:asciiTheme="minorHAnsi" w:hAnsiTheme="minorHAnsi" w:cstheme="minorHAnsi"/>
                <w:iCs/>
                <w:noProof/>
                <w:sz w:val="20"/>
                <w:szCs w:val="20"/>
                <w:lang w:val="hr-HR"/>
              </w:rPr>
            </w:pPr>
            <w:r w:rsidRPr="005E58C3">
              <w:rPr>
                <w:rFonts w:asciiTheme="minorHAnsi" w:hAnsiTheme="minorHAnsi" w:cstheme="minorHAnsi"/>
                <w:iCs/>
                <w:noProof/>
                <w:sz w:val="20"/>
                <w:szCs w:val="20"/>
                <w:lang w:val="hr-HR"/>
              </w:rPr>
              <w:t xml:space="preserve">Dominantan nastavni sustav u </w:t>
            </w:r>
            <w:r w:rsidR="00531B04">
              <w:rPr>
                <w:rFonts w:asciiTheme="minorHAnsi" w:hAnsiTheme="minorHAnsi" w:cstheme="minorHAnsi"/>
                <w:iCs/>
                <w:noProof/>
                <w:sz w:val="20"/>
                <w:szCs w:val="20"/>
                <w:lang w:val="hr-HR"/>
              </w:rPr>
              <w:t>skupu ishoda učenja</w:t>
            </w:r>
            <w:r w:rsidRPr="005E58C3">
              <w:rPr>
                <w:rFonts w:asciiTheme="minorHAnsi" w:hAnsiTheme="minorHAnsi" w:cstheme="minorHAnsi"/>
                <w:iCs/>
                <w:noProof/>
                <w:sz w:val="20"/>
                <w:szCs w:val="20"/>
                <w:lang w:val="hr-HR"/>
              </w:rPr>
              <w:t xml:space="preserve"> </w:t>
            </w:r>
            <w:r w:rsidRPr="00531B04">
              <w:rPr>
                <w:rFonts w:asciiTheme="minorHAnsi" w:hAnsiTheme="minorHAnsi" w:cstheme="minorHAnsi"/>
                <w:i/>
                <w:noProof/>
                <w:sz w:val="20"/>
                <w:szCs w:val="20"/>
                <w:lang w:val="hr-HR"/>
              </w:rPr>
              <w:t>Tehnologija drvenih krovišta</w:t>
            </w:r>
            <w:r w:rsidRPr="005E58C3">
              <w:rPr>
                <w:rFonts w:asciiTheme="minorHAnsi" w:hAnsiTheme="minorHAnsi" w:cstheme="minorHAnsi"/>
                <w:iCs/>
                <w:noProof/>
                <w:sz w:val="20"/>
                <w:szCs w:val="20"/>
                <w:lang w:val="hr-HR"/>
              </w:rPr>
              <w:t xml:space="preserve"> je </w:t>
            </w:r>
            <w:r>
              <w:rPr>
                <w:rFonts w:asciiTheme="minorHAnsi" w:hAnsiTheme="minorHAnsi" w:cstheme="minorHAnsi"/>
                <w:iCs/>
                <w:noProof/>
                <w:sz w:val="20"/>
                <w:szCs w:val="20"/>
                <w:lang w:val="hr-HR"/>
              </w:rPr>
              <w:t>heuristička nastava</w:t>
            </w:r>
            <w:r w:rsidRPr="005E58C3">
              <w:rPr>
                <w:rFonts w:asciiTheme="minorHAnsi" w:hAnsiTheme="minorHAnsi" w:cstheme="minorHAnsi"/>
                <w:iCs/>
                <w:noProof/>
                <w:sz w:val="20"/>
                <w:szCs w:val="20"/>
                <w:lang w:val="hr-HR"/>
              </w:rPr>
              <w:t>.</w:t>
            </w:r>
          </w:p>
          <w:p w14:paraId="114D2E67" w14:textId="12906324" w:rsidR="00DB7529" w:rsidRDefault="00A02F59" w:rsidP="00981B51">
            <w:pPr>
              <w:tabs>
                <w:tab w:val="left" w:pos="2820"/>
              </w:tabs>
              <w:spacing w:after="0"/>
              <w:jc w:val="both"/>
              <w:rPr>
                <w:rFonts w:asciiTheme="minorHAnsi" w:hAnsiTheme="minorHAnsi" w:cstheme="minorHAnsi"/>
                <w:iCs/>
                <w:noProof/>
                <w:sz w:val="20"/>
                <w:szCs w:val="20"/>
                <w:lang w:val="hr-HR"/>
              </w:rPr>
            </w:pPr>
            <w:r w:rsidRPr="008073BD">
              <w:rPr>
                <w:rFonts w:asciiTheme="minorHAnsi" w:hAnsiTheme="minorHAnsi" w:cstheme="minorHAnsi"/>
                <w:iCs/>
                <w:noProof/>
                <w:sz w:val="20"/>
                <w:szCs w:val="20"/>
                <w:lang w:val="hr-HR"/>
              </w:rPr>
              <w:t xml:space="preserve">Objašnjavanjem i </w:t>
            </w:r>
            <w:r w:rsidR="005E58C3" w:rsidRPr="008073BD">
              <w:rPr>
                <w:rFonts w:asciiTheme="minorHAnsi" w:hAnsiTheme="minorHAnsi" w:cstheme="minorHAnsi"/>
                <w:iCs/>
                <w:noProof/>
                <w:sz w:val="20"/>
                <w:szCs w:val="20"/>
                <w:lang w:val="hr-HR"/>
              </w:rPr>
              <w:t>provjeravanjem</w:t>
            </w:r>
            <w:r w:rsidRPr="008073BD">
              <w:rPr>
                <w:rFonts w:asciiTheme="minorHAnsi" w:hAnsiTheme="minorHAnsi" w:cstheme="minorHAnsi"/>
                <w:iCs/>
                <w:noProof/>
                <w:sz w:val="20"/>
                <w:szCs w:val="20"/>
                <w:lang w:val="hr-HR"/>
              </w:rPr>
              <w:t xml:space="preserve"> polaznikova razumijevanja, nastavnik uvodi polaznike u </w:t>
            </w:r>
            <w:r w:rsidR="004132F7" w:rsidRPr="008073BD">
              <w:rPr>
                <w:rFonts w:asciiTheme="minorHAnsi" w:hAnsiTheme="minorHAnsi" w:cstheme="minorHAnsi"/>
                <w:iCs/>
                <w:noProof/>
                <w:sz w:val="20"/>
                <w:szCs w:val="20"/>
                <w:lang w:val="hr-HR"/>
              </w:rPr>
              <w:t>razlike</w:t>
            </w:r>
            <w:r w:rsidR="002403AE" w:rsidRPr="008073BD">
              <w:rPr>
                <w:rFonts w:asciiTheme="minorHAnsi" w:hAnsiTheme="minorHAnsi" w:cstheme="minorHAnsi"/>
                <w:iCs/>
                <w:noProof/>
                <w:sz w:val="20"/>
                <w:szCs w:val="20"/>
                <w:lang w:val="hr-HR"/>
              </w:rPr>
              <w:t xml:space="preserve"> između vrsta drvenih krovnih konstrukcija te element</w:t>
            </w:r>
            <w:r w:rsidR="00F1257D">
              <w:rPr>
                <w:rFonts w:asciiTheme="minorHAnsi" w:hAnsiTheme="minorHAnsi" w:cstheme="minorHAnsi"/>
                <w:iCs/>
                <w:noProof/>
                <w:sz w:val="20"/>
                <w:szCs w:val="20"/>
                <w:lang w:val="hr-HR"/>
              </w:rPr>
              <w:t>e</w:t>
            </w:r>
            <w:r w:rsidR="002403AE" w:rsidRPr="008073BD">
              <w:rPr>
                <w:rFonts w:asciiTheme="minorHAnsi" w:hAnsiTheme="minorHAnsi" w:cstheme="minorHAnsi"/>
                <w:iCs/>
                <w:noProof/>
                <w:sz w:val="20"/>
                <w:szCs w:val="20"/>
                <w:lang w:val="hr-HR"/>
              </w:rPr>
              <w:t xml:space="preserve"> krovne stolice i krovne visulje, ali i koji je najbolji način prenošenja opterećenja. </w:t>
            </w:r>
            <w:r w:rsidR="005E58C3" w:rsidRPr="008073BD">
              <w:rPr>
                <w:rFonts w:asciiTheme="minorHAnsi" w:hAnsiTheme="minorHAnsi" w:cstheme="minorHAnsi"/>
                <w:iCs/>
                <w:noProof/>
                <w:sz w:val="20"/>
                <w:szCs w:val="20"/>
                <w:lang w:val="hr-HR"/>
              </w:rPr>
              <w:t>Nadalje,</w:t>
            </w:r>
            <w:r w:rsidRPr="008073BD">
              <w:rPr>
                <w:rFonts w:asciiTheme="minorHAnsi" w:hAnsiTheme="minorHAnsi" w:cstheme="minorHAnsi"/>
                <w:iCs/>
                <w:noProof/>
                <w:sz w:val="20"/>
                <w:szCs w:val="20"/>
                <w:lang w:val="hr-HR"/>
              </w:rPr>
              <w:t xml:space="preserve"> </w:t>
            </w:r>
            <w:r w:rsidR="007133E3" w:rsidRPr="008073BD">
              <w:rPr>
                <w:rFonts w:asciiTheme="minorHAnsi" w:hAnsiTheme="minorHAnsi" w:cstheme="minorHAnsi"/>
                <w:iCs/>
                <w:noProof/>
                <w:sz w:val="20"/>
                <w:szCs w:val="20"/>
                <w:lang w:val="hr-HR"/>
              </w:rPr>
              <w:t>opisuje redo</w:t>
            </w:r>
            <w:r w:rsidR="009B16AE">
              <w:rPr>
                <w:rFonts w:asciiTheme="minorHAnsi" w:hAnsiTheme="minorHAnsi" w:cstheme="minorHAnsi"/>
                <w:iCs/>
                <w:noProof/>
                <w:sz w:val="20"/>
                <w:szCs w:val="20"/>
                <w:lang w:val="hr-HR"/>
              </w:rPr>
              <w:t>s</w:t>
            </w:r>
            <w:r w:rsidR="007133E3" w:rsidRPr="008073BD">
              <w:rPr>
                <w:rFonts w:asciiTheme="minorHAnsi" w:hAnsiTheme="minorHAnsi" w:cstheme="minorHAnsi"/>
                <w:iCs/>
                <w:noProof/>
                <w:sz w:val="20"/>
                <w:szCs w:val="20"/>
                <w:lang w:val="hr-HR"/>
              </w:rPr>
              <w:t>lijed krojenja drvenih krovišta</w:t>
            </w:r>
            <w:r w:rsidR="00043B38" w:rsidRPr="008073BD">
              <w:rPr>
                <w:rFonts w:asciiTheme="minorHAnsi" w:hAnsiTheme="minorHAnsi" w:cstheme="minorHAnsi"/>
                <w:iCs/>
                <w:noProof/>
                <w:sz w:val="20"/>
                <w:szCs w:val="20"/>
                <w:lang w:val="hr-HR"/>
              </w:rPr>
              <w:t>.</w:t>
            </w:r>
            <w:r w:rsidRPr="008073BD">
              <w:rPr>
                <w:rFonts w:asciiTheme="minorHAnsi" w:hAnsiTheme="minorHAnsi" w:cstheme="minorHAnsi"/>
                <w:iCs/>
                <w:noProof/>
                <w:sz w:val="20"/>
                <w:szCs w:val="20"/>
                <w:lang w:val="hr-HR"/>
              </w:rPr>
              <w:t xml:space="preserve"> Nastavnik demonstrira </w:t>
            </w:r>
            <w:r w:rsidR="00043B38" w:rsidRPr="008073BD">
              <w:rPr>
                <w:rFonts w:asciiTheme="minorHAnsi" w:hAnsiTheme="minorHAnsi" w:cstheme="minorHAnsi"/>
                <w:iCs/>
                <w:noProof/>
                <w:sz w:val="20"/>
                <w:szCs w:val="20"/>
                <w:lang w:val="hr-HR"/>
              </w:rPr>
              <w:t>razlike</w:t>
            </w:r>
            <w:r w:rsidR="00F1257D">
              <w:rPr>
                <w:rFonts w:asciiTheme="minorHAnsi" w:hAnsiTheme="minorHAnsi" w:cstheme="minorHAnsi"/>
                <w:iCs/>
                <w:noProof/>
                <w:sz w:val="20"/>
                <w:szCs w:val="20"/>
                <w:lang w:val="hr-HR"/>
              </w:rPr>
              <w:t xml:space="preserve"> između</w:t>
            </w:r>
            <w:r w:rsidR="00043B38" w:rsidRPr="008073BD">
              <w:rPr>
                <w:rFonts w:asciiTheme="minorHAnsi" w:hAnsiTheme="minorHAnsi" w:cstheme="minorHAnsi"/>
                <w:iCs/>
                <w:noProof/>
                <w:sz w:val="20"/>
                <w:szCs w:val="20"/>
                <w:lang w:val="hr-HR"/>
              </w:rPr>
              <w:t xml:space="preserve"> rešetkaste i lame</w:t>
            </w:r>
            <w:r w:rsidR="00BA15F3" w:rsidRPr="008073BD">
              <w:rPr>
                <w:rFonts w:asciiTheme="minorHAnsi" w:hAnsiTheme="minorHAnsi" w:cstheme="minorHAnsi"/>
                <w:iCs/>
                <w:noProof/>
                <w:sz w:val="20"/>
                <w:szCs w:val="20"/>
                <w:lang w:val="hr-HR"/>
              </w:rPr>
              <w:t>lirane konstrukcije, njihovu ulogu i upotrebu.</w:t>
            </w:r>
            <w:r w:rsidR="00BA15F3" w:rsidRPr="003E6009">
              <w:rPr>
                <w:rFonts w:asciiTheme="minorHAnsi" w:hAnsiTheme="minorHAnsi" w:cstheme="minorHAnsi"/>
                <w:iCs/>
                <w:noProof/>
                <w:sz w:val="20"/>
                <w:szCs w:val="20"/>
                <w:lang w:val="hr-HR"/>
              </w:rPr>
              <w:t xml:space="preserve"> </w:t>
            </w:r>
          </w:p>
          <w:p w14:paraId="7A428488" w14:textId="77777777" w:rsidR="00936364" w:rsidRDefault="00936364" w:rsidP="001E034B">
            <w:pPr>
              <w:tabs>
                <w:tab w:val="left" w:pos="2820"/>
              </w:tabs>
              <w:spacing w:after="0"/>
              <w:jc w:val="both"/>
              <w:rPr>
                <w:rFonts w:asciiTheme="minorHAnsi" w:hAnsiTheme="minorHAnsi" w:cstheme="minorHAnsi"/>
                <w:iCs/>
                <w:noProof/>
                <w:sz w:val="20"/>
                <w:szCs w:val="20"/>
                <w:lang w:val="hr-HR"/>
              </w:rPr>
            </w:pPr>
          </w:p>
          <w:p w14:paraId="464391FE" w14:textId="7CF7C7E9" w:rsidR="00653D4A" w:rsidRDefault="00E77A89" w:rsidP="001E034B">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Polaznici</w:t>
            </w:r>
            <w:r w:rsidR="00981B51" w:rsidRPr="00981B51">
              <w:rPr>
                <w:rFonts w:asciiTheme="minorHAnsi" w:hAnsiTheme="minorHAnsi" w:cstheme="minorHAnsi"/>
                <w:iCs/>
                <w:noProof/>
                <w:sz w:val="20"/>
                <w:szCs w:val="20"/>
                <w:lang w:val="hr-HR"/>
              </w:rPr>
              <w:t xml:space="preserve"> će </w:t>
            </w:r>
            <w:r w:rsidR="001E034B">
              <w:rPr>
                <w:rFonts w:asciiTheme="minorHAnsi" w:hAnsiTheme="minorHAnsi" w:cstheme="minorHAnsi"/>
                <w:iCs/>
                <w:noProof/>
                <w:sz w:val="20"/>
                <w:szCs w:val="20"/>
                <w:lang w:val="hr-HR"/>
              </w:rPr>
              <w:t xml:space="preserve">samostalno i/ili u timu </w:t>
            </w:r>
            <w:r w:rsidR="00981B51" w:rsidRPr="00981B51">
              <w:rPr>
                <w:rFonts w:asciiTheme="minorHAnsi" w:hAnsiTheme="minorHAnsi" w:cstheme="minorHAnsi"/>
                <w:iCs/>
                <w:noProof/>
                <w:sz w:val="20"/>
                <w:szCs w:val="20"/>
                <w:lang w:val="hr-HR"/>
              </w:rPr>
              <w:t>istraživati različite vrste drvenih krovnih konstrukcija, definirati i razumjeti ulogu krovne stolice i krovne visulje, istražit</w:t>
            </w:r>
            <w:r w:rsidR="003A6C57">
              <w:rPr>
                <w:rFonts w:asciiTheme="minorHAnsi" w:hAnsiTheme="minorHAnsi" w:cstheme="minorHAnsi"/>
                <w:iCs/>
                <w:noProof/>
                <w:sz w:val="20"/>
                <w:szCs w:val="20"/>
                <w:lang w:val="hr-HR"/>
              </w:rPr>
              <w:t xml:space="preserve"> će</w:t>
            </w:r>
            <w:r w:rsidR="00981B51" w:rsidRPr="00981B51">
              <w:rPr>
                <w:rFonts w:asciiTheme="minorHAnsi" w:hAnsiTheme="minorHAnsi" w:cstheme="minorHAnsi"/>
                <w:iCs/>
                <w:noProof/>
                <w:sz w:val="20"/>
                <w:szCs w:val="20"/>
                <w:lang w:val="hr-HR"/>
              </w:rPr>
              <w:t xml:space="preserve"> načine prenošenja opterećenja u konstrukcijama, proučavati redoslijed krojenja drvenih krovišta te uspoređivati rešetkaste i lamelirane konstrukcije. Kroz aktivno sudjelovanje i primjenu stečenog znanja na praktičnim primjerima, </w:t>
            </w:r>
            <w:r w:rsidR="00316797">
              <w:rPr>
                <w:rFonts w:asciiTheme="minorHAnsi" w:hAnsiTheme="minorHAnsi" w:cstheme="minorHAnsi"/>
                <w:iCs/>
                <w:noProof/>
                <w:sz w:val="20"/>
                <w:szCs w:val="20"/>
                <w:lang w:val="hr-HR"/>
              </w:rPr>
              <w:t>polaznici</w:t>
            </w:r>
            <w:r w:rsidR="00981B51" w:rsidRPr="00981B51">
              <w:rPr>
                <w:rFonts w:asciiTheme="minorHAnsi" w:hAnsiTheme="minorHAnsi" w:cstheme="minorHAnsi"/>
                <w:iCs/>
                <w:noProof/>
                <w:sz w:val="20"/>
                <w:szCs w:val="20"/>
                <w:lang w:val="hr-HR"/>
              </w:rPr>
              <w:t xml:space="preserve"> će razviti dublje razumijevanje o tehnologiji drvenih krovišta.</w:t>
            </w:r>
          </w:p>
          <w:p w14:paraId="495357B5" w14:textId="1AFD96FA" w:rsidR="00316797" w:rsidRDefault="001F23CA" w:rsidP="001E034B">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 xml:space="preserve">Nastavnik može organizirati praktične vježbe ili radionice u kojima polaznici imaju mogućnost primijeniti usvojene vještine, poput izrade malih modela krovišta, rješavanje konkretnih slučajeva ili analizu stvarnih primjera krovišta. </w:t>
            </w:r>
          </w:p>
          <w:p w14:paraId="45D2CA54" w14:textId="77777777" w:rsidR="003A6C57" w:rsidRDefault="003A6C57" w:rsidP="001E034B">
            <w:pPr>
              <w:tabs>
                <w:tab w:val="left" w:pos="2820"/>
              </w:tabs>
              <w:spacing w:after="0"/>
              <w:jc w:val="both"/>
              <w:rPr>
                <w:rFonts w:asciiTheme="minorHAnsi" w:hAnsiTheme="minorHAnsi" w:cstheme="minorHAnsi"/>
                <w:iCs/>
                <w:noProof/>
                <w:sz w:val="20"/>
                <w:szCs w:val="20"/>
                <w:lang w:val="hr-HR"/>
              </w:rPr>
            </w:pPr>
          </w:p>
          <w:p w14:paraId="720EA98C" w14:textId="0FF64F54" w:rsidR="00A02F59" w:rsidRPr="008073BD" w:rsidRDefault="008073BD" w:rsidP="001E034B">
            <w:pPr>
              <w:tabs>
                <w:tab w:val="left" w:pos="2820"/>
              </w:tabs>
              <w:spacing w:after="0"/>
              <w:jc w:val="both"/>
              <w:rPr>
                <w:rFonts w:asciiTheme="minorHAnsi" w:hAnsiTheme="minorHAnsi" w:cstheme="minorHAnsi"/>
                <w:iCs/>
                <w:noProof/>
                <w:sz w:val="20"/>
                <w:szCs w:val="20"/>
                <w:lang w:val="hr-HR"/>
              </w:rPr>
            </w:pPr>
            <w:r w:rsidRPr="008073BD">
              <w:rPr>
                <w:rFonts w:asciiTheme="minorHAnsi" w:hAnsiTheme="minorHAnsi" w:cstheme="minorHAnsi"/>
                <w:iCs/>
                <w:noProof/>
                <w:sz w:val="20"/>
                <w:szCs w:val="20"/>
                <w:lang w:val="hr-HR"/>
              </w:rPr>
              <w:t>Nastavnik</w:t>
            </w:r>
            <w:r w:rsidR="00387F77">
              <w:rPr>
                <w:rFonts w:asciiTheme="minorHAnsi" w:hAnsiTheme="minorHAnsi" w:cstheme="minorHAnsi"/>
                <w:iCs/>
                <w:noProof/>
                <w:sz w:val="20"/>
                <w:szCs w:val="20"/>
                <w:lang w:val="hr-HR"/>
              </w:rPr>
              <w:t xml:space="preserve">/mentor </w:t>
            </w:r>
            <w:r w:rsidRPr="008073BD">
              <w:rPr>
                <w:rFonts w:asciiTheme="minorHAnsi" w:hAnsiTheme="minorHAnsi" w:cstheme="minorHAnsi"/>
                <w:iCs/>
                <w:noProof/>
                <w:sz w:val="20"/>
                <w:szCs w:val="20"/>
                <w:lang w:val="hr-HR"/>
              </w:rPr>
              <w:t>organizira i usmjerava aktivnosti polaznik</w:t>
            </w:r>
            <w:r w:rsidR="00387F77">
              <w:rPr>
                <w:rFonts w:asciiTheme="minorHAnsi" w:hAnsiTheme="minorHAnsi" w:cstheme="minorHAnsi"/>
                <w:iCs/>
                <w:noProof/>
                <w:sz w:val="20"/>
                <w:szCs w:val="20"/>
                <w:lang w:val="hr-HR"/>
              </w:rPr>
              <w:t>a</w:t>
            </w:r>
            <w:r w:rsidRPr="008073BD">
              <w:rPr>
                <w:rFonts w:asciiTheme="minorHAnsi" w:hAnsiTheme="minorHAnsi" w:cstheme="minorHAnsi"/>
                <w:iCs/>
                <w:noProof/>
                <w:sz w:val="20"/>
                <w:szCs w:val="20"/>
                <w:lang w:val="hr-HR"/>
              </w:rPr>
              <w:t xml:space="preserve"> s jasnim rokovima izvršavanja. </w:t>
            </w:r>
            <w:r w:rsidR="00387F77">
              <w:rPr>
                <w:rFonts w:asciiTheme="minorHAnsi" w:hAnsiTheme="minorHAnsi" w:cstheme="minorHAnsi"/>
                <w:iCs/>
                <w:noProof/>
                <w:sz w:val="20"/>
                <w:szCs w:val="20"/>
                <w:lang w:val="hr-HR"/>
              </w:rPr>
              <w:br/>
            </w:r>
            <w:r w:rsidRPr="008073BD">
              <w:rPr>
                <w:rFonts w:asciiTheme="minorHAnsi" w:hAnsiTheme="minorHAnsi" w:cstheme="minorHAnsi"/>
                <w:iCs/>
                <w:noProof/>
                <w:sz w:val="20"/>
                <w:szCs w:val="20"/>
                <w:lang w:val="hr-HR"/>
              </w:rPr>
              <w:t>Samostalne aktivnosti polaznika uključuju rješavanje zadanih projektnih zadataka primjenom stečenih znanja te samostalno proučavanje literature, internetskih izvora i publikacija  prema preporuci nastavnika kroz koje će proširiti i produbiti svoja znanja.</w:t>
            </w:r>
          </w:p>
        </w:tc>
      </w:tr>
      <w:tr w:rsidR="00A02F59" w:rsidRPr="00F05387" w14:paraId="62A941F3" w14:textId="77777777" w:rsidTr="000B68C1">
        <w:tc>
          <w:tcPr>
            <w:tcW w:w="1403" w:type="dxa"/>
            <w:shd w:val="clear" w:color="auto" w:fill="B4C6E7" w:themeFill="accent1" w:themeFillTint="66"/>
            <w:tcMar>
              <w:left w:w="57" w:type="dxa"/>
              <w:right w:w="57" w:type="dxa"/>
            </w:tcMar>
            <w:vAlign w:val="center"/>
          </w:tcPr>
          <w:p w14:paraId="74762B15" w14:textId="77777777" w:rsidR="00A02F59" w:rsidRPr="00F05387" w:rsidRDefault="00A02F59" w:rsidP="00EB19D6">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Nastavne cjeline/teme</w:t>
            </w:r>
          </w:p>
        </w:tc>
        <w:tc>
          <w:tcPr>
            <w:tcW w:w="8090" w:type="dxa"/>
            <w:gridSpan w:val="2"/>
            <w:tcMar>
              <w:left w:w="57" w:type="dxa"/>
              <w:right w:w="57" w:type="dxa"/>
            </w:tcMar>
            <w:vAlign w:val="center"/>
          </w:tcPr>
          <w:p w14:paraId="2B8B0869" w14:textId="77777777" w:rsidR="00A02F59" w:rsidRDefault="00754A75" w:rsidP="006465BE">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Vrste drvenih krovnih konstrukcija</w:t>
            </w:r>
          </w:p>
          <w:p w14:paraId="491270C3" w14:textId="77777777" w:rsidR="00754A75" w:rsidRDefault="00754A75" w:rsidP="006465BE">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Krovna stolica i krovna visulja</w:t>
            </w:r>
          </w:p>
          <w:p w14:paraId="22EDFBC4" w14:textId="77777777" w:rsidR="004B09D4" w:rsidRDefault="004B09D4" w:rsidP="006465BE">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Načini prenošenja opterećenja</w:t>
            </w:r>
          </w:p>
          <w:p w14:paraId="0A109F4F" w14:textId="77777777" w:rsidR="004B09D4" w:rsidRDefault="004B09D4" w:rsidP="006465BE">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Redoslijed krojenja drvenih krovišta</w:t>
            </w:r>
          </w:p>
          <w:p w14:paraId="25E1CE04" w14:textId="306E1E71" w:rsidR="004B09D4" w:rsidRPr="004F6241" w:rsidRDefault="006465BE" w:rsidP="006465BE">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R</w:t>
            </w:r>
            <w:r w:rsidR="004B09D4">
              <w:rPr>
                <w:rFonts w:cstheme="minorHAnsi"/>
                <w:iCs/>
                <w:noProof/>
                <w:sz w:val="20"/>
                <w:szCs w:val="20"/>
              </w:rPr>
              <w:t>eše</w:t>
            </w:r>
            <w:r>
              <w:rPr>
                <w:rFonts w:cstheme="minorHAnsi"/>
                <w:iCs/>
                <w:noProof/>
                <w:sz w:val="20"/>
                <w:szCs w:val="20"/>
              </w:rPr>
              <w:t>tkaste i lamelirane konstrukcije</w:t>
            </w:r>
          </w:p>
        </w:tc>
      </w:tr>
      <w:tr w:rsidR="00A02F59" w:rsidRPr="00F05387" w14:paraId="36DBEE7A" w14:textId="77777777" w:rsidTr="000B68C1">
        <w:trPr>
          <w:trHeight w:val="486"/>
        </w:trPr>
        <w:tc>
          <w:tcPr>
            <w:tcW w:w="9493" w:type="dxa"/>
            <w:gridSpan w:val="3"/>
            <w:shd w:val="clear" w:color="auto" w:fill="B4C6E7" w:themeFill="accent1" w:themeFillTint="66"/>
            <w:tcMar>
              <w:left w:w="57" w:type="dxa"/>
              <w:right w:w="57" w:type="dxa"/>
            </w:tcMar>
            <w:vAlign w:val="center"/>
          </w:tcPr>
          <w:p w14:paraId="1253E098" w14:textId="77777777" w:rsidR="00A02F59" w:rsidRPr="00F05387" w:rsidRDefault="00A02F59" w:rsidP="00EB19D6">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Načini i primjer vrjednovanja skupa ishoda učenja</w:t>
            </w:r>
          </w:p>
        </w:tc>
      </w:tr>
      <w:tr w:rsidR="00A02F59" w:rsidRPr="00F05387" w14:paraId="2D2AB61C" w14:textId="77777777" w:rsidTr="00EB19D6">
        <w:trPr>
          <w:trHeight w:val="572"/>
        </w:trPr>
        <w:tc>
          <w:tcPr>
            <w:tcW w:w="9493" w:type="dxa"/>
            <w:gridSpan w:val="3"/>
            <w:tcMar>
              <w:left w:w="57" w:type="dxa"/>
              <w:right w:w="57" w:type="dxa"/>
            </w:tcMar>
          </w:tcPr>
          <w:p w14:paraId="7D703DE0" w14:textId="1FEBAF16" w:rsidR="00922AB8" w:rsidRPr="00D72CA4" w:rsidRDefault="00922AB8" w:rsidP="00922AB8">
            <w:pPr>
              <w:tabs>
                <w:tab w:val="left" w:pos="2820"/>
              </w:tabs>
              <w:spacing w:after="0"/>
              <w:jc w:val="both"/>
              <w:rPr>
                <w:rFonts w:asciiTheme="minorHAnsi" w:hAnsiTheme="minorHAnsi" w:cstheme="minorHAnsi"/>
                <w:bCs/>
                <w:iCs/>
                <w:noProof/>
                <w:sz w:val="20"/>
                <w:szCs w:val="20"/>
                <w:lang w:val="hr-HR"/>
              </w:rPr>
            </w:pPr>
            <w:r w:rsidRPr="00BC0FE1">
              <w:rPr>
                <w:rFonts w:asciiTheme="minorHAnsi" w:hAnsiTheme="minorHAnsi" w:cstheme="minorHAnsi"/>
                <w:bCs/>
                <w:iCs/>
                <w:noProof/>
                <w:sz w:val="20"/>
                <w:szCs w:val="20"/>
                <w:lang w:val="hr-HR"/>
              </w:rPr>
              <w:lastRenderedPageBreak/>
              <w:t>Ishodi učenja provjeravaju se pisano i/ili usmeno i/ili vježbom i/ili problemskim zadatkom i/ili projektnom temom i/ili projektnim zadatkom i/ili radnom situacijom.</w:t>
            </w:r>
            <w:r w:rsidR="00D95A7F">
              <w:t xml:space="preserve"> </w:t>
            </w:r>
          </w:p>
          <w:p w14:paraId="5602A898" w14:textId="77777777" w:rsidR="00922AB8" w:rsidRPr="00BC0FE1" w:rsidRDefault="00922AB8" w:rsidP="00922AB8">
            <w:pPr>
              <w:tabs>
                <w:tab w:val="left" w:pos="2820"/>
              </w:tabs>
              <w:spacing w:after="0"/>
              <w:jc w:val="both"/>
              <w:rPr>
                <w:rFonts w:asciiTheme="minorHAnsi" w:hAnsiTheme="minorHAnsi" w:cstheme="minorHAnsi"/>
                <w:bCs/>
                <w:iCs/>
                <w:noProof/>
                <w:sz w:val="20"/>
                <w:szCs w:val="20"/>
                <w:lang w:val="hr-HR"/>
              </w:rPr>
            </w:pPr>
          </w:p>
          <w:p w14:paraId="3F0AB08D" w14:textId="77777777" w:rsidR="00922AB8" w:rsidRDefault="00922AB8" w:rsidP="00922AB8">
            <w:pPr>
              <w:tabs>
                <w:tab w:val="left" w:pos="2820"/>
              </w:tabs>
              <w:spacing w:after="0"/>
              <w:jc w:val="both"/>
              <w:rPr>
                <w:rFonts w:asciiTheme="minorHAnsi" w:hAnsiTheme="minorHAnsi" w:cstheme="minorHAnsi"/>
                <w:bCs/>
                <w:iCs/>
                <w:noProof/>
                <w:sz w:val="20"/>
                <w:szCs w:val="20"/>
                <w:lang w:val="hr-HR"/>
              </w:rPr>
            </w:pPr>
            <w:r w:rsidRPr="00BC0FE1">
              <w:rPr>
                <w:rFonts w:asciiTheme="minorHAnsi" w:hAnsiTheme="minorHAnsi" w:cstheme="minorHAnsi"/>
                <w:bCs/>
                <w:iCs/>
                <w:noProof/>
                <w:sz w:val="20"/>
                <w:szCs w:val="20"/>
                <w:lang w:val="hr-HR"/>
              </w:rPr>
              <w:t>Primjer vrednovanja:</w:t>
            </w:r>
          </w:p>
          <w:p w14:paraId="09B60591" w14:textId="77777777" w:rsidR="00922AB8" w:rsidRPr="00D72CA4" w:rsidRDefault="00922AB8" w:rsidP="00922AB8">
            <w:pPr>
              <w:tabs>
                <w:tab w:val="left" w:pos="2820"/>
              </w:tabs>
              <w:spacing w:after="0"/>
              <w:jc w:val="both"/>
              <w:rPr>
                <w:rFonts w:asciiTheme="minorHAnsi" w:hAnsiTheme="minorHAnsi" w:cstheme="minorHAnsi"/>
                <w:bCs/>
                <w:iCs/>
                <w:noProof/>
                <w:sz w:val="20"/>
                <w:szCs w:val="20"/>
                <w:lang w:val="hr-HR"/>
              </w:rPr>
            </w:pPr>
          </w:p>
          <w:p w14:paraId="0CDC2C69" w14:textId="0F561967" w:rsidR="00A02F59" w:rsidRPr="008B05AD" w:rsidRDefault="00F1257D" w:rsidP="003721A4">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lang w:val="hr-HR"/>
              </w:rPr>
              <w:t>Problemski z</w:t>
            </w:r>
            <w:r w:rsidR="00922AB8" w:rsidRPr="003A2E57">
              <w:rPr>
                <w:rFonts w:asciiTheme="minorHAnsi" w:hAnsiTheme="minorHAnsi" w:cstheme="minorHAnsi"/>
                <w:b/>
                <w:bCs/>
                <w:iCs/>
                <w:noProof/>
                <w:sz w:val="20"/>
                <w:szCs w:val="20"/>
                <w:lang w:val="hr-HR"/>
              </w:rPr>
              <w:t>adatak</w:t>
            </w:r>
            <w:r w:rsidR="00922AB8">
              <w:rPr>
                <w:rFonts w:asciiTheme="minorHAnsi" w:hAnsiTheme="minorHAnsi" w:cstheme="minorHAnsi"/>
                <w:iCs/>
                <w:noProof/>
                <w:sz w:val="20"/>
                <w:szCs w:val="20"/>
                <w:lang w:val="hr-HR"/>
              </w:rPr>
              <w:t xml:space="preserve">: </w:t>
            </w:r>
            <w:r w:rsidR="003721A4" w:rsidRPr="003721A4">
              <w:rPr>
                <w:rFonts w:asciiTheme="minorHAnsi" w:hAnsiTheme="minorHAnsi" w:cstheme="minorHAnsi"/>
                <w:iCs/>
                <w:noProof/>
                <w:sz w:val="20"/>
                <w:szCs w:val="20"/>
                <w:lang w:val="hr-HR"/>
              </w:rPr>
              <w:t xml:space="preserve">Investitor planira na obiteljskoj kući novu krovnu konstrukciju te treba savjet koja konstrukcija najviše odgovara s obzirom na tlocrt objekta. </w:t>
            </w:r>
            <w:r w:rsidR="003721A4">
              <w:rPr>
                <w:rFonts w:asciiTheme="minorHAnsi" w:hAnsiTheme="minorHAnsi" w:cstheme="minorHAnsi"/>
                <w:iCs/>
                <w:noProof/>
                <w:sz w:val="20"/>
                <w:szCs w:val="20"/>
                <w:lang w:val="hr-HR"/>
              </w:rPr>
              <w:t>Polaznik će p</w:t>
            </w:r>
            <w:r w:rsidR="003721A4" w:rsidRPr="003721A4">
              <w:rPr>
                <w:rFonts w:asciiTheme="minorHAnsi" w:hAnsiTheme="minorHAnsi" w:cstheme="minorHAnsi"/>
                <w:iCs/>
                <w:noProof/>
                <w:sz w:val="20"/>
                <w:szCs w:val="20"/>
                <w:lang w:val="hr-HR"/>
              </w:rPr>
              <w:t>redstaviti sve varijante rješenja krovnih konstrukcija s obzirom na statiku i propise, objasniti elemente krovne stolice i visulje, mogućnosti oblikovanja rešetkastih i lameliranih konstrukcija, objasniti mogućnosti krojenja i transporta istih i odlučiti se za najpovoljniju izvedbu.</w:t>
            </w:r>
          </w:p>
          <w:p w14:paraId="75A05FB4" w14:textId="77777777" w:rsidR="00A02F59" w:rsidRPr="008B05AD" w:rsidRDefault="00A02F59" w:rsidP="00EB19D6">
            <w:pPr>
              <w:tabs>
                <w:tab w:val="left" w:pos="2820"/>
              </w:tabs>
              <w:spacing w:after="0"/>
              <w:jc w:val="both"/>
              <w:rPr>
                <w:rFonts w:asciiTheme="minorHAnsi" w:hAnsiTheme="minorHAnsi" w:cstheme="minorHAnsi"/>
                <w:iCs/>
                <w:noProof/>
                <w:sz w:val="20"/>
                <w:szCs w:val="20"/>
                <w:lang w:val="hr-HR"/>
              </w:rPr>
            </w:pPr>
          </w:p>
          <w:p w14:paraId="24847900" w14:textId="77777777" w:rsidR="00A02F59" w:rsidRPr="008B05AD" w:rsidRDefault="00A02F59" w:rsidP="00EB19D6">
            <w:pPr>
              <w:tabs>
                <w:tab w:val="left" w:pos="2820"/>
              </w:tabs>
              <w:spacing w:after="0"/>
              <w:jc w:val="both"/>
              <w:rPr>
                <w:rFonts w:asciiTheme="minorHAnsi" w:hAnsiTheme="minorHAnsi" w:cstheme="minorHAnsi"/>
                <w:iCs/>
                <w:noProof/>
                <w:sz w:val="20"/>
                <w:szCs w:val="20"/>
                <w:lang w:val="hr-HR"/>
              </w:rPr>
            </w:pPr>
          </w:p>
          <w:tbl>
            <w:tblPr>
              <w:tblStyle w:val="TableGrid"/>
              <w:tblpPr w:leftFromText="180" w:rightFromText="180" w:vertAnchor="text" w:horzAnchor="margin" w:tblpY="-238"/>
              <w:tblOverlap w:val="never"/>
              <w:tblW w:w="0" w:type="auto"/>
              <w:tblLayout w:type="fixed"/>
              <w:tblLook w:val="04A0" w:firstRow="1" w:lastRow="0" w:firstColumn="1" w:lastColumn="0" w:noHBand="0" w:noVBand="1"/>
            </w:tblPr>
            <w:tblGrid>
              <w:gridCol w:w="5524"/>
              <w:gridCol w:w="992"/>
            </w:tblGrid>
            <w:tr w:rsidR="006C0F0A" w:rsidRPr="008B05AD" w14:paraId="22C31D49" w14:textId="77777777" w:rsidTr="006C0F0A">
              <w:trPr>
                <w:trHeight w:val="279"/>
              </w:trPr>
              <w:tc>
                <w:tcPr>
                  <w:tcW w:w="5524" w:type="dxa"/>
                </w:tcPr>
                <w:p w14:paraId="0922AB2D" w14:textId="77777777" w:rsidR="006C0F0A" w:rsidRPr="00912E53" w:rsidRDefault="006C0F0A" w:rsidP="00EB19D6">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 xml:space="preserve">Elementi vrednovanja </w:t>
                  </w:r>
                </w:p>
              </w:tc>
              <w:tc>
                <w:tcPr>
                  <w:tcW w:w="992" w:type="dxa"/>
                </w:tcPr>
                <w:p w14:paraId="120D9D57" w14:textId="73619A06" w:rsidR="006C0F0A" w:rsidRPr="00912E53" w:rsidRDefault="006C0F0A" w:rsidP="00EB19D6">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Bodovi</w:t>
                  </w:r>
                </w:p>
              </w:tc>
            </w:tr>
            <w:tr w:rsidR="006C0F0A" w:rsidRPr="008B05AD" w14:paraId="20F9F6B9" w14:textId="77777777" w:rsidTr="006C0F0A">
              <w:trPr>
                <w:trHeight w:val="288"/>
              </w:trPr>
              <w:tc>
                <w:tcPr>
                  <w:tcW w:w="5524" w:type="dxa"/>
                </w:tcPr>
                <w:p w14:paraId="32473996" w14:textId="5A973340" w:rsidR="006C0F0A" w:rsidRPr="008B05AD" w:rsidRDefault="006C0F0A"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Predstavljanje varijanti rješenja</w:t>
                  </w:r>
                </w:p>
              </w:tc>
              <w:tc>
                <w:tcPr>
                  <w:tcW w:w="992" w:type="dxa"/>
                </w:tcPr>
                <w:p w14:paraId="7178EE94" w14:textId="4AC162D3" w:rsidR="006C0F0A" w:rsidRPr="008B05AD" w:rsidRDefault="006C0F0A"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6C0F0A" w:rsidRPr="008B05AD" w14:paraId="1013E1ED" w14:textId="77777777" w:rsidTr="006C0F0A">
              <w:trPr>
                <w:trHeight w:val="279"/>
              </w:trPr>
              <w:tc>
                <w:tcPr>
                  <w:tcW w:w="5524" w:type="dxa"/>
                </w:tcPr>
                <w:p w14:paraId="307AD9BF" w14:textId="523A62EE" w:rsidR="006C0F0A" w:rsidRPr="008B05AD" w:rsidRDefault="006C0F0A"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Objašnjavanje elemenata krovne stolice i visulje</w:t>
                  </w:r>
                </w:p>
              </w:tc>
              <w:tc>
                <w:tcPr>
                  <w:tcW w:w="992" w:type="dxa"/>
                </w:tcPr>
                <w:p w14:paraId="74003340" w14:textId="7F49319E" w:rsidR="006C0F0A" w:rsidRPr="008B05AD" w:rsidRDefault="005B01B0"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6C0F0A" w:rsidRPr="008B05AD" w14:paraId="139F430C" w14:textId="77777777" w:rsidTr="006C0F0A">
              <w:trPr>
                <w:trHeight w:val="288"/>
              </w:trPr>
              <w:tc>
                <w:tcPr>
                  <w:tcW w:w="5524" w:type="dxa"/>
                </w:tcPr>
                <w:p w14:paraId="65CF097A" w14:textId="607BA8FE" w:rsidR="006C0F0A" w:rsidRPr="008B05AD" w:rsidRDefault="006C0F0A"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Objašnjavanje oblikovanja rešetkastih i lameliranih konstrukcija</w:t>
                  </w:r>
                  <w:r w:rsidRPr="008B05AD">
                    <w:rPr>
                      <w:rFonts w:asciiTheme="minorHAnsi" w:hAnsiTheme="minorHAnsi" w:cstheme="minorHAnsi"/>
                      <w:bCs/>
                      <w:noProof/>
                      <w:sz w:val="20"/>
                      <w:szCs w:val="20"/>
                      <w:lang w:val="hr-HR"/>
                    </w:rPr>
                    <w:t xml:space="preserve"> </w:t>
                  </w:r>
                </w:p>
              </w:tc>
              <w:tc>
                <w:tcPr>
                  <w:tcW w:w="992" w:type="dxa"/>
                </w:tcPr>
                <w:p w14:paraId="52AB78FE" w14:textId="6E903CBB" w:rsidR="006C0F0A" w:rsidRPr="008B05AD" w:rsidRDefault="005B01B0"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6C0F0A" w:rsidRPr="008B05AD" w14:paraId="33F91003" w14:textId="77777777" w:rsidTr="006C0F0A">
              <w:trPr>
                <w:trHeight w:val="288"/>
              </w:trPr>
              <w:tc>
                <w:tcPr>
                  <w:tcW w:w="5524" w:type="dxa"/>
                </w:tcPr>
                <w:p w14:paraId="5FDBD7A8" w14:textId="0B610ABD" w:rsidR="006C0F0A" w:rsidRPr="008B05AD" w:rsidRDefault="006C0F0A"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Objašnjavanje krojenja i transporta</w:t>
                  </w:r>
                </w:p>
              </w:tc>
              <w:tc>
                <w:tcPr>
                  <w:tcW w:w="992" w:type="dxa"/>
                </w:tcPr>
                <w:p w14:paraId="0FED3FFF" w14:textId="1E5D0691" w:rsidR="006C0F0A" w:rsidRPr="008B05AD" w:rsidRDefault="005B01B0"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6C0F0A" w:rsidRPr="008B05AD" w14:paraId="78F424FB" w14:textId="77777777" w:rsidTr="006C0F0A">
              <w:trPr>
                <w:trHeight w:val="288"/>
              </w:trPr>
              <w:tc>
                <w:tcPr>
                  <w:tcW w:w="5524" w:type="dxa"/>
                </w:tcPr>
                <w:p w14:paraId="74E80E77" w14:textId="70FDAD15" w:rsidR="006C0F0A" w:rsidRPr="008B05AD" w:rsidRDefault="006C0F0A"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Odluka</w:t>
                  </w:r>
                </w:p>
              </w:tc>
              <w:tc>
                <w:tcPr>
                  <w:tcW w:w="992" w:type="dxa"/>
                </w:tcPr>
                <w:p w14:paraId="057FE119" w14:textId="13575F36" w:rsidR="006C0F0A" w:rsidRPr="008B05AD" w:rsidRDefault="005B01B0" w:rsidP="00EB19D6">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bl>
          <w:p w14:paraId="1F4292BC" w14:textId="77777777" w:rsidR="006C0F0A" w:rsidRDefault="006C0F0A" w:rsidP="00EB19D6">
            <w:pPr>
              <w:tabs>
                <w:tab w:val="left" w:pos="2820"/>
              </w:tabs>
              <w:spacing w:after="0"/>
              <w:rPr>
                <w:rFonts w:asciiTheme="minorHAnsi" w:hAnsiTheme="minorHAnsi" w:cstheme="minorHAnsi"/>
                <w:bCs/>
                <w:noProof/>
                <w:sz w:val="20"/>
                <w:szCs w:val="20"/>
                <w:lang w:val="hr-HR"/>
              </w:rPr>
            </w:pPr>
          </w:p>
          <w:p w14:paraId="2C11C13D" w14:textId="77777777" w:rsidR="006C0F0A" w:rsidRDefault="006C0F0A" w:rsidP="00EB19D6">
            <w:pPr>
              <w:tabs>
                <w:tab w:val="left" w:pos="2820"/>
              </w:tabs>
              <w:spacing w:after="0"/>
              <w:rPr>
                <w:rFonts w:asciiTheme="minorHAnsi" w:hAnsiTheme="minorHAnsi" w:cstheme="minorHAnsi"/>
                <w:bCs/>
                <w:noProof/>
                <w:sz w:val="20"/>
                <w:szCs w:val="20"/>
                <w:lang w:val="hr-HR"/>
              </w:rPr>
            </w:pPr>
          </w:p>
          <w:p w14:paraId="65FE50C7" w14:textId="77777777" w:rsidR="006C0F0A" w:rsidRDefault="006C0F0A" w:rsidP="00EB19D6">
            <w:pPr>
              <w:tabs>
                <w:tab w:val="left" w:pos="2820"/>
              </w:tabs>
              <w:spacing w:after="0"/>
              <w:rPr>
                <w:rFonts w:asciiTheme="minorHAnsi" w:hAnsiTheme="minorHAnsi" w:cstheme="minorHAnsi"/>
                <w:bCs/>
                <w:noProof/>
                <w:sz w:val="20"/>
                <w:szCs w:val="20"/>
                <w:lang w:val="hr-HR"/>
              </w:rPr>
            </w:pPr>
          </w:p>
          <w:p w14:paraId="5A4C372B" w14:textId="77777777" w:rsidR="006C0F0A" w:rsidRDefault="006C0F0A" w:rsidP="00EB19D6">
            <w:pPr>
              <w:tabs>
                <w:tab w:val="left" w:pos="2820"/>
              </w:tabs>
              <w:spacing w:after="0"/>
              <w:rPr>
                <w:rFonts w:asciiTheme="minorHAnsi" w:hAnsiTheme="minorHAnsi" w:cstheme="minorHAnsi"/>
                <w:bCs/>
                <w:noProof/>
                <w:sz w:val="20"/>
                <w:szCs w:val="20"/>
                <w:lang w:val="hr-HR"/>
              </w:rPr>
            </w:pPr>
          </w:p>
          <w:p w14:paraId="0632BAD0" w14:textId="77777777" w:rsidR="006C0F0A" w:rsidRDefault="006C0F0A" w:rsidP="00EB19D6">
            <w:pPr>
              <w:tabs>
                <w:tab w:val="left" w:pos="2820"/>
              </w:tabs>
              <w:spacing w:after="0"/>
              <w:rPr>
                <w:rFonts w:asciiTheme="minorHAnsi" w:hAnsiTheme="minorHAnsi" w:cstheme="minorHAnsi"/>
                <w:bCs/>
                <w:noProof/>
                <w:sz w:val="20"/>
                <w:szCs w:val="20"/>
                <w:lang w:val="hr-HR"/>
              </w:rPr>
            </w:pPr>
          </w:p>
          <w:p w14:paraId="145B1D04" w14:textId="77777777" w:rsidR="006C0F0A" w:rsidRDefault="006C0F0A" w:rsidP="00EB19D6">
            <w:pPr>
              <w:tabs>
                <w:tab w:val="left" w:pos="2820"/>
              </w:tabs>
              <w:spacing w:after="0"/>
              <w:rPr>
                <w:rFonts w:asciiTheme="minorHAnsi" w:hAnsiTheme="minorHAnsi" w:cstheme="minorHAnsi"/>
                <w:bCs/>
                <w:noProof/>
                <w:sz w:val="20"/>
                <w:szCs w:val="20"/>
                <w:lang w:val="hr-HR"/>
              </w:rPr>
            </w:pPr>
          </w:p>
          <w:p w14:paraId="117FFD0B" w14:textId="77777777" w:rsidR="00044114" w:rsidRDefault="00044114" w:rsidP="00EB19D6">
            <w:pPr>
              <w:tabs>
                <w:tab w:val="left" w:pos="2820"/>
              </w:tabs>
              <w:spacing w:after="0"/>
              <w:rPr>
                <w:rFonts w:asciiTheme="minorHAnsi" w:hAnsiTheme="minorHAnsi" w:cstheme="minorHAnsi"/>
                <w:b/>
                <w:noProof/>
                <w:sz w:val="20"/>
                <w:szCs w:val="20"/>
                <w:lang w:val="hr-HR"/>
              </w:rPr>
            </w:pPr>
          </w:p>
          <w:p w14:paraId="08FDE3CC" w14:textId="5BC0E0E1" w:rsidR="00A02F59" w:rsidRPr="00912E53" w:rsidRDefault="00A02F59" w:rsidP="00EB19D6">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Kriteriji vrednovanja</w:t>
            </w:r>
          </w:p>
          <w:p w14:paraId="0F18C6C7" w14:textId="19EC5570" w:rsidR="00A02F59" w:rsidRPr="008B05AD" w:rsidRDefault="00A02F59" w:rsidP="00EB19D6">
            <w:pPr>
              <w:tabs>
                <w:tab w:val="left" w:pos="2820"/>
              </w:tabs>
              <w:spacing w:after="0"/>
              <w:jc w:val="both"/>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Od 0 do 5</w:t>
            </w:r>
            <w:r w:rsidR="005B01B0">
              <w:rPr>
                <w:rFonts w:asciiTheme="minorHAnsi" w:hAnsiTheme="minorHAnsi" w:cstheme="minorHAnsi"/>
                <w:bCs/>
                <w:noProof/>
                <w:sz w:val="20"/>
                <w:szCs w:val="20"/>
                <w:lang w:val="hr-HR"/>
              </w:rPr>
              <w:t>0</w:t>
            </w:r>
            <w:r w:rsidRPr="008B05AD">
              <w:rPr>
                <w:rFonts w:asciiTheme="minorHAnsi" w:hAnsiTheme="minorHAnsi" w:cstheme="minorHAnsi"/>
                <w:bCs/>
                <w:noProof/>
                <w:sz w:val="20"/>
                <w:szCs w:val="20"/>
                <w:lang w:val="hr-HR"/>
              </w:rPr>
              <w:t xml:space="preserve"> boda nezadovoljava.</w:t>
            </w:r>
          </w:p>
          <w:p w14:paraId="2ACD9DC7" w14:textId="503A1F48" w:rsidR="00A02F59" w:rsidRPr="004976BB" w:rsidRDefault="00A02F59" w:rsidP="00EB19D6">
            <w:pPr>
              <w:tabs>
                <w:tab w:val="left" w:pos="2820"/>
              </w:tabs>
              <w:spacing w:after="0"/>
              <w:jc w:val="both"/>
              <w:rPr>
                <w:rFonts w:asciiTheme="minorHAnsi" w:hAnsiTheme="minorHAnsi" w:cstheme="minorHAnsi"/>
                <w:iCs/>
                <w:noProof/>
                <w:sz w:val="20"/>
                <w:szCs w:val="20"/>
                <w:lang w:val="hr-HR"/>
              </w:rPr>
            </w:pPr>
            <w:r w:rsidRPr="008B05AD">
              <w:rPr>
                <w:rFonts w:asciiTheme="minorHAnsi" w:hAnsiTheme="minorHAnsi" w:cstheme="minorHAnsi"/>
                <w:bCs/>
                <w:noProof/>
                <w:sz w:val="20"/>
                <w:szCs w:val="20"/>
                <w:lang w:val="hr-HR"/>
              </w:rPr>
              <w:t xml:space="preserve">Od </w:t>
            </w:r>
            <w:r w:rsidR="005B01B0">
              <w:rPr>
                <w:rFonts w:asciiTheme="minorHAnsi" w:hAnsiTheme="minorHAnsi" w:cstheme="minorHAnsi"/>
                <w:bCs/>
                <w:noProof/>
                <w:sz w:val="20"/>
                <w:szCs w:val="20"/>
                <w:lang w:val="hr-HR"/>
              </w:rPr>
              <w:t>51</w:t>
            </w:r>
            <w:r w:rsidRPr="008B05AD">
              <w:rPr>
                <w:rFonts w:asciiTheme="minorHAnsi" w:hAnsiTheme="minorHAnsi" w:cstheme="minorHAnsi"/>
                <w:bCs/>
                <w:noProof/>
                <w:sz w:val="20"/>
                <w:szCs w:val="20"/>
                <w:lang w:val="hr-HR"/>
              </w:rPr>
              <w:t xml:space="preserve"> do 10</w:t>
            </w:r>
            <w:r w:rsidR="005B01B0">
              <w:rPr>
                <w:rFonts w:asciiTheme="minorHAnsi" w:hAnsiTheme="minorHAnsi" w:cstheme="minorHAnsi"/>
                <w:bCs/>
                <w:noProof/>
                <w:sz w:val="20"/>
                <w:szCs w:val="20"/>
                <w:lang w:val="hr-HR"/>
              </w:rPr>
              <w:t>0</w:t>
            </w:r>
            <w:r w:rsidRPr="008B05AD">
              <w:rPr>
                <w:rFonts w:asciiTheme="minorHAnsi" w:hAnsiTheme="minorHAnsi" w:cstheme="minorHAnsi"/>
                <w:bCs/>
                <w:noProof/>
                <w:sz w:val="20"/>
                <w:szCs w:val="20"/>
                <w:lang w:val="hr-HR"/>
              </w:rPr>
              <w:t xml:space="preserve"> boda zadovoljava.</w:t>
            </w:r>
          </w:p>
        </w:tc>
      </w:tr>
      <w:tr w:rsidR="00A02F59" w:rsidRPr="00F05387" w14:paraId="3C083F26" w14:textId="77777777" w:rsidTr="000B68C1">
        <w:tc>
          <w:tcPr>
            <w:tcW w:w="9493" w:type="dxa"/>
            <w:gridSpan w:val="3"/>
            <w:shd w:val="clear" w:color="auto" w:fill="B4C6E7" w:themeFill="accent1" w:themeFillTint="66"/>
            <w:tcMar>
              <w:left w:w="57" w:type="dxa"/>
              <w:right w:w="57" w:type="dxa"/>
            </w:tcMar>
            <w:vAlign w:val="center"/>
          </w:tcPr>
          <w:p w14:paraId="5A990957" w14:textId="77777777" w:rsidR="00A02F59" w:rsidRPr="00F05387" w:rsidRDefault="00A02F59" w:rsidP="00EB19D6">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Prilagodba iskustava učenja za polaznike/osobe s invaliditetom</w:t>
            </w:r>
          </w:p>
        </w:tc>
      </w:tr>
      <w:tr w:rsidR="00F87C86" w:rsidRPr="00F05387" w14:paraId="77380343" w14:textId="77777777" w:rsidTr="00EB19D6">
        <w:tc>
          <w:tcPr>
            <w:tcW w:w="9493" w:type="dxa"/>
            <w:gridSpan w:val="3"/>
            <w:tcMar>
              <w:left w:w="57" w:type="dxa"/>
              <w:right w:w="57" w:type="dxa"/>
            </w:tcMar>
          </w:tcPr>
          <w:p w14:paraId="2DBD9CD8" w14:textId="77777777" w:rsidR="00F87C86" w:rsidRPr="00191491" w:rsidRDefault="00F87C86" w:rsidP="00F87C86">
            <w:pPr>
              <w:tabs>
                <w:tab w:val="left" w:pos="2820"/>
              </w:tabs>
              <w:spacing w:after="0"/>
              <w:rPr>
                <w:rFonts w:asciiTheme="minorHAnsi" w:hAnsiTheme="minorHAnsi" w:cstheme="minorHAnsi"/>
                <w:i/>
                <w:noProof/>
                <w:sz w:val="16"/>
                <w:szCs w:val="16"/>
                <w:lang w:val="hr-HR"/>
              </w:rPr>
            </w:pPr>
            <w:r w:rsidRPr="00191491">
              <w:rPr>
                <w:rFonts w:asciiTheme="minorHAnsi" w:hAnsiTheme="minorHAnsi" w:cstheme="minorHAnsi"/>
                <w:i/>
                <w:noProof/>
                <w:sz w:val="16"/>
                <w:szCs w:val="16"/>
                <w:lang w:val="hr-HR"/>
              </w:rPr>
              <w:t>(Izraditi način i primjer vrjednovanja skupa ishoda učenja za polaznike/osobe s invaliditetom ako je primjenjivo)</w:t>
            </w:r>
          </w:p>
          <w:p w14:paraId="6A7DCD40" w14:textId="0F7F9D2E" w:rsidR="00F87C86" w:rsidRPr="00F05387" w:rsidRDefault="00F87C86" w:rsidP="00F87C86">
            <w:pPr>
              <w:tabs>
                <w:tab w:val="left" w:pos="2820"/>
              </w:tabs>
              <w:spacing w:after="0"/>
              <w:rPr>
                <w:rFonts w:asciiTheme="minorHAnsi" w:hAnsiTheme="minorHAnsi" w:cstheme="minorHAnsi"/>
                <w:iCs/>
                <w:noProof/>
                <w:sz w:val="20"/>
                <w:szCs w:val="20"/>
                <w:lang w:val="hr-HR"/>
              </w:rPr>
            </w:pPr>
          </w:p>
        </w:tc>
      </w:tr>
    </w:tbl>
    <w:p w14:paraId="43669AB9" w14:textId="77777777" w:rsidR="00A02F59" w:rsidRPr="00F05387" w:rsidRDefault="00A02F59" w:rsidP="000F2AE4">
      <w:pPr>
        <w:spacing w:after="0"/>
        <w:rPr>
          <w:rFonts w:asciiTheme="minorHAnsi" w:hAnsiTheme="minorHAnsi" w:cstheme="minorHAnsi"/>
          <w:noProof/>
          <w:sz w:val="20"/>
          <w:szCs w:val="20"/>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701"/>
        <w:gridCol w:w="6389"/>
      </w:tblGrid>
      <w:tr w:rsidR="006A3388" w:rsidRPr="00F05387" w14:paraId="3256E07D" w14:textId="77777777" w:rsidTr="007A73E5">
        <w:trPr>
          <w:trHeight w:val="409"/>
        </w:trPr>
        <w:tc>
          <w:tcPr>
            <w:tcW w:w="3104" w:type="dxa"/>
            <w:gridSpan w:val="2"/>
            <w:shd w:val="clear" w:color="auto" w:fill="8EAADB" w:themeFill="accent1" w:themeFillTint="99"/>
            <w:tcMar>
              <w:left w:w="57" w:type="dxa"/>
              <w:right w:w="57" w:type="dxa"/>
            </w:tcMar>
            <w:vAlign w:val="center"/>
          </w:tcPr>
          <w:p w14:paraId="18E72C3B" w14:textId="2A79480E" w:rsidR="006A3388" w:rsidRPr="00F05387" w:rsidRDefault="006A3388" w:rsidP="00407BA4">
            <w:pPr>
              <w:tabs>
                <w:tab w:val="left" w:pos="2820"/>
              </w:tabs>
              <w:spacing w:after="0"/>
              <w:rPr>
                <w:rFonts w:asciiTheme="minorHAnsi" w:hAnsiTheme="minorHAnsi" w:cstheme="minorHAnsi"/>
                <w:bCs/>
                <w:i/>
                <w:noProof/>
                <w:sz w:val="20"/>
                <w:szCs w:val="20"/>
                <w:lang w:val="hr-HR"/>
              </w:rPr>
            </w:pPr>
            <w:r w:rsidRPr="00F05387">
              <w:rPr>
                <w:rFonts w:asciiTheme="minorHAnsi" w:hAnsiTheme="minorHAnsi" w:cstheme="minorHAnsi"/>
                <w:b/>
                <w:noProof/>
                <w:sz w:val="20"/>
                <w:szCs w:val="20"/>
                <w:lang w:val="hr-HR"/>
              </w:rPr>
              <w:t>Skup ishoda učenja iz SK-a</w:t>
            </w:r>
            <w:r w:rsidR="00350480">
              <w:rPr>
                <w:rFonts w:asciiTheme="minorHAnsi" w:hAnsiTheme="minorHAnsi" w:cstheme="minorHAnsi"/>
                <w:b/>
                <w:noProof/>
                <w:sz w:val="20"/>
                <w:szCs w:val="20"/>
                <w:lang w:val="hr-HR"/>
              </w:rPr>
              <w:t>, obujam</w:t>
            </w:r>
            <w:r w:rsidRPr="00F05387">
              <w:rPr>
                <w:rFonts w:asciiTheme="minorHAnsi" w:hAnsiTheme="minorHAnsi" w:cstheme="minorHAnsi"/>
                <w:b/>
                <w:noProof/>
                <w:sz w:val="20"/>
                <w:szCs w:val="20"/>
                <w:lang w:val="hr-HR"/>
              </w:rPr>
              <w:t>:</w:t>
            </w:r>
          </w:p>
        </w:tc>
        <w:tc>
          <w:tcPr>
            <w:tcW w:w="6389" w:type="dxa"/>
            <w:vAlign w:val="center"/>
          </w:tcPr>
          <w:p w14:paraId="77988C9A" w14:textId="38592DA7" w:rsidR="006A3388" w:rsidRPr="00A02F59" w:rsidRDefault="006A3388" w:rsidP="00407BA4">
            <w:pPr>
              <w:tabs>
                <w:tab w:val="left" w:pos="2820"/>
              </w:tabs>
              <w:spacing w:after="0"/>
              <w:rPr>
                <w:rFonts w:asciiTheme="minorHAnsi" w:hAnsiTheme="minorHAnsi" w:cstheme="minorHAnsi"/>
                <w:b/>
                <w:bCs/>
                <w:iCs/>
                <w:noProof/>
                <w:sz w:val="20"/>
                <w:szCs w:val="20"/>
                <w:lang w:val="hr-HR"/>
              </w:rPr>
            </w:pPr>
            <w:r w:rsidRPr="00A02F59">
              <w:rPr>
                <w:rFonts w:asciiTheme="minorHAnsi" w:hAnsiTheme="minorHAnsi" w:cstheme="minorHAnsi"/>
                <w:b/>
                <w:bCs/>
                <w:noProof/>
                <w:color w:val="000000"/>
                <w:sz w:val="20"/>
                <w:szCs w:val="20"/>
                <w:lang w:val="hr-HR"/>
              </w:rPr>
              <w:t>Izvedba drvenih konstrukcija krovišta</w:t>
            </w:r>
            <w:r w:rsidR="00D6373D">
              <w:rPr>
                <w:rFonts w:asciiTheme="minorHAnsi" w:hAnsiTheme="minorHAnsi" w:cstheme="minorHAnsi"/>
                <w:b/>
                <w:bCs/>
                <w:noProof/>
                <w:color w:val="000000"/>
                <w:sz w:val="20"/>
                <w:szCs w:val="20"/>
                <w:lang w:val="hr-HR"/>
              </w:rPr>
              <w:t>, 8 CSVET</w:t>
            </w:r>
          </w:p>
        </w:tc>
      </w:tr>
      <w:tr w:rsidR="006A3388" w:rsidRPr="00F05387" w14:paraId="6E46754D" w14:textId="77777777" w:rsidTr="00407BA4">
        <w:tc>
          <w:tcPr>
            <w:tcW w:w="9493" w:type="dxa"/>
            <w:gridSpan w:val="3"/>
            <w:shd w:val="clear" w:color="auto" w:fill="B4C6E7" w:themeFill="accent1" w:themeFillTint="66"/>
            <w:tcMar>
              <w:left w:w="57" w:type="dxa"/>
              <w:right w:w="57" w:type="dxa"/>
            </w:tcMar>
            <w:vAlign w:val="center"/>
          </w:tcPr>
          <w:p w14:paraId="49EEEEA8" w14:textId="77777777" w:rsidR="006A3388" w:rsidRPr="00F05387" w:rsidRDefault="006A3388"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Ishodi učenja</w:t>
            </w:r>
          </w:p>
        </w:tc>
      </w:tr>
      <w:tr w:rsidR="006A3388" w:rsidRPr="00F05387" w14:paraId="0AB08B3F" w14:textId="77777777" w:rsidTr="00407BA4">
        <w:tc>
          <w:tcPr>
            <w:tcW w:w="9493" w:type="dxa"/>
            <w:gridSpan w:val="3"/>
            <w:tcMar>
              <w:left w:w="57" w:type="dxa"/>
              <w:right w:w="57" w:type="dxa"/>
            </w:tcMar>
            <w:vAlign w:val="center"/>
          </w:tcPr>
          <w:p w14:paraId="200EF5BF" w14:textId="77777777" w:rsidR="006A3388" w:rsidRPr="000A6930"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Opisati postupak izrade jednostavnije drvene krovne konstrukcije</w:t>
            </w:r>
          </w:p>
          <w:p w14:paraId="78F67414" w14:textId="77777777" w:rsidR="006A3388"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Odabrati materijale i alate za svaku fazu izrade drvene konstrukcije</w:t>
            </w:r>
          </w:p>
          <w:p w14:paraId="21D01F59" w14:textId="77777777" w:rsidR="006A3388" w:rsidRPr="000A6930"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Iskrojiti elemente drvene konstrukcije</w:t>
            </w:r>
          </w:p>
          <w:p w14:paraId="484F6B61" w14:textId="77777777" w:rsidR="006A3388" w:rsidRPr="000A6930"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Impregnirati iskrojene elemente drvene konstrukcije</w:t>
            </w:r>
          </w:p>
          <w:p w14:paraId="29D73E1C" w14:textId="77777777" w:rsidR="006A3388" w:rsidRPr="000A6930"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Montirati elemente drvene konstrukcije učvršćivanjem na predviđeni način u skladu s projektom</w:t>
            </w:r>
          </w:p>
          <w:p w14:paraId="417671CB" w14:textId="77777777" w:rsidR="006A3388" w:rsidRPr="000A6930"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Ispraviti sve uočene nedostatke u geometriji konstrukcije</w:t>
            </w:r>
          </w:p>
          <w:p w14:paraId="77F8465E" w14:textId="77777777" w:rsidR="006A3388" w:rsidRPr="000A6930" w:rsidRDefault="006A3388" w:rsidP="000B68C1">
            <w:pPr>
              <w:pStyle w:val="ListParagraph"/>
              <w:numPr>
                <w:ilvl w:val="0"/>
                <w:numId w:val="15"/>
              </w:numPr>
              <w:tabs>
                <w:tab w:val="left" w:pos="2820"/>
              </w:tabs>
              <w:spacing w:after="0"/>
              <w:rPr>
                <w:rFonts w:cstheme="minorHAnsi"/>
                <w:noProof/>
                <w:sz w:val="20"/>
                <w:szCs w:val="20"/>
              </w:rPr>
            </w:pPr>
            <w:r w:rsidRPr="000A6930">
              <w:rPr>
                <w:rFonts w:cstheme="minorHAnsi"/>
                <w:noProof/>
                <w:sz w:val="20"/>
                <w:szCs w:val="20"/>
              </w:rPr>
              <w:t>Sortirati i skladištiti preostali materijal i zbrinuti otpad</w:t>
            </w:r>
          </w:p>
        </w:tc>
      </w:tr>
      <w:tr w:rsidR="006A3388" w:rsidRPr="00F05387" w14:paraId="2E99D75A" w14:textId="77777777" w:rsidTr="00407BA4">
        <w:trPr>
          <w:trHeight w:val="427"/>
        </w:trPr>
        <w:tc>
          <w:tcPr>
            <w:tcW w:w="9493" w:type="dxa"/>
            <w:gridSpan w:val="3"/>
            <w:shd w:val="clear" w:color="auto" w:fill="B4C6E7" w:themeFill="accent1" w:themeFillTint="66"/>
            <w:tcMar>
              <w:left w:w="57" w:type="dxa"/>
              <w:right w:w="57" w:type="dxa"/>
            </w:tcMar>
            <w:vAlign w:val="center"/>
          </w:tcPr>
          <w:p w14:paraId="31DAB68C" w14:textId="77777777" w:rsidR="006A3388" w:rsidRPr="00F05387" w:rsidRDefault="006A3388"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Dominantan nastavni sustav i opis načina ostvarivanja SIU</w:t>
            </w:r>
          </w:p>
        </w:tc>
      </w:tr>
      <w:tr w:rsidR="006A3388" w:rsidRPr="00F05387" w14:paraId="3E857716" w14:textId="77777777" w:rsidTr="00407BA4">
        <w:trPr>
          <w:trHeight w:val="572"/>
        </w:trPr>
        <w:tc>
          <w:tcPr>
            <w:tcW w:w="9493" w:type="dxa"/>
            <w:gridSpan w:val="3"/>
            <w:tcMar>
              <w:left w:w="57" w:type="dxa"/>
              <w:right w:w="57" w:type="dxa"/>
            </w:tcMar>
          </w:tcPr>
          <w:p w14:paraId="11F474E2" w14:textId="6A43B07E" w:rsidR="0071109C" w:rsidRDefault="00795ACE" w:rsidP="00407BA4">
            <w:pPr>
              <w:tabs>
                <w:tab w:val="left" w:pos="2820"/>
              </w:tabs>
              <w:spacing w:after="0"/>
              <w:jc w:val="both"/>
              <w:rPr>
                <w:rFonts w:asciiTheme="minorHAnsi" w:hAnsiTheme="minorHAnsi" w:cstheme="minorHAnsi"/>
                <w:iCs/>
                <w:noProof/>
                <w:sz w:val="20"/>
                <w:szCs w:val="20"/>
                <w:lang w:val="hr-HR"/>
              </w:rPr>
            </w:pPr>
            <w:r w:rsidRPr="00795ACE">
              <w:rPr>
                <w:rFonts w:asciiTheme="minorHAnsi" w:hAnsiTheme="minorHAnsi" w:cstheme="minorHAnsi"/>
                <w:iCs/>
                <w:noProof/>
                <w:sz w:val="20"/>
                <w:szCs w:val="20"/>
                <w:lang w:val="hr-HR"/>
              </w:rPr>
              <w:t xml:space="preserve">Dominantan nastavni sustav u </w:t>
            </w:r>
            <w:r w:rsidR="00F07223">
              <w:rPr>
                <w:rFonts w:asciiTheme="minorHAnsi" w:hAnsiTheme="minorHAnsi" w:cstheme="minorHAnsi"/>
                <w:iCs/>
                <w:noProof/>
                <w:sz w:val="20"/>
                <w:szCs w:val="20"/>
                <w:lang w:val="hr-HR"/>
              </w:rPr>
              <w:t>skupu ishoda učenja</w:t>
            </w:r>
            <w:r w:rsidRPr="00795ACE">
              <w:rPr>
                <w:rFonts w:asciiTheme="minorHAnsi" w:hAnsiTheme="minorHAnsi" w:cstheme="minorHAnsi"/>
                <w:iCs/>
                <w:noProof/>
                <w:sz w:val="20"/>
                <w:szCs w:val="20"/>
                <w:lang w:val="hr-HR"/>
              </w:rPr>
              <w:t xml:space="preserve"> </w:t>
            </w:r>
            <w:r w:rsidRPr="00F07223">
              <w:rPr>
                <w:rFonts w:asciiTheme="minorHAnsi" w:hAnsiTheme="minorHAnsi" w:cstheme="minorHAnsi"/>
                <w:i/>
                <w:noProof/>
                <w:sz w:val="20"/>
                <w:szCs w:val="20"/>
                <w:lang w:val="hr-HR"/>
              </w:rPr>
              <w:t>Izvedba drvenih konstrukcija krovišta</w:t>
            </w:r>
            <w:r w:rsidRPr="00795ACE">
              <w:rPr>
                <w:rFonts w:asciiTheme="minorHAnsi" w:hAnsiTheme="minorHAnsi" w:cstheme="minorHAnsi"/>
                <w:iCs/>
                <w:noProof/>
                <w:sz w:val="20"/>
                <w:szCs w:val="20"/>
                <w:lang w:val="hr-HR"/>
              </w:rPr>
              <w:t xml:space="preserve"> je učenje temeljeno na radu.</w:t>
            </w:r>
          </w:p>
          <w:p w14:paraId="70E3AB15" w14:textId="77777777" w:rsidR="00534515" w:rsidRDefault="00534515" w:rsidP="005A0A6D">
            <w:pPr>
              <w:tabs>
                <w:tab w:val="left" w:pos="2820"/>
              </w:tabs>
              <w:spacing w:after="0"/>
              <w:jc w:val="both"/>
              <w:rPr>
                <w:rFonts w:asciiTheme="minorHAnsi" w:hAnsiTheme="minorHAnsi" w:cstheme="minorHAnsi"/>
                <w:iCs/>
                <w:noProof/>
                <w:sz w:val="20"/>
                <w:szCs w:val="20"/>
                <w:lang w:val="hr-HR"/>
              </w:rPr>
            </w:pPr>
          </w:p>
          <w:p w14:paraId="5D0D35AF" w14:textId="05EA7277" w:rsidR="005A0A6D" w:rsidRPr="005A0A6D" w:rsidRDefault="005A0A6D" w:rsidP="005A0A6D">
            <w:pPr>
              <w:tabs>
                <w:tab w:val="left" w:pos="2820"/>
              </w:tabs>
              <w:spacing w:after="0"/>
              <w:jc w:val="both"/>
              <w:rPr>
                <w:rFonts w:asciiTheme="minorHAnsi" w:hAnsiTheme="minorHAnsi" w:cstheme="minorHAnsi"/>
                <w:iCs/>
                <w:noProof/>
                <w:sz w:val="20"/>
                <w:szCs w:val="20"/>
                <w:lang w:val="hr-HR"/>
              </w:rPr>
            </w:pPr>
            <w:r w:rsidRPr="005A0A6D">
              <w:rPr>
                <w:rFonts w:asciiTheme="minorHAnsi" w:hAnsiTheme="minorHAnsi" w:cstheme="minorHAnsi"/>
                <w:iCs/>
                <w:noProof/>
                <w:sz w:val="20"/>
                <w:szCs w:val="20"/>
                <w:lang w:val="hr-HR"/>
              </w:rPr>
              <w:t xml:space="preserve">Tijekom realizacije teorijskih nastavnih sadržaja, nastavnik </w:t>
            </w:r>
            <w:r w:rsidR="00387F77">
              <w:rPr>
                <w:rFonts w:asciiTheme="minorHAnsi" w:hAnsiTheme="minorHAnsi" w:cstheme="minorHAnsi"/>
                <w:iCs/>
                <w:noProof/>
                <w:sz w:val="20"/>
                <w:szCs w:val="20"/>
                <w:lang w:val="hr-HR"/>
              </w:rPr>
              <w:t xml:space="preserve">prvo </w:t>
            </w:r>
            <w:r w:rsidRPr="005A0A6D">
              <w:rPr>
                <w:rFonts w:asciiTheme="minorHAnsi" w:hAnsiTheme="minorHAnsi" w:cstheme="minorHAnsi"/>
                <w:iCs/>
                <w:noProof/>
                <w:sz w:val="20"/>
                <w:szCs w:val="20"/>
                <w:lang w:val="hr-HR"/>
              </w:rPr>
              <w:t>upoznaje polaznike s</w:t>
            </w:r>
            <w:r>
              <w:rPr>
                <w:rFonts w:asciiTheme="minorHAnsi" w:hAnsiTheme="minorHAnsi" w:cstheme="minorHAnsi"/>
                <w:iCs/>
                <w:noProof/>
                <w:sz w:val="20"/>
                <w:szCs w:val="20"/>
                <w:lang w:val="hr-HR"/>
              </w:rPr>
              <w:t xml:space="preserve"> </w:t>
            </w:r>
            <w:r w:rsidRPr="005A0A6D">
              <w:rPr>
                <w:rFonts w:asciiTheme="minorHAnsi" w:hAnsiTheme="minorHAnsi" w:cstheme="minorHAnsi"/>
                <w:iCs/>
                <w:noProof/>
                <w:sz w:val="20"/>
                <w:szCs w:val="20"/>
                <w:lang w:val="hr-HR"/>
              </w:rPr>
              <w:t>postup</w:t>
            </w:r>
            <w:r>
              <w:rPr>
                <w:rFonts w:asciiTheme="minorHAnsi" w:hAnsiTheme="minorHAnsi" w:cstheme="minorHAnsi"/>
                <w:iCs/>
                <w:noProof/>
                <w:sz w:val="20"/>
                <w:szCs w:val="20"/>
                <w:lang w:val="hr-HR"/>
              </w:rPr>
              <w:t>kom</w:t>
            </w:r>
            <w:r w:rsidRPr="005A0A6D">
              <w:rPr>
                <w:rFonts w:asciiTheme="minorHAnsi" w:hAnsiTheme="minorHAnsi" w:cstheme="minorHAnsi"/>
                <w:iCs/>
                <w:noProof/>
                <w:sz w:val="20"/>
                <w:szCs w:val="20"/>
                <w:lang w:val="hr-HR"/>
              </w:rPr>
              <w:t xml:space="preserve"> izrade jednostavnih drvenih krovnih konstrukcija, kao i materijal</w:t>
            </w:r>
            <w:r w:rsidR="00174116">
              <w:rPr>
                <w:rFonts w:asciiTheme="minorHAnsi" w:hAnsiTheme="minorHAnsi" w:cstheme="minorHAnsi"/>
                <w:iCs/>
                <w:noProof/>
                <w:sz w:val="20"/>
                <w:szCs w:val="20"/>
                <w:lang w:val="hr-HR"/>
              </w:rPr>
              <w:t>ima</w:t>
            </w:r>
            <w:r w:rsidRPr="005A0A6D">
              <w:rPr>
                <w:rFonts w:asciiTheme="minorHAnsi" w:hAnsiTheme="minorHAnsi" w:cstheme="minorHAnsi"/>
                <w:iCs/>
                <w:noProof/>
                <w:sz w:val="20"/>
                <w:szCs w:val="20"/>
                <w:lang w:val="hr-HR"/>
              </w:rPr>
              <w:t xml:space="preserve"> i alat</w:t>
            </w:r>
            <w:r w:rsidR="00174116">
              <w:rPr>
                <w:rFonts w:asciiTheme="minorHAnsi" w:hAnsiTheme="minorHAnsi" w:cstheme="minorHAnsi"/>
                <w:iCs/>
                <w:noProof/>
                <w:sz w:val="20"/>
                <w:szCs w:val="20"/>
                <w:lang w:val="hr-HR"/>
              </w:rPr>
              <w:t>ima</w:t>
            </w:r>
            <w:r w:rsidRPr="005A0A6D">
              <w:rPr>
                <w:rFonts w:asciiTheme="minorHAnsi" w:hAnsiTheme="minorHAnsi" w:cstheme="minorHAnsi"/>
                <w:iCs/>
                <w:noProof/>
                <w:sz w:val="20"/>
                <w:szCs w:val="20"/>
                <w:lang w:val="hr-HR"/>
              </w:rPr>
              <w:t xml:space="preserve"> koji su potrebni za svaku fazu izrade drvene konstrukcije.</w:t>
            </w:r>
          </w:p>
          <w:p w14:paraId="013468F0" w14:textId="77777777" w:rsidR="00534515" w:rsidRDefault="00534515" w:rsidP="005A0A6D">
            <w:pPr>
              <w:tabs>
                <w:tab w:val="left" w:pos="2820"/>
              </w:tabs>
              <w:spacing w:after="0"/>
              <w:jc w:val="both"/>
              <w:rPr>
                <w:rFonts w:asciiTheme="minorHAnsi" w:hAnsiTheme="minorHAnsi" w:cstheme="minorHAnsi"/>
                <w:iCs/>
                <w:noProof/>
                <w:sz w:val="20"/>
                <w:szCs w:val="20"/>
                <w:lang w:val="hr-HR"/>
              </w:rPr>
            </w:pPr>
          </w:p>
          <w:p w14:paraId="40FEDEB0" w14:textId="6EB872B3" w:rsidR="00C32C60" w:rsidRDefault="00CC4B9E" w:rsidP="005A0A6D">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Tijekom uče</w:t>
            </w:r>
            <w:r w:rsidR="00812397">
              <w:rPr>
                <w:rFonts w:asciiTheme="minorHAnsi" w:hAnsiTheme="minorHAnsi" w:cstheme="minorHAnsi"/>
                <w:iCs/>
                <w:noProof/>
                <w:sz w:val="20"/>
                <w:szCs w:val="20"/>
                <w:lang w:val="hr-HR"/>
              </w:rPr>
              <w:t>nja temeljnog na radu</w:t>
            </w:r>
            <w:r w:rsidR="005A0A6D" w:rsidRPr="005A0A6D">
              <w:rPr>
                <w:rFonts w:asciiTheme="minorHAnsi" w:hAnsiTheme="minorHAnsi" w:cstheme="minorHAnsi"/>
                <w:iCs/>
                <w:noProof/>
                <w:sz w:val="20"/>
                <w:szCs w:val="20"/>
                <w:lang w:val="hr-HR"/>
              </w:rPr>
              <w:t xml:space="preserve"> nastavnik prikazuje i objašnjava praktične zadatke uz demonstraciju.</w:t>
            </w:r>
          </w:p>
          <w:p w14:paraId="15E0F732" w14:textId="284AA686" w:rsidR="00EF0EC4" w:rsidRDefault="00EF0EC4" w:rsidP="00EF0EC4">
            <w:pPr>
              <w:tabs>
                <w:tab w:val="left" w:pos="2820"/>
              </w:tabs>
              <w:spacing w:after="0"/>
              <w:jc w:val="both"/>
              <w:rPr>
                <w:rFonts w:asciiTheme="minorHAnsi" w:hAnsiTheme="minorHAnsi" w:cstheme="minorHAnsi"/>
                <w:iCs/>
                <w:noProof/>
                <w:sz w:val="20"/>
                <w:szCs w:val="20"/>
                <w:lang w:val="hr-HR"/>
              </w:rPr>
            </w:pPr>
            <w:r w:rsidRPr="00EF0EC4">
              <w:rPr>
                <w:rFonts w:asciiTheme="minorHAnsi" w:hAnsiTheme="minorHAnsi" w:cstheme="minorHAnsi"/>
                <w:iCs/>
                <w:noProof/>
                <w:sz w:val="20"/>
                <w:szCs w:val="20"/>
                <w:lang w:val="hr-HR"/>
              </w:rPr>
              <w:t>Polaznici će stečena teorijska znanja primjenjivati praktično prilikom</w:t>
            </w:r>
            <w:r>
              <w:rPr>
                <w:rFonts w:asciiTheme="minorHAnsi" w:hAnsiTheme="minorHAnsi" w:cstheme="minorHAnsi"/>
                <w:iCs/>
                <w:noProof/>
                <w:sz w:val="20"/>
                <w:szCs w:val="20"/>
                <w:lang w:val="hr-HR"/>
              </w:rPr>
              <w:t xml:space="preserve"> krojenja</w:t>
            </w:r>
            <w:r w:rsidR="002B5E3F">
              <w:rPr>
                <w:rFonts w:asciiTheme="minorHAnsi" w:hAnsiTheme="minorHAnsi" w:cstheme="minorHAnsi"/>
                <w:iCs/>
                <w:noProof/>
                <w:sz w:val="20"/>
                <w:szCs w:val="20"/>
                <w:lang w:val="hr-HR"/>
              </w:rPr>
              <w:t xml:space="preserve"> elemenata drvene građe</w:t>
            </w:r>
            <w:r w:rsidR="00531907">
              <w:rPr>
                <w:rFonts w:asciiTheme="minorHAnsi" w:hAnsiTheme="minorHAnsi" w:cstheme="minorHAnsi"/>
                <w:iCs/>
                <w:noProof/>
                <w:sz w:val="20"/>
                <w:szCs w:val="20"/>
                <w:lang w:val="hr-HR"/>
              </w:rPr>
              <w:t>, njihovom impregnacijom</w:t>
            </w:r>
            <w:r w:rsidR="004A0AC2">
              <w:rPr>
                <w:rFonts w:asciiTheme="minorHAnsi" w:hAnsiTheme="minorHAnsi" w:cstheme="minorHAnsi"/>
                <w:iCs/>
                <w:noProof/>
                <w:sz w:val="20"/>
                <w:szCs w:val="20"/>
                <w:lang w:val="hr-HR"/>
              </w:rPr>
              <w:t xml:space="preserve"> i montažo</w:t>
            </w:r>
            <w:r w:rsidR="00EB431A">
              <w:rPr>
                <w:rFonts w:asciiTheme="minorHAnsi" w:hAnsiTheme="minorHAnsi" w:cstheme="minorHAnsi"/>
                <w:iCs/>
                <w:noProof/>
                <w:sz w:val="20"/>
                <w:szCs w:val="20"/>
                <w:lang w:val="hr-HR"/>
              </w:rPr>
              <w:t>m učvršćivanjem na predviđeni način u skladu s projektom</w:t>
            </w:r>
            <w:r w:rsidR="00E24C91">
              <w:rPr>
                <w:rFonts w:asciiTheme="minorHAnsi" w:hAnsiTheme="minorHAnsi" w:cstheme="minorHAnsi"/>
                <w:iCs/>
                <w:noProof/>
                <w:sz w:val="20"/>
                <w:szCs w:val="20"/>
                <w:lang w:val="hr-HR"/>
              </w:rPr>
              <w:t>.</w:t>
            </w:r>
            <w:r w:rsidR="00C32D82">
              <w:rPr>
                <w:rFonts w:asciiTheme="minorHAnsi" w:hAnsiTheme="minorHAnsi" w:cstheme="minorHAnsi"/>
                <w:iCs/>
                <w:noProof/>
                <w:sz w:val="20"/>
                <w:szCs w:val="20"/>
                <w:lang w:val="hr-HR"/>
              </w:rPr>
              <w:t xml:space="preserve"> </w:t>
            </w:r>
            <w:r w:rsidR="00564EF7" w:rsidRPr="00564EF7">
              <w:rPr>
                <w:rFonts w:asciiTheme="minorHAnsi" w:hAnsiTheme="minorHAnsi" w:cstheme="minorHAnsi"/>
                <w:iCs/>
                <w:noProof/>
                <w:sz w:val="20"/>
                <w:szCs w:val="20"/>
                <w:lang w:val="hr-HR"/>
              </w:rPr>
              <w:t>Na taj način se usmjerava polaznike i na stjecanje znanja i vještina potrebnih za provjeru projektiranih razmaka i dimenzija gotove montirane drvene konstrukcije te kako uočiti, a zatim i ispraviti, sve nedostatke u geometriji konstrukcije.</w:t>
            </w:r>
            <w:r w:rsidR="00C32D82">
              <w:rPr>
                <w:rFonts w:asciiTheme="minorHAnsi" w:hAnsiTheme="minorHAnsi" w:cstheme="minorHAnsi"/>
                <w:iCs/>
                <w:noProof/>
                <w:sz w:val="20"/>
                <w:szCs w:val="20"/>
                <w:lang w:val="hr-HR"/>
              </w:rPr>
              <w:t xml:space="preserve"> </w:t>
            </w:r>
            <w:r w:rsidR="001B5391">
              <w:rPr>
                <w:rFonts w:asciiTheme="minorHAnsi" w:hAnsiTheme="minorHAnsi" w:cstheme="minorHAnsi"/>
                <w:iCs/>
                <w:noProof/>
                <w:sz w:val="20"/>
                <w:szCs w:val="20"/>
                <w:lang w:val="hr-HR"/>
              </w:rPr>
              <w:t>Na kraju nastavnik demonstrira kako sortirati i skladištiti preostali materijal i zbrinuti otpad</w:t>
            </w:r>
            <w:r w:rsidR="00862B2B">
              <w:rPr>
                <w:rFonts w:asciiTheme="minorHAnsi" w:hAnsiTheme="minorHAnsi" w:cstheme="minorHAnsi"/>
                <w:iCs/>
                <w:noProof/>
                <w:sz w:val="20"/>
                <w:szCs w:val="20"/>
                <w:lang w:val="hr-HR"/>
              </w:rPr>
              <w:t xml:space="preserve"> te zadaje projektni zadatak polaznicima vezan uz </w:t>
            </w:r>
            <w:r w:rsidR="00A836E8">
              <w:rPr>
                <w:rFonts w:asciiTheme="minorHAnsi" w:hAnsiTheme="minorHAnsi" w:cstheme="minorHAnsi"/>
                <w:iCs/>
                <w:noProof/>
                <w:sz w:val="20"/>
                <w:szCs w:val="20"/>
                <w:lang w:val="hr-HR"/>
              </w:rPr>
              <w:t>tu temu.</w:t>
            </w:r>
          </w:p>
          <w:p w14:paraId="20C52582" w14:textId="77777777" w:rsidR="00534515" w:rsidRDefault="00534515" w:rsidP="00EF0EC4">
            <w:pPr>
              <w:tabs>
                <w:tab w:val="left" w:pos="2820"/>
              </w:tabs>
              <w:spacing w:after="0"/>
              <w:jc w:val="both"/>
              <w:rPr>
                <w:rFonts w:asciiTheme="minorHAnsi" w:hAnsiTheme="minorHAnsi" w:cstheme="minorHAnsi"/>
                <w:iCs/>
                <w:noProof/>
                <w:sz w:val="20"/>
                <w:szCs w:val="20"/>
                <w:lang w:val="hr-HR"/>
              </w:rPr>
            </w:pPr>
          </w:p>
          <w:p w14:paraId="4ED5119D" w14:textId="549F24C4" w:rsidR="00EF0EC4" w:rsidRPr="00EF0EC4" w:rsidRDefault="00EF0EC4" w:rsidP="00EF0EC4">
            <w:pPr>
              <w:tabs>
                <w:tab w:val="left" w:pos="2820"/>
              </w:tabs>
              <w:spacing w:after="0"/>
              <w:jc w:val="both"/>
              <w:rPr>
                <w:rFonts w:asciiTheme="minorHAnsi" w:hAnsiTheme="minorHAnsi" w:cstheme="minorHAnsi"/>
                <w:iCs/>
                <w:noProof/>
                <w:sz w:val="20"/>
                <w:szCs w:val="20"/>
                <w:lang w:val="hr-HR"/>
              </w:rPr>
            </w:pPr>
            <w:r w:rsidRPr="00EF0EC4">
              <w:rPr>
                <w:rFonts w:asciiTheme="minorHAnsi" w:hAnsiTheme="minorHAnsi" w:cstheme="minorHAnsi"/>
                <w:iCs/>
                <w:noProof/>
                <w:sz w:val="20"/>
                <w:szCs w:val="20"/>
                <w:lang w:val="hr-HR"/>
              </w:rPr>
              <w:t>Nastavnik</w:t>
            </w:r>
            <w:r w:rsidR="00387F77">
              <w:rPr>
                <w:rFonts w:asciiTheme="minorHAnsi" w:hAnsiTheme="minorHAnsi" w:cstheme="minorHAnsi"/>
                <w:iCs/>
                <w:noProof/>
                <w:sz w:val="20"/>
                <w:szCs w:val="20"/>
                <w:lang w:val="hr-HR"/>
              </w:rPr>
              <w:t>/mentor</w:t>
            </w:r>
            <w:r w:rsidR="00B50ADC">
              <w:rPr>
                <w:rFonts w:asciiTheme="minorHAnsi" w:hAnsiTheme="minorHAnsi" w:cstheme="minorHAnsi"/>
                <w:iCs/>
                <w:noProof/>
                <w:sz w:val="20"/>
                <w:szCs w:val="20"/>
                <w:lang w:val="hr-HR"/>
              </w:rPr>
              <w:t xml:space="preserve"> </w:t>
            </w:r>
            <w:r w:rsidRPr="00EF0EC4">
              <w:rPr>
                <w:rFonts w:asciiTheme="minorHAnsi" w:hAnsiTheme="minorHAnsi" w:cstheme="minorHAnsi"/>
                <w:iCs/>
                <w:noProof/>
                <w:sz w:val="20"/>
                <w:szCs w:val="20"/>
                <w:lang w:val="hr-HR"/>
              </w:rPr>
              <w:t>organizira i usmjerava aktivnosti polaznika s jasnim rokovima izvršavanja. Pri izvođenju praktičnih vježbi preporuča se polaznike rasporediti u parove ili timove te im odrediti uloge unutar tima.</w:t>
            </w:r>
          </w:p>
          <w:p w14:paraId="5F118315" w14:textId="77777777" w:rsidR="00EF0EC4" w:rsidRPr="00EF0EC4" w:rsidRDefault="00EF0EC4" w:rsidP="00EF0EC4">
            <w:pPr>
              <w:tabs>
                <w:tab w:val="left" w:pos="2820"/>
              </w:tabs>
              <w:spacing w:after="0"/>
              <w:jc w:val="both"/>
              <w:rPr>
                <w:rFonts w:asciiTheme="minorHAnsi" w:hAnsiTheme="minorHAnsi" w:cstheme="minorHAnsi"/>
                <w:iCs/>
                <w:noProof/>
                <w:sz w:val="20"/>
                <w:szCs w:val="20"/>
                <w:lang w:val="hr-HR"/>
              </w:rPr>
            </w:pPr>
            <w:r w:rsidRPr="00EF0EC4">
              <w:rPr>
                <w:rFonts w:asciiTheme="minorHAnsi" w:hAnsiTheme="minorHAnsi" w:cstheme="minorHAnsi"/>
                <w:iCs/>
                <w:noProof/>
                <w:sz w:val="20"/>
                <w:szCs w:val="20"/>
                <w:lang w:val="hr-HR"/>
              </w:rPr>
              <w:t>Polaznik se postupno uvodi u svijet rada te mu se omogućuje sudjelovanje u radnome procesu u kontroliranim uvjetima sve dok ne stekne potpune kompetencije za samostalan rad.</w:t>
            </w:r>
          </w:p>
          <w:p w14:paraId="20069FB6" w14:textId="77777777" w:rsidR="00534515" w:rsidRDefault="00534515" w:rsidP="00407BA4">
            <w:pPr>
              <w:tabs>
                <w:tab w:val="left" w:pos="2820"/>
              </w:tabs>
              <w:spacing w:after="0"/>
              <w:jc w:val="both"/>
              <w:rPr>
                <w:rFonts w:asciiTheme="minorHAnsi" w:hAnsiTheme="minorHAnsi" w:cstheme="minorHAnsi"/>
                <w:iCs/>
                <w:noProof/>
                <w:sz w:val="20"/>
                <w:szCs w:val="20"/>
                <w:lang w:val="hr-HR"/>
              </w:rPr>
            </w:pPr>
          </w:p>
          <w:p w14:paraId="6D0A4853" w14:textId="059AB888" w:rsidR="006A3388" w:rsidRPr="00664BB0" w:rsidRDefault="00EF0EC4" w:rsidP="00407BA4">
            <w:pPr>
              <w:tabs>
                <w:tab w:val="left" w:pos="2820"/>
              </w:tabs>
              <w:spacing w:after="0"/>
              <w:jc w:val="both"/>
              <w:rPr>
                <w:rFonts w:asciiTheme="minorHAnsi" w:hAnsiTheme="minorHAnsi" w:cstheme="minorHAnsi"/>
                <w:iCs/>
                <w:noProof/>
                <w:sz w:val="20"/>
                <w:szCs w:val="20"/>
                <w:lang w:val="hr-HR"/>
              </w:rPr>
            </w:pPr>
            <w:r w:rsidRPr="00EF0EC4">
              <w:rPr>
                <w:rFonts w:asciiTheme="minorHAnsi" w:hAnsiTheme="minorHAnsi" w:cstheme="minorHAnsi"/>
                <w:iCs/>
                <w:noProof/>
                <w:sz w:val="20"/>
                <w:szCs w:val="20"/>
                <w:lang w:val="hr-HR"/>
              </w:rPr>
              <w:t>Samostalne aktivnosti polaznika uključuju samostalno proučavanje literature, internetskih izvora i publikacija  prema preporuci nastavnika kroz koje će proširiti i produbiti svoja znanja.</w:t>
            </w:r>
          </w:p>
        </w:tc>
      </w:tr>
      <w:tr w:rsidR="006A3388" w:rsidRPr="00F05387" w14:paraId="017B3765" w14:textId="77777777" w:rsidTr="000B68C1">
        <w:tc>
          <w:tcPr>
            <w:tcW w:w="1403" w:type="dxa"/>
            <w:shd w:val="clear" w:color="auto" w:fill="B4C6E7" w:themeFill="accent1" w:themeFillTint="66"/>
            <w:tcMar>
              <w:left w:w="57" w:type="dxa"/>
              <w:right w:w="57" w:type="dxa"/>
            </w:tcMar>
            <w:vAlign w:val="center"/>
          </w:tcPr>
          <w:p w14:paraId="2136663A" w14:textId="77777777" w:rsidR="006A3388" w:rsidRPr="00F05387" w:rsidRDefault="006A3388"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lastRenderedPageBreak/>
              <w:t>Nastavne cjeline/teme</w:t>
            </w:r>
          </w:p>
        </w:tc>
        <w:tc>
          <w:tcPr>
            <w:tcW w:w="8090" w:type="dxa"/>
            <w:gridSpan w:val="2"/>
            <w:tcMar>
              <w:left w:w="57" w:type="dxa"/>
              <w:right w:w="57" w:type="dxa"/>
            </w:tcMar>
            <w:vAlign w:val="center"/>
          </w:tcPr>
          <w:p w14:paraId="3EFC93BD" w14:textId="0354F7A7" w:rsidR="006A3388" w:rsidRPr="004F6241" w:rsidRDefault="005F39AE"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Jednostavne drve</w:t>
            </w:r>
            <w:r w:rsidR="00A16C22" w:rsidRPr="004F6241">
              <w:rPr>
                <w:rFonts w:cstheme="minorHAnsi"/>
                <w:iCs/>
                <w:noProof/>
                <w:sz w:val="20"/>
                <w:szCs w:val="20"/>
              </w:rPr>
              <w:t>ne krovne konstrukcije</w:t>
            </w:r>
          </w:p>
          <w:p w14:paraId="7ABC9D3D" w14:textId="77777777" w:rsidR="006A3388" w:rsidRPr="004F6241" w:rsidRDefault="006A3388"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Materijali i alati za izradu</w:t>
            </w:r>
          </w:p>
          <w:p w14:paraId="30E9165C" w14:textId="41C25318" w:rsidR="006A3388" w:rsidRPr="004F6241" w:rsidRDefault="00A16C22"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K</w:t>
            </w:r>
            <w:r w:rsidR="006A3388" w:rsidRPr="004F6241">
              <w:rPr>
                <w:rFonts w:cstheme="minorHAnsi"/>
                <w:iCs/>
                <w:noProof/>
                <w:sz w:val="20"/>
                <w:szCs w:val="20"/>
              </w:rPr>
              <w:t>rojenje elemenata drvene konstrukcije</w:t>
            </w:r>
          </w:p>
          <w:p w14:paraId="790BA228" w14:textId="77777777" w:rsidR="006A3388" w:rsidRPr="004F6241" w:rsidRDefault="006A3388"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Impregnacija</w:t>
            </w:r>
          </w:p>
          <w:p w14:paraId="4E58D776" w14:textId="77777777" w:rsidR="006A3388" w:rsidRPr="004F6241" w:rsidRDefault="006A3388"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Montiranje elemenata drvene konstrukcije</w:t>
            </w:r>
          </w:p>
          <w:p w14:paraId="414E9851" w14:textId="77777777" w:rsidR="006A3388" w:rsidRPr="004F6241" w:rsidRDefault="006A3388"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Usklađivanje s projektom</w:t>
            </w:r>
          </w:p>
          <w:p w14:paraId="7F363C14" w14:textId="77777777" w:rsidR="006A3388" w:rsidRPr="004F6241" w:rsidRDefault="006A3388"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Ispravljanje nedostataka</w:t>
            </w:r>
          </w:p>
          <w:p w14:paraId="5EABD79B" w14:textId="77777777" w:rsidR="006A3388" w:rsidRPr="004F6241" w:rsidRDefault="006A3388" w:rsidP="005B01B0">
            <w:pPr>
              <w:pStyle w:val="ListParagraph"/>
              <w:numPr>
                <w:ilvl w:val="0"/>
                <w:numId w:val="16"/>
              </w:numPr>
              <w:tabs>
                <w:tab w:val="left" w:pos="2820"/>
              </w:tabs>
              <w:spacing w:after="0"/>
              <w:rPr>
                <w:rFonts w:cstheme="minorHAnsi"/>
                <w:iCs/>
                <w:noProof/>
                <w:sz w:val="20"/>
                <w:szCs w:val="20"/>
              </w:rPr>
            </w:pPr>
            <w:r w:rsidRPr="004F6241">
              <w:rPr>
                <w:rFonts w:cstheme="minorHAnsi"/>
                <w:iCs/>
                <w:noProof/>
                <w:sz w:val="20"/>
                <w:szCs w:val="20"/>
              </w:rPr>
              <w:t>Zbrinjavanje otpada</w:t>
            </w:r>
          </w:p>
        </w:tc>
      </w:tr>
      <w:tr w:rsidR="006A3388" w:rsidRPr="00F05387" w14:paraId="3EF71FAF" w14:textId="77777777" w:rsidTr="000B68C1">
        <w:trPr>
          <w:trHeight w:val="486"/>
        </w:trPr>
        <w:tc>
          <w:tcPr>
            <w:tcW w:w="9493" w:type="dxa"/>
            <w:gridSpan w:val="3"/>
            <w:shd w:val="clear" w:color="auto" w:fill="B4C6E7" w:themeFill="accent1" w:themeFillTint="66"/>
            <w:tcMar>
              <w:left w:w="57" w:type="dxa"/>
              <w:right w:w="57" w:type="dxa"/>
            </w:tcMar>
            <w:vAlign w:val="center"/>
          </w:tcPr>
          <w:p w14:paraId="6F08C840" w14:textId="77777777" w:rsidR="006A3388" w:rsidRPr="00F05387" w:rsidRDefault="006A3388"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Načini i primjer vrjednovanja skupa ishoda učenja</w:t>
            </w:r>
          </w:p>
        </w:tc>
      </w:tr>
      <w:tr w:rsidR="006A3388" w:rsidRPr="00F05387" w14:paraId="55117C77" w14:textId="77777777" w:rsidTr="00407BA4">
        <w:trPr>
          <w:trHeight w:val="572"/>
        </w:trPr>
        <w:tc>
          <w:tcPr>
            <w:tcW w:w="9493" w:type="dxa"/>
            <w:gridSpan w:val="3"/>
            <w:tcMar>
              <w:left w:w="57" w:type="dxa"/>
              <w:right w:w="57" w:type="dxa"/>
            </w:tcMar>
          </w:tcPr>
          <w:p w14:paraId="6F9AF248" w14:textId="77777777" w:rsidR="000D08DA" w:rsidRPr="00D72CA4" w:rsidRDefault="000D08DA" w:rsidP="000D08DA">
            <w:pPr>
              <w:tabs>
                <w:tab w:val="left" w:pos="2820"/>
              </w:tabs>
              <w:spacing w:after="0"/>
              <w:jc w:val="both"/>
              <w:rPr>
                <w:rFonts w:asciiTheme="minorHAnsi" w:hAnsiTheme="minorHAnsi" w:cstheme="minorHAnsi"/>
                <w:bCs/>
                <w:iCs/>
                <w:noProof/>
                <w:sz w:val="20"/>
                <w:szCs w:val="20"/>
                <w:lang w:val="hr-HR"/>
              </w:rPr>
            </w:pPr>
            <w:r w:rsidRPr="00BC0FE1">
              <w:rPr>
                <w:rFonts w:asciiTheme="minorHAnsi" w:hAnsiTheme="minorHAnsi" w:cstheme="minorHAnsi"/>
                <w:bCs/>
                <w:iCs/>
                <w:noProof/>
                <w:sz w:val="20"/>
                <w:szCs w:val="20"/>
                <w:lang w:val="hr-HR"/>
              </w:rPr>
              <w:t>Ishodi učenja provjeravaju se pisano i/ili usmeno i/ili vježbom i/ili problemskim zadatkom i/ili projektnom temom i/ili projektnim zadatkom i/ili radnom situacijom.</w:t>
            </w:r>
          </w:p>
          <w:p w14:paraId="264DB69C" w14:textId="77777777" w:rsidR="000D08DA" w:rsidRPr="00BC0FE1" w:rsidRDefault="000D08DA" w:rsidP="000D08DA">
            <w:pPr>
              <w:tabs>
                <w:tab w:val="left" w:pos="2820"/>
              </w:tabs>
              <w:spacing w:after="0"/>
              <w:jc w:val="both"/>
              <w:rPr>
                <w:rFonts w:asciiTheme="minorHAnsi" w:hAnsiTheme="minorHAnsi" w:cstheme="minorHAnsi"/>
                <w:bCs/>
                <w:iCs/>
                <w:noProof/>
                <w:sz w:val="20"/>
                <w:szCs w:val="20"/>
                <w:lang w:val="hr-HR"/>
              </w:rPr>
            </w:pPr>
          </w:p>
          <w:p w14:paraId="0E633B4B" w14:textId="77777777" w:rsidR="000D08DA" w:rsidRDefault="000D08DA" w:rsidP="000D08DA">
            <w:pPr>
              <w:tabs>
                <w:tab w:val="left" w:pos="2820"/>
              </w:tabs>
              <w:spacing w:after="0"/>
              <w:jc w:val="both"/>
              <w:rPr>
                <w:rFonts w:asciiTheme="minorHAnsi" w:hAnsiTheme="minorHAnsi" w:cstheme="minorHAnsi"/>
                <w:bCs/>
                <w:iCs/>
                <w:noProof/>
                <w:sz w:val="20"/>
                <w:szCs w:val="20"/>
                <w:lang w:val="hr-HR"/>
              </w:rPr>
            </w:pPr>
            <w:r w:rsidRPr="00BC0FE1">
              <w:rPr>
                <w:rFonts w:asciiTheme="minorHAnsi" w:hAnsiTheme="minorHAnsi" w:cstheme="minorHAnsi"/>
                <w:bCs/>
                <w:iCs/>
                <w:noProof/>
                <w:sz w:val="20"/>
                <w:szCs w:val="20"/>
                <w:lang w:val="hr-HR"/>
              </w:rPr>
              <w:t>Primjer vrednovanja:</w:t>
            </w:r>
          </w:p>
          <w:p w14:paraId="2F392AF2" w14:textId="77777777" w:rsidR="000D08DA" w:rsidRPr="00D72CA4" w:rsidRDefault="000D08DA" w:rsidP="000D08DA">
            <w:pPr>
              <w:tabs>
                <w:tab w:val="left" w:pos="2820"/>
              </w:tabs>
              <w:spacing w:after="0"/>
              <w:jc w:val="both"/>
              <w:rPr>
                <w:rFonts w:asciiTheme="minorHAnsi" w:hAnsiTheme="minorHAnsi" w:cstheme="minorHAnsi"/>
                <w:bCs/>
                <w:iCs/>
                <w:noProof/>
                <w:sz w:val="20"/>
                <w:szCs w:val="20"/>
                <w:lang w:val="hr-HR"/>
              </w:rPr>
            </w:pPr>
          </w:p>
          <w:p w14:paraId="1856BB96" w14:textId="59C2CAD7" w:rsidR="006A3388" w:rsidRPr="008B05AD" w:rsidRDefault="00A560DB" w:rsidP="00407BA4">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lang w:val="hr-HR"/>
              </w:rPr>
              <w:t>Radna situacija</w:t>
            </w:r>
            <w:r w:rsidR="000D08DA">
              <w:rPr>
                <w:rFonts w:asciiTheme="minorHAnsi" w:hAnsiTheme="minorHAnsi" w:cstheme="minorHAnsi"/>
                <w:iCs/>
                <w:noProof/>
                <w:sz w:val="20"/>
                <w:szCs w:val="20"/>
                <w:lang w:val="hr-HR"/>
              </w:rPr>
              <w:t xml:space="preserve">: </w:t>
            </w:r>
            <w:r w:rsidR="006A3388" w:rsidRPr="008B05AD">
              <w:rPr>
                <w:rFonts w:asciiTheme="minorHAnsi" w:hAnsiTheme="minorHAnsi" w:cstheme="minorHAnsi"/>
                <w:iCs/>
                <w:noProof/>
                <w:sz w:val="20"/>
                <w:szCs w:val="20"/>
                <w:lang w:val="hr-HR"/>
              </w:rPr>
              <w:t xml:space="preserve">Investitor se odlučio za izradu nove krovne konstrukcije sistema jednostruke krovne visulje.                                                                                                                                                       </w:t>
            </w:r>
            <w:r w:rsidR="00746BDF" w:rsidRPr="00746BDF">
              <w:rPr>
                <w:rFonts w:asciiTheme="minorHAnsi" w:hAnsiTheme="minorHAnsi" w:cstheme="minorHAnsi"/>
                <w:b/>
                <w:bCs/>
                <w:iCs/>
                <w:noProof/>
                <w:sz w:val="20"/>
                <w:szCs w:val="20"/>
                <w:lang w:val="hr-HR"/>
              </w:rPr>
              <w:t>Primjer</w:t>
            </w:r>
            <w:r w:rsidR="00746BDF">
              <w:rPr>
                <w:rFonts w:asciiTheme="minorHAnsi" w:hAnsiTheme="minorHAnsi" w:cstheme="minorHAnsi"/>
                <w:iCs/>
                <w:noProof/>
                <w:sz w:val="20"/>
                <w:szCs w:val="20"/>
                <w:lang w:val="hr-HR"/>
              </w:rPr>
              <w:t xml:space="preserve"> </w:t>
            </w:r>
            <w:r w:rsidR="00746BDF">
              <w:rPr>
                <w:rFonts w:asciiTheme="minorHAnsi" w:hAnsiTheme="minorHAnsi" w:cstheme="minorHAnsi"/>
                <w:b/>
                <w:bCs/>
                <w:iCs/>
                <w:noProof/>
                <w:sz w:val="20"/>
                <w:szCs w:val="20"/>
                <w:lang w:val="hr-HR"/>
              </w:rPr>
              <w:t>z</w:t>
            </w:r>
            <w:r w:rsidR="00F3211D" w:rsidRPr="00F3211D">
              <w:rPr>
                <w:rFonts w:asciiTheme="minorHAnsi" w:hAnsiTheme="minorHAnsi" w:cstheme="minorHAnsi"/>
                <w:b/>
                <w:bCs/>
                <w:iCs/>
                <w:noProof/>
                <w:sz w:val="20"/>
                <w:szCs w:val="20"/>
                <w:lang w:val="hr-HR"/>
              </w:rPr>
              <w:t>adat</w:t>
            </w:r>
            <w:r w:rsidR="00746BDF">
              <w:rPr>
                <w:rFonts w:asciiTheme="minorHAnsi" w:hAnsiTheme="minorHAnsi" w:cstheme="minorHAnsi"/>
                <w:b/>
                <w:bCs/>
                <w:iCs/>
                <w:noProof/>
                <w:sz w:val="20"/>
                <w:szCs w:val="20"/>
                <w:lang w:val="hr-HR"/>
              </w:rPr>
              <w:t>ka</w:t>
            </w:r>
            <w:r w:rsidR="00F3211D">
              <w:rPr>
                <w:rFonts w:asciiTheme="minorHAnsi" w:hAnsiTheme="minorHAnsi" w:cstheme="minorHAnsi"/>
                <w:iCs/>
                <w:noProof/>
                <w:sz w:val="20"/>
                <w:szCs w:val="20"/>
                <w:lang w:val="hr-HR"/>
              </w:rPr>
              <w:t xml:space="preserve">: </w:t>
            </w:r>
            <w:r w:rsidR="005B01B0">
              <w:rPr>
                <w:rFonts w:asciiTheme="minorHAnsi" w:hAnsiTheme="minorHAnsi" w:cstheme="minorHAnsi"/>
                <w:iCs/>
                <w:noProof/>
                <w:sz w:val="20"/>
                <w:szCs w:val="20"/>
                <w:lang w:val="hr-HR"/>
              </w:rPr>
              <w:t>Polaznik će u</w:t>
            </w:r>
            <w:r w:rsidR="006A3388" w:rsidRPr="008B05AD">
              <w:rPr>
                <w:rFonts w:asciiTheme="minorHAnsi" w:hAnsiTheme="minorHAnsi" w:cstheme="minorHAnsi"/>
                <w:iCs/>
                <w:noProof/>
                <w:sz w:val="20"/>
                <w:szCs w:val="20"/>
                <w:lang w:val="hr-HR"/>
              </w:rPr>
              <w:t xml:space="preserve"> skladu s tehničkom dokumentacijom</w:t>
            </w:r>
            <w:r w:rsidR="0094427E" w:rsidRPr="008B05AD">
              <w:rPr>
                <w:rFonts w:asciiTheme="minorHAnsi" w:hAnsiTheme="minorHAnsi" w:cstheme="minorHAnsi"/>
                <w:iCs/>
                <w:noProof/>
                <w:sz w:val="20"/>
                <w:szCs w:val="20"/>
                <w:lang w:val="hr-HR"/>
              </w:rPr>
              <w:t xml:space="preserve"> odabrati materijale i alate za izradu,</w:t>
            </w:r>
            <w:r w:rsidR="006A3388" w:rsidRPr="008B05AD">
              <w:rPr>
                <w:rFonts w:asciiTheme="minorHAnsi" w:hAnsiTheme="minorHAnsi" w:cstheme="minorHAnsi"/>
                <w:iCs/>
                <w:noProof/>
                <w:sz w:val="20"/>
                <w:szCs w:val="20"/>
                <w:lang w:val="hr-HR"/>
              </w:rPr>
              <w:t xml:space="preserve"> iscrtati i iskrojiti sve potrebne elemente drvene konstrukcije, impregnirati ih i tesarskim vezovima spojiti u jedinstvenu cjelinu. Treba provjeriti projektirane razmake i dimenzije nakon čega slijedi montaža krovne konstrukcije</w:t>
            </w:r>
            <w:r w:rsidR="0094427E" w:rsidRPr="008B05AD">
              <w:rPr>
                <w:rFonts w:asciiTheme="minorHAnsi" w:hAnsiTheme="minorHAnsi" w:cstheme="minorHAnsi"/>
                <w:iCs/>
                <w:noProof/>
                <w:sz w:val="20"/>
                <w:szCs w:val="20"/>
                <w:lang w:val="hr-HR"/>
              </w:rPr>
              <w:t xml:space="preserve"> i ispravljanje nedostataka. Na kraju je potrebno </w:t>
            </w:r>
            <w:r w:rsidR="00A001D2" w:rsidRPr="008B05AD">
              <w:rPr>
                <w:rFonts w:asciiTheme="minorHAnsi" w:hAnsiTheme="minorHAnsi" w:cstheme="minorHAnsi"/>
                <w:iCs/>
                <w:noProof/>
                <w:sz w:val="20"/>
                <w:szCs w:val="20"/>
                <w:lang w:val="hr-HR"/>
              </w:rPr>
              <w:t>sortirati i skladištiti preostali materijal i zbrinuti otpad.</w:t>
            </w:r>
          </w:p>
          <w:p w14:paraId="52671E77" w14:textId="77777777" w:rsidR="006A3388" w:rsidRPr="008B05AD" w:rsidRDefault="006A3388" w:rsidP="00407BA4">
            <w:pPr>
              <w:tabs>
                <w:tab w:val="left" w:pos="2820"/>
              </w:tabs>
              <w:spacing w:after="0"/>
              <w:jc w:val="both"/>
              <w:rPr>
                <w:rFonts w:asciiTheme="minorHAnsi" w:hAnsiTheme="minorHAnsi" w:cstheme="minorHAnsi"/>
                <w:iCs/>
                <w:noProof/>
                <w:sz w:val="20"/>
                <w:szCs w:val="20"/>
                <w:lang w:val="hr-HR"/>
              </w:rPr>
            </w:pPr>
          </w:p>
          <w:p w14:paraId="5908A52E" w14:textId="77777777" w:rsidR="006A3388" w:rsidRPr="008B05AD" w:rsidRDefault="006A3388" w:rsidP="00407BA4">
            <w:pPr>
              <w:tabs>
                <w:tab w:val="left" w:pos="2820"/>
              </w:tabs>
              <w:spacing w:after="0"/>
              <w:jc w:val="both"/>
              <w:rPr>
                <w:rFonts w:asciiTheme="minorHAnsi" w:hAnsiTheme="minorHAnsi" w:cstheme="minorHAnsi"/>
                <w:iCs/>
                <w:noProof/>
                <w:sz w:val="20"/>
                <w:szCs w:val="20"/>
                <w:lang w:val="hr-HR"/>
              </w:rPr>
            </w:pPr>
          </w:p>
          <w:tbl>
            <w:tblPr>
              <w:tblStyle w:val="TableGrid"/>
              <w:tblpPr w:leftFromText="180" w:rightFromText="180" w:vertAnchor="text" w:horzAnchor="margin" w:tblpY="-238"/>
              <w:tblOverlap w:val="never"/>
              <w:tblW w:w="0" w:type="auto"/>
              <w:tblLayout w:type="fixed"/>
              <w:tblLook w:val="04A0" w:firstRow="1" w:lastRow="0" w:firstColumn="1" w:lastColumn="0" w:noHBand="0" w:noVBand="1"/>
            </w:tblPr>
            <w:tblGrid>
              <w:gridCol w:w="4390"/>
              <w:gridCol w:w="992"/>
            </w:tblGrid>
            <w:tr w:rsidR="001A3E6C" w:rsidRPr="008B05AD" w14:paraId="30A520BA" w14:textId="77777777" w:rsidTr="001A3E6C">
              <w:trPr>
                <w:trHeight w:val="279"/>
              </w:trPr>
              <w:tc>
                <w:tcPr>
                  <w:tcW w:w="4390" w:type="dxa"/>
                </w:tcPr>
                <w:p w14:paraId="3BB5A968" w14:textId="77777777" w:rsidR="001A3E6C" w:rsidRPr="00912E53" w:rsidRDefault="001A3E6C" w:rsidP="00407BA4">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 xml:space="preserve">Elementi vrednovanja </w:t>
                  </w:r>
                </w:p>
              </w:tc>
              <w:tc>
                <w:tcPr>
                  <w:tcW w:w="992" w:type="dxa"/>
                </w:tcPr>
                <w:p w14:paraId="4330D080" w14:textId="441A7304" w:rsidR="001A3E6C" w:rsidRPr="00912E53" w:rsidRDefault="001A3E6C" w:rsidP="001A3E6C">
                  <w:pPr>
                    <w:tabs>
                      <w:tab w:val="left" w:pos="2820"/>
                    </w:tabs>
                    <w:spacing w:after="0"/>
                    <w:jc w:val="center"/>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Bodovi</w:t>
                  </w:r>
                </w:p>
              </w:tc>
            </w:tr>
            <w:tr w:rsidR="001A3E6C" w:rsidRPr="008B05AD" w14:paraId="217EB35B" w14:textId="77777777" w:rsidTr="001A3E6C">
              <w:trPr>
                <w:trHeight w:val="288"/>
              </w:trPr>
              <w:tc>
                <w:tcPr>
                  <w:tcW w:w="4390" w:type="dxa"/>
                </w:tcPr>
                <w:p w14:paraId="49E55F8E"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Odabir materijala i alata</w:t>
                  </w:r>
                </w:p>
              </w:tc>
              <w:tc>
                <w:tcPr>
                  <w:tcW w:w="992" w:type="dxa"/>
                </w:tcPr>
                <w:p w14:paraId="7F8F9835" w14:textId="387D7D29"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A3E6C" w:rsidRPr="008B05AD" w14:paraId="477E2515" w14:textId="77777777" w:rsidTr="001A3E6C">
              <w:trPr>
                <w:trHeight w:val="279"/>
              </w:trPr>
              <w:tc>
                <w:tcPr>
                  <w:tcW w:w="4390" w:type="dxa"/>
                </w:tcPr>
                <w:p w14:paraId="14B3688D"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Iscrtavanje i krojenje elemenata</w:t>
                  </w:r>
                </w:p>
              </w:tc>
              <w:tc>
                <w:tcPr>
                  <w:tcW w:w="992" w:type="dxa"/>
                </w:tcPr>
                <w:p w14:paraId="41BEAF6E" w14:textId="02D8E866"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A3E6C" w:rsidRPr="008B05AD" w14:paraId="36046C57" w14:textId="77777777" w:rsidTr="001A3E6C">
              <w:trPr>
                <w:trHeight w:val="288"/>
              </w:trPr>
              <w:tc>
                <w:tcPr>
                  <w:tcW w:w="4390" w:type="dxa"/>
                </w:tcPr>
                <w:p w14:paraId="4D6175CA"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 xml:space="preserve">Izrada </w:t>
                  </w:r>
                </w:p>
              </w:tc>
              <w:tc>
                <w:tcPr>
                  <w:tcW w:w="992" w:type="dxa"/>
                </w:tcPr>
                <w:p w14:paraId="2EF09416" w14:textId="13D10101"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A3E6C" w:rsidRPr="008B05AD" w14:paraId="09FC64CB" w14:textId="77777777" w:rsidTr="001A3E6C">
              <w:trPr>
                <w:trHeight w:val="288"/>
              </w:trPr>
              <w:tc>
                <w:tcPr>
                  <w:tcW w:w="4390" w:type="dxa"/>
                </w:tcPr>
                <w:p w14:paraId="62BD23DD"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 xml:space="preserve">Impregnacija </w:t>
                  </w:r>
                </w:p>
              </w:tc>
              <w:tc>
                <w:tcPr>
                  <w:tcW w:w="992" w:type="dxa"/>
                </w:tcPr>
                <w:p w14:paraId="0D15C276" w14:textId="75FE0415"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r w:rsidR="001A3E6C" w:rsidRPr="008B05AD" w14:paraId="17C4CA39" w14:textId="77777777" w:rsidTr="001A3E6C">
              <w:trPr>
                <w:trHeight w:val="288"/>
              </w:trPr>
              <w:tc>
                <w:tcPr>
                  <w:tcW w:w="4390" w:type="dxa"/>
                </w:tcPr>
                <w:p w14:paraId="32B37B8A"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 xml:space="preserve">Montaža </w:t>
                  </w:r>
                </w:p>
              </w:tc>
              <w:tc>
                <w:tcPr>
                  <w:tcW w:w="992" w:type="dxa"/>
                </w:tcPr>
                <w:p w14:paraId="2A973506" w14:textId="7B21BDD6"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A3E6C" w:rsidRPr="008B05AD" w14:paraId="2C86126B" w14:textId="77777777" w:rsidTr="001A3E6C">
              <w:trPr>
                <w:trHeight w:val="288"/>
              </w:trPr>
              <w:tc>
                <w:tcPr>
                  <w:tcW w:w="4390" w:type="dxa"/>
                </w:tcPr>
                <w:p w14:paraId="738EB130"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Provjera</w:t>
                  </w:r>
                </w:p>
              </w:tc>
              <w:tc>
                <w:tcPr>
                  <w:tcW w:w="992" w:type="dxa"/>
                </w:tcPr>
                <w:p w14:paraId="44307F64" w14:textId="411D2A1E"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r w:rsidR="001A3E6C" w:rsidRPr="008B05AD" w14:paraId="4DDE6AB6" w14:textId="77777777" w:rsidTr="001A3E6C">
              <w:trPr>
                <w:trHeight w:val="288"/>
              </w:trPr>
              <w:tc>
                <w:tcPr>
                  <w:tcW w:w="4390" w:type="dxa"/>
                </w:tcPr>
                <w:p w14:paraId="2E7D60B9"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Ispravljanje nedostataka</w:t>
                  </w:r>
                </w:p>
              </w:tc>
              <w:tc>
                <w:tcPr>
                  <w:tcW w:w="992" w:type="dxa"/>
                </w:tcPr>
                <w:p w14:paraId="1AF4687C" w14:textId="7F884C2F"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r w:rsidR="001A3E6C" w:rsidRPr="008B05AD" w14:paraId="75FA2EA3" w14:textId="77777777" w:rsidTr="001A3E6C">
              <w:trPr>
                <w:trHeight w:val="288"/>
              </w:trPr>
              <w:tc>
                <w:tcPr>
                  <w:tcW w:w="4390" w:type="dxa"/>
                </w:tcPr>
                <w:p w14:paraId="68B0AE3E"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Čišćenje radnog prostora</w:t>
                  </w:r>
                </w:p>
              </w:tc>
              <w:tc>
                <w:tcPr>
                  <w:tcW w:w="992" w:type="dxa"/>
                </w:tcPr>
                <w:p w14:paraId="5D197077" w14:textId="61F2F706"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r w:rsidR="001A3E6C" w:rsidRPr="008B05AD" w14:paraId="2E3942C9" w14:textId="77777777" w:rsidTr="001A3E6C">
              <w:trPr>
                <w:trHeight w:val="288"/>
              </w:trPr>
              <w:tc>
                <w:tcPr>
                  <w:tcW w:w="4390" w:type="dxa"/>
                </w:tcPr>
                <w:p w14:paraId="19DC133C"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Zbrinjavanje otpada</w:t>
                  </w:r>
                </w:p>
              </w:tc>
              <w:tc>
                <w:tcPr>
                  <w:tcW w:w="992" w:type="dxa"/>
                </w:tcPr>
                <w:p w14:paraId="2ADAAD8E" w14:textId="0B82D6CB"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r w:rsidR="001A3E6C" w:rsidRPr="008B05AD" w14:paraId="6647F2F2" w14:textId="77777777" w:rsidTr="001A3E6C">
              <w:trPr>
                <w:trHeight w:val="288"/>
              </w:trPr>
              <w:tc>
                <w:tcPr>
                  <w:tcW w:w="4390" w:type="dxa"/>
                </w:tcPr>
                <w:p w14:paraId="65C3DE8D" w14:textId="77777777" w:rsidR="001A3E6C" w:rsidRPr="008B05AD" w:rsidRDefault="001A3E6C" w:rsidP="00407BA4">
                  <w:pPr>
                    <w:tabs>
                      <w:tab w:val="left" w:pos="2820"/>
                    </w:tabs>
                    <w:spacing w:after="0"/>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Sortiranje i skladištelje preostalog materijala</w:t>
                  </w:r>
                </w:p>
              </w:tc>
              <w:tc>
                <w:tcPr>
                  <w:tcW w:w="992" w:type="dxa"/>
                </w:tcPr>
                <w:p w14:paraId="263DB6A5" w14:textId="2F7A3C39" w:rsidR="001A3E6C" w:rsidRPr="008B05AD" w:rsidRDefault="001A3E6C" w:rsidP="001A3E6C">
                  <w:pPr>
                    <w:tabs>
                      <w:tab w:val="left" w:pos="2820"/>
                    </w:tabs>
                    <w:spacing w:after="0"/>
                    <w:jc w:val="center"/>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bl>
          <w:p w14:paraId="71401B4F" w14:textId="77777777" w:rsidR="006A3388" w:rsidRPr="008B05AD" w:rsidRDefault="006A3388" w:rsidP="00407BA4">
            <w:pPr>
              <w:tabs>
                <w:tab w:val="left" w:pos="2820"/>
              </w:tabs>
              <w:spacing w:after="0"/>
              <w:jc w:val="both"/>
              <w:rPr>
                <w:rFonts w:asciiTheme="minorHAnsi" w:hAnsiTheme="minorHAnsi" w:cstheme="minorHAnsi"/>
                <w:iCs/>
                <w:noProof/>
                <w:sz w:val="20"/>
                <w:szCs w:val="20"/>
                <w:lang w:val="hr-HR"/>
              </w:rPr>
            </w:pPr>
          </w:p>
          <w:p w14:paraId="4B174436"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6EB5AB9E"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08BF5070"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23DB3D63"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113E839D"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46273AF6"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2B888379"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41D3D672"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25D27C00"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71A10900"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74014B3A" w14:textId="77777777" w:rsidR="001A3E6C" w:rsidRDefault="001A3E6C" w:rsidP="00407BA4">
            <w:pPr>
              <w:tabs>
                <w:tab w:val="left" w:pos="2820"/>
              </w:tabs>
              <w:spacing w:after="0"/>
              <w:rPr>
                <w:rFonts w:asciiTheme="minorHAnsi" w:hAnsiTheme="minorHAnsi" w:cstheme="minorHAnsi"/>
                <w:bCs/>
                <w:noProof/>
                <w:sz w:val="20"/>
                <w:szCs w:val="20"/>
                <w:lang w:val="hr-HR"/>
              </w:rPr>
            </w:pPr>
          </w:p>
          <w:p w14:paraId="43648708" w14:textId="35AAC982" w:rsidR="006A3388" w:rsidRPr="00912E53" w:rsidRDefault="006A3388" w:rsidP="00407BA4">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Kriteriji vrednovanja</w:t>
            </w:r>
          </w:p>
          <w:p w14:paraId="029D15F3" w14:textId="1C6CEFD7" w:rsidR="006A3388" w:rsidRPr="008B05AD" w:rsidRDefault="006A3388" w:rsidP="00407BA4">
            <w:pPr>
              <w:tabs>
                <w:tab w:val="left" w:pos="2820"/>
              </w:tabs>
              <w:spacing w:after="0"/>
              <w:jc w:val="both"/>
              <w:rPr>
                <w:rFonts w:asciiTheme="minorHAnsi" w:hAnsiTheme="minorHAnsi" w:cstheme="minorHAnsi"/>
                <w:bCs/>
                <w:noProof/>
                <w:sz w:val="20"/>
                <w:szCs w:val="20"/>
                <w:lang w:val="hr-HR"/>
              </w:rPr>
            </w:pPr>
            <w:r w:rsidRPr="008B05AD">
              <w:rPr>
                <w:rFonts w:asciiTheme="minorHAnsi" w:hAnsiTheme="minorHAnsi" w:cstheme="minorHAnsi"/>
                <w:bCs/>
                <w:noProof/>
                <w:sz w:val="20"/>
                <w:szCs w:val="20"/>
                <w:lang w:val="hr-HR"/>
              </w:rPr>
              <w:t xml:space="preserve">Od 0 do </w:t>
            </w:r>
            <w:r w:rsidR="001A3E6C">
              <w:rPr>
                <w:rFonts w:asciiTheme="minorHAnsi" w:hAnsiTheme="minorHAnsi" w:cstheme="minorHAnsi"/>
                <w:bCs/>
                <w:noProof/>
                <w:sz w:val="20"/>
                <w:szCs w:val="20"/>
                <w:lang w:val="hr-HR"/>
              </w:rPr>
              <w:t>70</w:t>
            </w:r>
            <w:r w:rsidRPr="008B05AD">
              <w:rPr>
                <w:rFonts w:asciiTheme="minorHAnsi" w:hAnsiTheme="minorHAnsi" w:cstheme="minorHAnsi"/>
                <w:bCs/>
                <w:noProof/>
                <w:sz w:val="20"/>
                <w:szCs w:val="20"/>
                <w:lang w:val="hr-HR"/>
              </w:rPr>
              <w:t xml:space="preserve"> boda ne</w:t>
            </w:r>
            <w:r w:rsidR="00112852">
              <w:rPr>
                <w:rFonts w:asciiTheme="minorHAnsi" w:hAnsiTheme="minorHAnsi" w:cstheme="minorHAnsi"/>
                <w:bCs/>
                <w:noProof/>
                <w:sz w:val="20"/>
                <w:szCs w:val="20"/>
                <w:lang w:val="hr-HR"/>
              </w:rPr>
              <w:t xml:space="preserve"> </w:t>
            </w:r>
            <w:r w:rsidRPr="008B05AD">
              <w:rPr>
                <w:rFonts w:asciiTheme="minorHAnsi" w:hAnsiTheme="minorHAnsi" w:cstheme="minorHAnsi"/>
                <w:bCs/>
                <w:noProof/>
                <w:sz w:val="20"/>
                <w:szCs w:val="20"/>
                <w:lang w:val="hr-HR"/>
              </w:rPr>
              <w:t>zadovoljava.</w:t>
            </w:r>
          </w:p>
          <w:p w14:paraId="799B4776" w14:textId="5D86F358" w:rsidR="006A3388" w:rsidRPr="001A3E6C" w:rsidRDefault="006A3388" w:rsidP="00407BA4">
            <w:pPr>
              <w:tabs>
                <w:tab w:val="left" w:pos="2820"/>
              </w:tabs>
              <w:spacing w:after="0"/>
              <w:jc w:val="both"/>
              <w:rPr>
                <w:rFonts w:asciiTheme="minorHAnsi" w:hAnsiTheme="minorHAnsi" w:cstheme="minorHAnsi"/>
                <w:iCs/>
                <w:noProof/>
                <w:sz w:val="20"/>
                <w:szCs w:val="20"/>
                <w:lang w:val="hr-HR"/>
              </w:rPr>
            </w:pPr>
            <w:r w:rsidRPr="008B05AD">
              <w:rPr>
                <w:rFonts w:asciiTheme="minorHAnsi" w:hAnsiTheme="minorHAnsi" w:cstheme="minorHAnsi"/>
                <w:bCs/>
                <w:noProof/>
                <w:sz w:val="20"/>
                <w:szCs w:val="20"/>
                <w:lang w:val="hr-HR"/>
              </w:rPr>
              <w:t xml:space="preserve">Od </w:t>
            </w:r>
            <w:r w:rsidR="001A3E6C">
              <w:rPr>
                <w:rFonts w:asciiTheme="minorHAnsi" w:hAnsiTheme="minorHAnsi" w:cstheme="minorHAnsi"/>
                <w:bCs/>
                <w:noProof/>
                <w:sz w:val="20"/>
                <w:szCs w:val="20"/>
                <w:lang w:val="hr-HR"/>
              </w:rPr>
              <w:t>71</w:t>
            </w:r>
            <w:r w:rsidRPr="008B05AD">
              <w:rPr>
                <w:rFonts w:asciiTheme="minorHAnsi" w:hAnsiTheme="minorHAnsi" w:cstheme="minorHAnsi"/>
                <w:bCs/>
                <w:noProof/>
                <w:sz w:val="20"/>
                <w:szCs w:val="20"/>
                <w:lang w:val="hr-HR"/>
              </w:rPr>
              <w:t xml:space="preserve"> do 1</w:t>
            </w:r>
            <w:r w:rsidR="001A3E6C">
              <w:rPr>
                <w:rFonts w:asciiTheme="minorHAnsi" w:hAnsiTheme="minorHAnsi" w:cstheme="minorHAnsi"/>
                <w:bCs/>
                <w:noProof/>
                <w:sz w:val="20"/>
                <w:szCs w:val="20"/>
                <w:lang w:val="hr-HR"/>
              </w:rPr>
              <w:t>4</w:t>
            </w:r>
            <w:r w:rsidRPr="008B05AD">
              <w:rPr>
                <w:rFonts w:asciiTheme="minorHAnsi" w:hAnsiTheme="minorHAnsi" w:cstheme="minorHAnsi"/>
                <w:bCs/>
                <w:noProof/>
                <w:sz w:val="20"/>
                <w:szCs w:val="20"/>
                <w:lang w:val="hr-HR"/>
              </w:rPr>
              <w:t>0 boda zadovoljava.</w:t>
            </w:r>
          </w:p>
        </w:tc>
      </w:tr>
      <w:tr w:rsidR="006A3388" w:rsidRPr="00F05387" w14:paraId="3DEACB61" w14:textId="77777777" w:rsidTr="000B68C1">
        <w:tc>
          <w:tcPr>
            <w:tcW w:w="9493" w:type="dxa"/>
            <w:gridSpan w:val="3"/>
            <w:shd w:val="clear" w:color="auto" w:fill="B4C6E7" w:themeFill="accent1" w:themeFillTint="66"/>
            <w:tcMar>
              <w:left w:w="57" w:type="dxa"/>
              <w:right w:w="57" w:type="dxa"/>
            </w:tcMar>
            <w:vAlign w:val="center"/>
          </w:tcPr>
          <w:p w14:paraId="1AE0D226" w14:textId="77777777" w:rsidR="006A3388" w:rsidRPr="00F05387" w:rsidRDefault="006A3388"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Prilagodba iskustava učenja za polaznike/osobe s invaliditetom</w:t>
            </w:r>
          </w:p>
        </w:tc>
      </w:tr>
      <w:tr w:rsidR="00F87C86" w:rsidRPr="00F05387" w14:paraId="11D4640C" w14:textId="77777777" w:rsidTr="00407BA4">
        <w:tc>
          <w:tcPr>
            <w:tcW w:w="9493" w:type="dxa"/>
            <w:gridSpan w:val="3"/>
            <w:tcMar>
              <w:left w:w="57" w:type="dxa"/>
              <w:right w:w="57" w:type="dxa"/>
            </w:tcMar>
          </w:tcPr>
          <w:p w14:paraId="0E783319" w14:textId="77777777" w:rsidR="00F87C86" w:rsidRPr="00191491" w:rsidRDefault="00F87C86" w:rsidP="00F87C86">
            <w:pPr>
              <w:tabs>
                <w:tab w:val="left" w:pos="2820"/>
              </w:tabs>
              <w:spacing w:after="0"/>
              <w:rPr>
                <w:rFonts w:asciiTheme="minorHAnsi" w:hAnsiTheme="minorHAnsi" w:cstheme="minorHAnsi"/>
                <w:i/>
                <w:noProof/>
                <w:sz w:val="16"/>
                <w:szCs w:val="16"/>
                <w:lang w:val="hr-HR"/>
              </w:rPr>
            </w:pPr>
            <w:r w:rsidRPr="00191491">
              <w:rPr>
                <w:rFonts w:asciiTheme="minorHAnsi" w:hAnsiTheme="minorHAnsi" w:cstheme="minorHAnsi"/>
                <w:i/>
                <w:noProof/>
                <w:sz w:val="16"/>
                <w:szCs w:val="16"/>
                <w:lang w:val="hr-HR"/>
              </w:rPr>
              <w:t>(Izraditi način i primjer vrjednovanja skupa ishoda učenja za polaznike/osobe s invaliditetom ako je primjenjivo)</w:t>
            </w:r>
          </w:p>
          <w:p w14:paraId="6E5D7167" w14:textId="403A0FAD" w:rsidR="00F87C86" w:rsidRPr="00044114" w:rsidRDefault="00F87C86" w:rsidP="00F87C86">
            <w:pPr>
              <w:tabs>
                <w:tab w:val="left" w:pos="2820"/>
              </w:tabs>
              <w:spacing w:after="0"/>
              <w:rPr>
                <w:rFonts w:asciiTheme="minorHAnsi" w:hAnsiTheme="minorHAnsi" w:cstheme="minorHAnsi"/>
                <w:i/>
                <w:noProof/>
                <w:sz w:val="16"/>
                <w:szCs w:val="16"/>
                <w:lang w:val="hr-HR"/>
              </w:rPr>
            </w:pPr>
          </w:p>
        </w:tc>
      </w:tr>
    </w:tbl>
    <w:p w14:paraId="1D782771" w14:textId="77777777" w:rsidR="00F62AA9" w:rsidRDefault="00F62AA9" w:rsidP="000F2AE4">
      <w:pPr>
        <w:jc w:val="both"/>
        <w:rPr>
          <w:rFonts w:asciiTheme="minorHAnsi" w:hAnsiTheme="minorHAnsi" w:cstheme="minorHAnsi"/>
          <w:b/>
          <w:bCs/>
          <w:noProof/>
          <w:sz w:val="20"/>
          <w:szCs w:val="20"/>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701"/>
        <w:gridCol w:w="6389"/>
      </w:tblGrid>
      <w:tr w:rsidR="00F62AA9" w:rsidRPr="00F05387" w14:paraId="455947C0" w14:textId="77777777" w:rsidTr="007A73E5">
        <w:trPr>
          <w:trHeight w:val="409"/>
        </w:trPr>
        <w:tc>
          <w:tcPr>
            <w:tcW w:w="3104" w:type="dxa"/>
            <w:gridSpan w:val="2"/>
            <w:shd w:val="clear" w:color="auto" w:fill="8EAADB" w:themeFill="accent1" w:themeFillTint="99"/>
            <w:tcMar>
              <w:left w:w="57" w:type="dxa"/>
              <w:right w:w="57" w:type="dxa"/>
            </w:tcMar>
            <w:vAlign w:val="center"/>
          </w:tcPr>
          <w:p w14:paraId="10A57F83" w14:textId="2314D07C" w:rsidR="00F62AA9" w:rsidRPr="00F05387" w:rsidRDefault="00F62AA9" w:rsidP="00407BA4">
            <w:pPr>
              <w:tabs>
                <w:tab w:val="left" w:pos="2820"/>
              </w:tabs>
              <w:spacing w:after="0"/>
              <w:rPr>
                <w:rFonts w:asciiTheme="minorHAnsi" w:hAnsiTheme="minorHAnsi" w:cstheme="minorHAnsi"/>
                <w:bCs/>
                <w:i/>
                <w:noProof/>
                <w:sz w:val="20"/>
                <w:szCs w:val="20"/>
                <w:lang w:val="hr-HR"/>
              </w:rPr>
            </w:pPr>
            <w:bookmarkStart w:id="4" w:name="_Hlk106010165"/>
            <w:bookmarkStart w:id="5" w:name="_Hlk106011408"/>
            <w:r w:rsidRPr="00F05387">
              <w:rPr>
                <w:rFonts w:asciiTheme="minorHAnsi" w:hAnsiTheme="minorHAnsi" w:cstheme="minorHAnsi"/>
                <w:b/>
                <w:noProof/>
                <w:sz w:val="20"/>
                <w:szCs w:val="20"/>
                <w:lang w:val="hr-HR"/>
              </w:rPr>
              <w:lastRenderedPageBreak/>
              <w:t>Skup ishoda učenja iz SK-a</w:t>
            </w:r>
            <w:r w:rsidR="006C7342">
              <w:rPr>
                <w:rFonts w:asciiTheme="minorHAnsi" w:hAnsiTheme="minorHAnsi" w:cstheme="minorHAnsi"/>
                <w:b/>
                <w:noProof/>
                <w:sz w:val="20"/>
                <w:szCs w:val="20"/>
                <w:lang w:val="hr-HR"/>
              </w:rPr>
              <w:t>, obujam</w:t>
            </w:r>
            <w:r w:rsidRPr="00F05387">
              <w:rPr>
                <w:rFonts w:asciiTheme="minorHAnsi" w:hAnsiTheme="minorHAnsi" w:cstheme="minorHAnsi"/>
                <w:b/>
                <w:noProof/>
                <w:sz w:val="20"/>
                <w:szCs w:val="20"/>
                <w:lang w:val="hr-HR"/>
              </w:rPr>
              <w:t>:</w:t>
            </w:r>
          </w:p>
        </w:tc>
        <w:tc>
          <w:tcPr>
            <w:tcW w:w="6389" w:type="dxa"/>
            <w:vAlign w:val="center"/>
          </w:tcPr>
          <w:p w14:paraId="3819803C" w14:textId="0FF22EB1" w:rsidR="00F62AA9" w:rsidRPr="001A3E6C" w:rsidRDefault="00F62AA9" w:rsidP="00407BA4">
            <w:pPr>
              <w:tabs>
                <w:tab w:val="left" w:pos="2820"/>
              </w:tabs>
              <w:spacing w:after="0"/>
              <w:rPr>
                <w:rFonts w:asciiTheme="minorHAnsi" w:hAnsiTheme="minorHAnsi" w:cstheme="minorHAnsi"/>
                <w:b/>
                <w:bCs/>
                <w:iCs/>
                <w:noProof/>
                <w:sz w:val="20"/>
                <w:szCs w:val="20"/>
                <w:lang w:val="hr-HR"/>
              </w:rPr>
            </w:pPr>
            <w:r w:rsidRPr="001A3E6C">
              <w:rPr>
                <w:rFonts w:asciiTheme="minorHAnsi" w:hAnsiTheme="minorHAnsi" w:cstheme="minorHAnsi"/>
                <w:b/>
                <w:bCs/>
                <w:noProof/>
                <w:color w:val="000000"/>
                <w:sz w:val="20"/>
                <w:szCs w:val="20"/>
                <w:lang w:val="hr-HR"/>
              </w:rPr>
              <w:t>Izvedba izolaterskih radova na vanjskim i vidljivim dijelovima krova</w:t>
            </w:r>
            <w:r w:rsidR="00D6373D">
              <w:rPr>
                <w:rFonts w:asciiTheme="minorHAnsi" w:hAnsiTheme="minorHAnsi" w:cstheme="minorHAnsi"/>
                <w:b/>
                <w:bCs/>
                <w:noProof/>
                <w:color w:val="000000"/>
                <w:sz w:val="20"/>
                <w:szCs w:val="20"/>
                <w:lang w:val="hr-HR"/>
              </w:rPr>
              <w:t>; 3 CSVET</w:t>
            </w:r>
          </w:p>
        </w:tc>
      </w:tr>
      <w:bookmarkEnd w:id="4"/>
      <w:tr w:rsidR="00F62AA9" w:rsidRPr="00F05387" w14:paraId="7DFB0208" w14:textId="77777777" w:rsidTr="00407BA4">
        <w:tc>
          <w:tcPr>
            <w:tcW w:w="9493" w:type="dxa"/>
            <w:gridSpan w:val="3"/>
            <w:shd w:val="clear" w:color="auto" w:fill="B4C6E7" w:themeFill="accent1" w:themeFillTint="66"/>
            <w:tcMar>
              <w:left w:w="57" w:type="dxa"/>
              <w:right w:w="57" w:type="dxa"/>
            </w:tcMar>
            <w:vAlign w:val="center"/>
          </w:tcPr>
          <w:p w14:paraId="0D22754F" w14:textId="77777777" w:rsidR="00F62AA9" w:rsidRPr="00F05387" w:rsidRDefault="00F62AA9"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Ishodi učenja</w:t>
            </w:r>
          </w:p>
        </w:tc>
      </w:tr>
      <w:tr w:rsidR="00F62AA9" w:rsidRPr="00F05387" w14:paraId="0B4ACF65" w14:textId="77777777" w:rsidTr="00407BA4">
        <w:tc>
          <w:tcPr>
            <w:tcW w:w="9493" w:type="dxa"/>
            <w:gridSpan w:val="3"/>
            <w:tcMar>
              <w:left w:w="57" w:type="dxa"/>
              <w:right w:w="57" w:type="dxa"/>
            </w:tcMar>
            <w:vAlign w:val="center"/>
          </w:tcPr>
          <w:p w14:paraId="2189DECD"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Postaviti daske ili OSB ploče na drvenu konstrukciju - rogove</w:t>
            </w:r>
          </w:p>
          <w:p w14:paraId="4135158C"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Izvršiti provjeru ravnosti i geometrije sekundarne drvene konstrukcije</w:t>
            </w:r>
          </w:p>
          <w:p w14:paraId="2C8862BE"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Izvesti hidroizolacijske slojeve od bitumena i ljepenke ili materijalima koji se nanose prskanjem ili premazivanjem</w:t>
            </w:r>
          </w:p>
          <w:p w14:paraId="0740E66C"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Montirati drvenu sekundarnu konstrukciju za izvedbu završne obloge uz prethodnu impregnaciju</w:t>
            </w:r>
          </w:p>
          <w:p w14:paraId="5FD47714"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Izraditi toplinsko-izolacijske slojeve</w:t>
            </w:r>
          </w:p>
          <w:p w14:paraId="74E91CCB"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Zaštititi toplinsko-izolacijske slojeve paronepropusnom folijom</w:t>
            </w:r>
          </w:p>
          <w:p w14:paraId="2E02927B"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Postaviti završnu oblogu na pogled konstrukcije krovišta</w:t>
            </w:r>
          </w:p>
          <w:p w14:paraId="33BA408A" w14:textId="77777777" w:rsidR="00F62AA9" w:rsidRPr="00CF0E93" w:rsidRDefault="00F62AA9" w:rsidP="000B68C1">
            <w:pPr>
              <w:pStyle w:val="ListParagraph"/>
              <w:numPr>
                <w:ilvl w:val="0"/>
                <w:numId w:val="17"/>
              </w:numPr>
              <w:tabs>
                <w:tab w:val="left" w:pos="2820"/>
              </w:tabs>
              <w:spacing w:after="0"/>
              <w:rPr>
                <w:rFonts w:cstheme="minorHAnsi"/>
                <w:noProof/>
                <w:sz w:val="20"/>
                <w:szCs w:val="20"/>
              </w:rPr>
            </w:pPr>
            <w:r w:rsidRPr="00CF0E93">
              <w:rPr>
                <w:rFonts w:cstheme="minorHAnsi"/>
                <w:noProof/>
                <w:sz w:val="20"/>
                <w:szCs w:val="20"/>
              </w:rPr>
              <w:t>Sortirati i skladištiti preostali materijal, očistiti radni prostor i zbrinuti otpad</w:t>
            </w:r>
          </w:p>
        </w:tc>
      </w:tr>
      <w:tr w:rsidR="00F62AA9" w:rsidRPr="00F05387" w14:paraId="1E30578E" w14:textId="77777777" w:rsidTr="00407BA4">
        <w:trPr>
          <w:trHeight w:val="427"/>
        </w:trPr>
        <w:tc>
          <w:tcPr>
            <w:tcW w:w="9493" w:type="dxa"/>
            <w:gridSpan w:val="3"/>
            <w:shd w:val="clear" w:color="auto" w:fill="B4C6E7" w:themeFill="accent1" w:themeFillTint="66"/>
            <w:tcMar>
              <w:left w:w="57" w:type="dxa"/>
              <w:right w:w="57" w:type="dxa"/>
            </w:tcMar>
            <w:vAlign w:val="center"/>
          </w:tcPr>
          <w:p w14:paraId="50030053" w14:textId="77777777" w:rsidR="00F62AA9" w:rsidRPr="00F05387" w:rsidRDefault="00F62AA9" w:rsidP="00407BA4">
            <w:pPr>
              <w:tabs>
                <w:tab w:val="left" w:pos="2820"/>
              </w:tabs>
              <w:spacing w:after="0"/>
              <w:rPr>
                <w:rFonts w:asciiTheme="minorHAnsi" w:hAnsiTheme="minorHAnsi" w:cstheme="minorHAnsi"/>
                <w:b/>
                <w:noProof/>
                <w:sz w:val="20"/>
                <w:szCs w:val="20"/>
                <w:lang w:val="hr-HR"/>
              </w:rPr>
            </w:pPr>
            <w:bookmarkStart w:id="6" w:name="_Hlk92457663"/>
            <w:r w:rsidRPr="00F05387">
              <w:rPr>
                <w:rFonts w:asciiTheme="minorHAnsi" w:hAnsiTheme="minorHAnsi" w:cstheme="minorHAnsi"/>
                <w:b/>
                <w:noProof/>
                <w:sz w:val="20"/>
                <w:szCs w:val="20"/>
                <w:lang w:val="hr-HR"/>
              </w:rPr>
              <w:t>Dominantan nastavni sustav i opis načina ostvarivanja SIU</w:t>
            </w:r>
            <w:bookmarkEnd w:id="6"/>
          </w:p>
        </w:tc>
      </w:tr>
      <w:tr w:rsidR="00F62AA9" w:rsidRPr="00F05387" w14:paraId="603BD243" w14:textId="77777777" w:rsidTr="00407BA4">
        <w:trPr>
          <w:trHeight w:val="572"/>
        </w:trPr>
        <w:tc>
          <w:tcPr>
            <w:tcW w:w="9493" w:type="dxa"/>
            <w:gridSpan w:val="3"/>
            <w:tcMar>
              <w:left w:w="57" w:type="dxa"/>
              <w:right w:w="57" w:type="dxa"/>
            </w:tcMar>
          </w:tcPr>
          <w:p w14:paraId="57394B61" w14:textId="46661B70" w:rsidR="0021496B" w:rsidRPr="0021496B" w:rsidRDefault="0021496B" w:rsidP="0021496B">
            <w:pPr>
              <w:tabs>
                <w:tab w:val="left" w:pos="2820"/>
              </w:tabs>
              <w:spacing w:after="0"/>
              <w:jc w:val="both"/>
              <w:rPr>
                <w:rFonts w:asciiTheme="minorHAnsi" w:hAnsiTheme="minorHAnsi" w:cstheme="minorHAnsi"/>
                <w:iCs/>
                <w:noProof/>
                <w:sz w:val="20"/>
                <w:szCs w:val="20"/>
                <w:lang w:val="hr-HR"/>
              </w:rPr>
            </w:pPr>
            <w:r w:rsidRPr="0021496B">
              <w:rPr>
                <w:rFonts w:asciiTheme="minorHAnsi" w:hAnsiTheme="minorHAnsi" w:cstheme="minorHAnsi"/>
                <w:iCs/>
                <w:noProof/>
                <w:sz w:val="20"/>
                <w:szCs w:val="20"/>
                <w:lang w:val="hr-HR"/>
              </w:rPr>
              <w:t xml:space="preserve">Dominantan nastavni sustav u </w:t>
            </w:r>
            <w:r w:rsidR="00B21048">
              <w:rPr>
                <w:rFonts w:asciiTheme="minorHAnsi" w:hAnsiTheme="minorHAnsi" w:cstheme="minorHAnsi"/>
                <w:iCs/>
                <w:noProof/>
                <w:sz w:val="20"/>
                <w:szCs w:val="20"/>
                <w:lang w:val="hr-HR"/>
              </w:rPr>
              <w:t>skupu ishoda učenja</w:t>
            </w:r>
            <w:r w:rsidRPr="0021496B">
              <w:rPr>
                <w:rFonts w:asciiTheme="minorHAnsi" w:hAnsiTheme="minorHAnsi" w:cstheme="minorHAnsi"/>
                <w:iCs/>
                <w:noProof/>
                <w:sz w:val="20"/>
                <w:szCs w:val="20"/>
                <w:lang w:val="hr-HR"/>
              </w:rPr>
              <w:t xml:space="preserve"> </w:t>
            </w:r>
            <w:r w:rsidR="0070544D" w:rsidRPr="00B21048">
              <w:rPr>
                <w:rFonts w:asciiTheme="minorHAnsi" w:hAnsiTheme="minorHAnsi" w:cstheme="minorHAnsi"/>
                <w:i/>
                <w:noProof/>
                <w:sz w:val="20"/>
                <w:szCs w:val="20"/>
                <w:lang w:val="hr-HR"/>
              </w:rPr>
              <w:t>Iz</w:t>
            </w:r>
            <w:r w:rsidR="00A53507" w:rsidRPr="00B21048">
              <w:rPr>
                <w:rFonts w:asciiTheme="minorHAnsi" w:hAnsiTheme="minorHAnsi" w:cstheme="minorHAnsi"/>
                <w:i/>
                <w:noProof/>
                <w:sz w:val="20"/>
                <w:szCs w:val="20"/>
                <w:lang w:val="hr-HR"/>
              </w:rPr>
              <w:t>vedba izolaterskih radova na vanjskim i vidljivim dijelovima krova</w:t>
            </w:r>
            <w:r w:rsidRPr="00B21048">
              <w:rPr>
                <w:rFonts w:asciiTheme="minorHAnsi" w:hAnsiTheme="minorHAnsi" w:cstheme="minorHAnsi"/>
                <w:i/>
                <w:noProof/>
                <w:sz w:val="20"/>
                <w:szCs w:val="20"/>
                <w:lang w:val="hr-HR"/>
              </w:rPr>
              <w:t xml:space="preserve"> </w:t>
            </w:r>
            <w:r w:rsidRPr="0021496B">
              <w:rPr>
                <w:rFonts w:asciiTheme="minorHAnsi" w:hAnsiTheme="minorHAnsi" w:cstheme="minorHAnsi"/>
                <w:iCs/>
                <w:noProof/>
                <w:sz w:val="20"/>
                <w:szCs w:val="20"/>
                <w:lang w:val="hr-HR"/>
              </w:rPr>
              <w:t>je učenje temeljeno na radu.</w:t>
            </w:r>
          </w:p>
          <w:p w14:paraId="34A523E5" w14:textId="77777777" w:rsidR="00534515" w:rsidRDefault="00534515" w:rsidP="0021496B">
            <w:pPr>
              <w:tabs>
                <w:tab w:val="left" w:pos="2820"/>
              </w:tabs>
              <w:spacing w:after="0"/>
              <w:jc w:val="both"/>
              <w:rPr>
                <w:rFonts w:asciiTheme="minorHAnsi" w:hAnsiTheme="minorHAnsi" w:cstheme="minorHAnsi"/>
                <w:iCs/>
                <w:noProof/>
                <w:sz w:val="20"/>
                <w:szCs w:val="20"/>
                <w:lang w:val="hr-HR"/>
              </w:rPr>
            </w:pPr>
          </w:p>
          <w:p w14:paraId="6143DC0B" w14:textId="3BCE2F1D" w:rsidR="00534515" w:rsidRDefault="00BA6156" w:rsidP="0021496B">
            <w:pPr>
              <w:tabs>
                <w:tab w:val="left" w:pos="2820"/>
              </w:tabs>
              <w:spacing w:after="0"/>
              <w:jc w:val="both"/>
              <w:rPr>
                <w:rFonts w:asciiTheme="minorHAnsi" w:hAnsiTheme="minorHAnsi" w:cstheme="minorHAnsi"/>
                <w:iCs/>
                <w:noProof/>
                <w:sz w:val="20"/>
                <w:szCs w:val="20"/>
                <w:lang w:val="hr-HR"/>
              </w:rPr>
            </w:pPr>
            <w:r w:rsidRPr="00BA6156">
              <w:rPr>
                <w:rFonts w:asciiTheme="minorHAnsi" w:hAnsiTheme="minorHAnsi" w:cstheme="minorHAnsi"/>
                <w:iCs/>
                <w:noProof/>
                <w:sz w:val="20"/>
                <w:szCs w:val="20"/>
              </w:rPr>
              <w:t>Nastavnik na</w:t>
            </w:r>
            <w:r>
              <w:rPr>
                <w:rFonts w:asciiTheme="minorHAnsi" w:hAnsiTheme="minorHAnsi" w:cstheme="minorHAnsi"/>
                <w:iCs/>
                <w:noProof/>
                <w:sz w:val="20"/>
                <w:szCs w:val="20"/>
              </w:rPr>
              <w:t xml:space="preserve"> početku</w:t>
            </w:r>
            <w:r w:rsidRPr="00BA6156">
              <w:rPr>
                <w:rFonts w:asciiTheme="minorHAnsi" w:hAnsiTheme="minorHAnsi" w:cstheme="minorHAnsi"/>
                <w:iCs/>
                <w:noProof/>
                <w:sz w:val="20"/>
                <w:szCs w:val="20"/>
              </w:rPr>
              <w:t xml:space="preserve"> iznosi i pojašnjava ključne pojmove vezane</w:t>
            </w:r>
            <w:r>
              <w:rPr>
                <w:rFonts w:asciiTheme="minorHAnsi" w:hAnsiTheme="minorHAnsi" w:cstheme="minorHAnsi"/>
                <w:iCs/>
                <w:noProof/>
                <w:sz w:val="20"/>
                <w:szCs w:val="20"/>
              </w:rPr>
              <w:t xml:space="preserve"> uz </w:t>
            </w:r>
            <w:r w:rsidR="0021496B" w:rsidRPr="0021496B">
              <w:rPr>
                <w:rFonts w:asciiTheme="minorHAnsi" w:hAnsiTheme="minorHAnsi" w:cstheme="minorHAnsi"/>
                <w:iCs/>
                <w:noProof/>
                <w:sz w:val="20"/>
                <w:szCs w:val="20"/>
                <w:lang w:val="hr-HR"/>
              </w:rPr>
              <w:t xml:space="preserve"> </w:t>
            </w:r>
            <w:r w:rsidR="00006539">
              <w:rPr>
                <w:rFonts w:asciiTheme="minorHAnsi" w:hAnsiTheme="minorHAnsi" w:cstheme="minorHAnsi"/>
                <w:iCs/>
                <w:noProof/>
                <w:sz w:val="20"/>
                <w:szCs w:val="20"/>
                <w:lang w:val="hr-HR"/>
              </w:rPr>
              <w:t>izv</w:t>
            </w:r>
            <w:r w:rsidR="00826753">
              <w:rPr>
                <w:rFonts w:asciiTheme="minorHAnsi" w:hAnsiTheme="minorHAnsi" w:cstheme="minorHAnsi"/>
                <w:iCs/>
                <w:noProof/>
                <w:sz w:val="20"/>
                <w:szCs w:val="20"/>
                <w:lang w:val="hr-HR"/>
              </w:rPr>
              <w:t>edbu izolaterskih radova.</w:t>
            </w:r>
            <w:r w:rsidR="0021496B" w:rsidRPr="0021496B">
              <w:rPr>
                <w:rFonts w:asciiTheme="minorHAnsi" w:hAnsiTheme="minorHAnsi" w:cstheme="minorHAnsi"/>
                <w:iCs/>
                <w:noProof/>
                <w:sz w:val="20"/>
                <w:szCs w:val="20"/>
                <w:lang w:val="hr-HR"/>
              </w:rPr>
              <w:t xml:space="preserve"> </w:t>
            </w:r>
          </w:p>
          <w:p w14:paraId="48854815" w14:textId="1CF6263D" w:rsidR="0021496B" w:rsidRPr="0021496B" w:rsidRDefault="00914C80" w:rsidP="0021496B">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 xml:space="preserve">Tijekom učenja temeljenog na radu </w:t>
            </w:r>
            <w:r w:rsidR="0021496B" w:rsidRPr="0021496B">
              <w:rPr>
                <w:rFonts w:asciiTheme="minorHAnsi" w:hAnsiTheme="minorHAnsi" w:cstheme="minorHAnsi"/>
                <w:iCs/>
                <w:noProof/>
                <w:sz w:val="20"/>
                <w:szCs w:val="20"/>
                <w:lang w:val="hr-HR"/>
              </w:rPr>
              <w:t>nastavnik prikazuje i objašnjava praktične zadatke uz demonstraciju.</w:t>
            </w:r>
          </w:p>
          <w:p w14:paraId="4EC26860" w14:textId="77777777" w:rsidR="002614FC" w:rsidRDefault="0021496B" w:rsidP="002614FC">
            <w:pPr>
              <w:tabs>
                <w:tab w:val="left" w:pos="2820"/>
              </w:tabs>
              <w:spacing w:after="0"/>
              <w:jc w:val="both"/>
              <w:rPr>
                <w:rFonts w:asciiTheme="minorHAnsi" w:hAnsiTheme="minorHAnsi" w:cstheme="minorHAnsi"/>
                <w:iCs/>
                <w:noProof/>
                <w:sz w:val="20"/>
                <w:szCs w:val="20"/>
                <w:lang w:val="hr-HR"/>
              </w:rPr>
            </w:pPr>
            <w:r w:rsidRPr="0021496B">
              <w:rPr>
                <w:rFonts w:asciiTheme="minorHAnsi" w:hAnsiTheme="minorHAnsi" w:cstheme="minorHAnsi"/>
                <w:iCs/>
                <w:noProof/>
                <w:sz w:val="20"/>
                <w:szCs w:val="20"/>
                <w:lang w:val="hr-HR"/>
              </w:rPr>
              <w:t xml:space="preserve">Polaznici će stečena teorijska znanja primjenjivati praktično prilikom </w:t>
            </w:r>
            <w:r w:rsidR="00B93841">
              <w:rPr>
                <w:rFonts w:asciiTheme="minorHAnsi" w:hAnsiTheme="minorHAnsi" w:cstheme="minorHAnsi"/>
                <w:iCs/>
                <w:noProof/>
                <w:sz w:val="20"/>
                <w:szCs w:val="20"/>
                <w:lang w:val="hr-HR"/>
              </w:rPr>
              <w:t>postavljanja das</w:t>
            </w:r>
            <w:r w:rsidR="00B53918">
              <w:rPr>
                <w:rFonts w:asciiTheme="minorHAnsi" w:hAnsiTheme="minorHAnsi" w:cstheme="minorHAnsi"/>
                <w:iCs/>
                <w:noProof/>
                <w:sz w:val="20"/>
                <w:szCs w:val="20"/>
                <w:lang w:val="hr-HR"/>
              </w:rPr>
              <w:t>aka ili OSB ploča na drvenu konstrukciju</w:t>
            </w:r>
            <w:r w:rsidR="00CE754E">
              <w:rPr>
                <w:rFonts w:asciiTheme="minorHAnsi" w:hAnsiTheme="minorHAnsi" w:cstheme="minorHAnsi"/>
                <w:iCs/>
                <w:noProof/>
                <w:sz w:val="20"/>
                <w:szCs w:val="20"/>
                <w:lang w:val="hr-HR"/>
              </w:rPr>
              <w:t>, izvođenja hidroizolacijskih slojeva, montiranj</w:t>
            </w:r>
            <w:r w:rsidR="00DC3383">
              <w:rPr>
                <w:rFonts w:asciiTheme="minorHAnsi" w:hAnsiTheme="minorHAnsi" w:cstheme="minorHAnsi"/>
                <w:iCs/>
                <w:noProof/>
                <w:sz w:val="20"/>
                <w:szCs w:val="20"/>
                <w:lang w:val="hr-HR"/>
              </w:rPr>
              <w:t>a</w:t>
            </w:r>
            <w:r w:rsidR="00CE754E">
              <w:rPr>
                <w:rFonts w:asciiTheme="minorHAnsi" w:hAnsiTheme="minorHAnsi" w:cstheme="minorHAnsi"/>
                <w:iCs/>
                <w:noProof/>
                <w:sz w:val="20"/>
                <w:szCs w:val="20"/>
                <w:lang w:val="hr-HR"/>
              </w:rPr>
              <w:t xml:space="preserve"> drvene sekundarne konstrukcije</w:t>
            </w:r>
            <w:r w:rsidR="003A7D0F">
              <w:rPr>
                <w:rFonts w:asciiTheme="minorHAnsi" w:hAnsiTheme="minorHAnsi" w:cstheme="minorHAnsi"/>
                <w:iCs/>
                <w:noProof/>
                <w:sz w:val="20"/>
                <w:szCs w:val="20"/>
                <w:lang w:val="hr-HR"/>
              </w:rPr>
              <w:t xml:space="preserve"> za izvedbu završne obloge uz prethodnu impregnaciju</w:t>
            </w:r>
            <w:r w:rsidR="00DC3383">
              <w:rPr>
                <w:rFonts w:asciiTheme="minorHAnsi" w:hAnsiTheme="minorHAnsi" w:cstheme="minorHAnsi"/>
                <w:iCs/>
                <w:noProof/>
                <w:sz w:val="20"/>
                <w:szCs w:val="20"/>
                <w:lang w:val="hr-HR"/>
              </w:rPr>
              <w:t>, izrade toplinsko-izolacijskih slojeva i njihovom zaštitom</w:t>
            </w:r>
            <w:r w:rsidR="002614FC">
              <w:rPr>
                <w:rFonts w:asciiTheme="minorHAnsi" w:hAnsiTheme="minorHAnsi" w:cstheme="minorHAnsi"/>
                <w:iCs/>
                <w:noProof/>
                <w:sz w:val="20"/>
                <w:szCs w:val="20"/>
                <w:lang w:val="hr-HR"/>
              </w:rPr>
              <w:t xml:space="preserve"> te postavljanja završne obloge na pogled konstrukcije krovišta</w:t>
            </w:r>
            <w:r w:rsidRPr="0021496B">
              <w:rPr>
                <w:rFonts w:asciiTheme="minorHAnsi" w:hAnsiTheme="minorHAnsi" w:cstheme="minorHAnsi"/>
                <w:iCs/>
                <w:noProof/>
                <w:sz w:val="20"/>
                <w:szCs w:val="20"/>
                <w:lang w:val="hr-HR"/>
              </w:rPr>
              <w:t>.</w:t>
            </w:r>
            <w:r w:rsidR="002614FC">
              <w:rPr>
                <w:rFonts w:asciiTheme="minorHAnsi" w:hAnsiTheme="minorHAnsi" w:cstheme="minorHAnsi"/>
                <w:iCs/>
                <w:noProof/>
                <w:sz w:val="20"/>
                <w:szCs w:val="20"/>
                <w:lang w:val="hr-HR"/>
              </w:rPr>
              <w:t xml:space="preserve"> Na kraju nastavnik demonstrira kako sortirati i skladištiti preostali materijal i zbrinuti otpad te zadaje projektni zadatak polaznicima vezan uz tu temu.</w:t>
            </w:r>
          </w:p>
          <w:p w14:paraId="56FB76A2" w14:textId="77777777" w:rsidR="00534515" w:rsidRDefault="00534515" w:rsidP="0021496B">
            <w:pPr>
              <w:tabs>
                <w:tab w:val="left" w:pos="2820"/>
              </w:tabs>
              <w:spacing w:after="0"/>
              <w:jc w:val="both"/>
              <w:rPr>
                <w:rFonts w:asciiTheme="minorHAnsi" w:hAnsiTheme="minorHAnsi" w:cstheme="minorHAnsi"/>
                <w:iCs/>
                <w:noProof/>
                <w:sz w:val="20"/>
                <w:szCs w:val="20"/>
                <w:lang w:val="hr-HR"/>
              </w:rPr>
            </w:pPr>
          </w:p>
          <w:p w14:paraId="5C7C7073" w14:textId="3E5ED418" w:rsidR="0021496B" w:rsidRPr="0021496B" w:rsidRDefault="0021496B" w:rsidP="0021496B">
            <w:pPr>
              <w:tabs>
                <w:tab w:val="left" w:pos="2820"/>
              </w:tabs>
              <w:spacing w:after="0"/>
              <w:jc w:val="both"/>
              <w:rPr>
                <w:rFonts w:asciiTheme="minorHAnsi" w:hAnsiTheme="minorHAnsi" w:cstheme="minorHAnsi"/>
                <w:iCs/>
                <w:noProof/>
                <w:sz w:val="20"/>
                <w:szCs w:val="20"/>
                <w:lang w:val="hr-HR"/>
              </w:rPr>
            </w:pPr>
            <w:r w:rsidRPr="0021496B">
              <w:rPr>
                <w:rFonts w:asciiTheme="minorHAnsi" w:hAnsiTheme="minorHAnsi" w:cstheme="minorHAnsi"/>
                <w:iCs/>
                <w:noProof/>
                <w:sz w:val="20"/>
                <w:szCs w:val="20"/>
                <w:lang w:val="hr-HR"/>
              </w:rPr>
              <w:t>Nastavnik ima ulogu mentora koji organizira i usmjerava aktivnosti polaznika s jasnim rokovima izvršavanja. Pri izvođenju praktičnih vježbi preporuča se polaznike rasporediti u parove ili timove te im odrediti uloge unutar tima.</w:t>
            </w:r>
          </w:p>
          <w:p w14:paraId="2CF2C88A" w14:textId="77777777" w:rsidR="0021496B" w:rsidRPr="0021496B" w:rsidRDefault="0021496B" w:rsidP="0021496B">
            <w:pPr>
              <w:tabs>
                <w:tab w:val="left" w:pos="2820"/>
              </w:tabs>
              <w:spacing w:after="0"/>
              <w:jc w:val="both"/>
              <w:rPr>
                <w:rFonts w:asciiTheme="minorHAnsi" w:hAnsiTheme="minorHAnsi" w:cstheme="minorHAnsi"/>
                <w:iCs/>
                <w:noProof/>
                <w:sz w:val="20"/>
                <w:szCs w:val="20"/>
                <w:lang w:val="hr-HR"/>
              </w:rPr>
            </w:pPr>
            <w:r w:rsidRPr="0021496B">
              <w:rPr>
                <w:rFonts w:asciiTheme="minorHAnsi" w:hAnsiTheme="minorHAnsi" w:cstheme="minorHAnsi"/>
                <w:iCs/>
                <w:noProof/>
                <w:sz w:val="20"/>
                <w:szCs w:val="20"/>
                <w:lang w:val="hr-HR"/>
              </w:rPr>
              <w:t>Polaznik se postupno uvodi u svijet rada te mu se omogućuje sudjelovanje u radnome procesu u kontroliranim uvjetima sve dok ne stekne potpune kompetencije za samostalan rad.</w:t>
            </w:r>
          </w:p>
          <w:p w14:paraId="75C3A00A" w14:textId="77777777" w:rsidR="00534515" w:rsidRDefault="00534515" w:rsidP="00407BA4">
            <w:pPr>
              <w:tabs>
                <w:tab w:val="left" w:pos="2820"/>
              </w:tabs>
              <w:spacing w:after="0"/>
              <w:jc w:val="both"/>
              <w:rPr>
                <w:rFonts w:asciiTheme="minorHAnsi" w:hAnsiTheme="minorHAnsi" w:cstheme="minorHAnsi"/>
                <w:iCs/>
                <w:noProof/>
                <w:sz w:val="20"/>
                <w:szCs w:val="20"/>
                <w:lang w:val="hr-HR"/>
              </w:rPr>
            </w:pPr>
          </w:p>
          <w:p w14:paraId="52AA0983" w14:textId="479E8AF0" w:rsidR="00F62AA9" w:rsidRPr="002614FC" w:rsidRDefault="0021496B" w:rsidP="00407BA4">
            <w:pPr>
              <w:tabs>
                <w:tab w:val="left" w:pos="2820"/>
              </w:tabs>
              <w:spacing w:after="0"/>
              <w:jc w:val="both"/>
              <w:rPr>
                <w:rFonts w:asciiTheme="minorHAnsi" w:hAnsiTheme="minorHAnsi" w:cstheme="minorHAnsi"/>
                <w:iCs/>
                <w:noProof/>
                <w:sz w:val="20"/>
                <w:szCs w:val="20"/>
                <w:highlight w:val="yellow"/>
                <w:lang w:val="hr-HR"/>
              </w:rPr>
            </w:pPr>
            <w:r w:rsidRPr="0021496B">
              <w:rPr>
                <w:rFonts w:asciiTheme="minorHAnsi" w:hAnsiTheme="minorHAnsi" w:cstheme="minorHAnsi"/>
                <w:iCs/>
                <w:noProof/>
                <w:sz w:val="20"/>
                <w:szCs w:val="20"/>
                <w:lang w:val="hr-HR"/>
              </w:rPr>
              <w:t>Samostalne aktivnosti polaznika uključuju samostalno proučavanje literature, internetskih izvora i publikacija  prema preporuci nastavnika kroz koje će proširiti i produbiti svoja znanja.</w:t>
            </w:r>
          </w:p>
        </w:tc>
      </w:tr>
      <w:tr w:rsidR="00F62AA9" w:rsidRPr="00F05387" w14:paraId="338AE5DC" w14:textId="77777777" w:rsidTr="000B68C1">
        <w:tc>
          <w:tcPr>
            <w:tcW w:w="1403" w:type="dxa"/>
            <w:shd w:val="clear" w:color="auto" w:fill="B4C6E7" w:themeFill="accent1" w:themeFillTint="66"/>
            <w:tcMar>
              <w:left w:w="57" w:type="dxa"/>
              <w:right w:w="57" w:type="dxa"/>
            </w:tcMar>
            <w:vAlign w:val="center"/>
          </w:tcPr>
          <w:p w14:paraId="71FE2EDA" w14:textId="77777777" w:rsidR="00F62AA9" w:rsidRPr="00F05387" w:rsidRDefault="00F62AA9"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Nastavne cjeline/teme</w:t>
            </w:r>
          </w:p>
        </w:tc>
        <w:tc>
          <w:tcPr>
            <w:tcW w:w="8090" w:type="dxa"/>
            <w:gridSpan w:val="2"/>
            <w:tcMar>
              <w:left w:w="57" w:type="dxa"/>
              <w:right w:w="57" w:type="dxa"/>
            </w:tcMar>
            <w:vAlign w:val="center"/>
          </w:tcPr>
          <w:p w14:paraId="2F4A7F1D" w14:textId="77777777" w:rsidR="00F62AA9" w:rsidRPr="00EF70C5" w:rsidRDefault="005F7826" w:rsidP="001A3E6C">
            <w:pPr>
              <w:pStyle w:val="ListParagraph"/>
              <w:numPr>
                <w:ilvl w:val="0"/>
                <w:numId w:val="18"/>
              </w:numPr>
              <w:tabs>
                <w:tab w:val="left" w:pos="2820"/>
              </w:tabs>
              <w:spacing w:after="0"/>
              <w:rPr>
                <w:rFonts w:cstheme="minorHAnsi"/>
                <w:iCs/>
                <w:noProof/>
                <w:sz w:val="20"/>
                <w:szCs w:val="20"/>
              </w:rPr>
            </w:pPr>
            <w:r w:rsidRPr="00EF70C5">
              <w:rPr>
                <w:rFonts w:cstheme="minorHAnsi"/>
                <w:iCs/>
                <w:noProof/>
                <w:sz w:val="20"/>
                <w:szCs w:val="20"/>
              </w:rPr>
              <w:t>Postavljanje dasaka i OSB ploča</w:t>
            </w:r>
          </w:p>
          <w:p w14:paraId="1AA30F30" w14:textId="77777777" w:rsidR="00C70233" w:rsidRPr="00EF70C5" w:rsidRDefault="00C70233" w:rsidP="001A3E6C">
            <w:pPr>
              <w:pStyle w:val="ListParagraph"/>
              <w:numPr>
                <w:ilvl w:val="0"/>
                <w:numId w:val="18"/>
              </w:numPr>
              <w:tabs>
                <w:tab w:val="left" w:pos="2820"/>
              </w:tabs>
              <w:spacing w:after="0"/>
              <w:rPr>
                <w:rFonts w:cstheme="minorHAnsi"/>
                <w:iCs/>
                <w:noProof/>
                <w:sz w:val="20"/>
                <w:szCs w:val="20"/>
              </w:rPr>
            </w:pPr>
            <w:r w:rsidRPr="00EF70C5">
              <w:rPr>
                <w:rFonts w:cstheme="minorHAnsi"/>
                <w:iCs/>
                <w:noProof/>
                <w:sz w:val="20"/>
                <w:szCs w:val="20"/>
              </w:rPr>
              <w:t>Hidroizolacijski slojevi</w:t>
            </w:r>
          </w:p>
          <w:p w14:paraId="1D695815" w14:textId="77777777" w:rsidR="00C70233" w:rsidRPr="00EF70C5" w:rsidRDefault="00C70233" w:rsidP="001A3E6C">
            <w:pPr>
              <w:pStyle w:val="ListParagraph"/>
              <w:numPr>
                <w:ilvl w:val="0"/>
                <w:numId w:val="18"/>
              </w:numPr>
              <w:tabs>
                <w:tab w:val="left" w:pos="2820"/>
              </w:tabs>
              <w:spacing w:after="0"/>
              <w:rPr>
                <w:rFonts w:cstheme="minorHAnsi"/>
                <w:iCs/>
                <w:noProof/>
                <w:sz w:val="20"/>
                <w:szCs w:val="20"/>
              </w:rPr>
            </w:pPr>
            <w:r w:rsidRPr="00EF70C5">
              <w:rPr>
                <w:rFonts w:cstheme="minorHAnsi"/>
                <w:iCs/>
                <w:noProof/>
                <w:sz w:val="20"/>
                <w:szCs w:val="20"/>
              </w:rPr>
              <w:t>Montaža</w:t>
            </w:r>
          </w:p>
          <w:p w14:paraId="2F94571F" w14:textId="77777777" w:rsidR="00C70233" w:rsidRPr="00EF70C5" w:rsidRDefault="00C70233" w:rsidP="001A3E6C">
            <w:pPr>
              <w:pStyle w:val="ListParagraph"/>
              <w:numPr>
                <w:ilvl w:val="0"/>
                <w:numId w:val="18"/>
              </w:numPr>
              <w:tabs>
                <w:tab w:val="left" w:pos="2820"/>
              </w:tabs>
              <w:spacing w:after="0"/>
              <w:rPr>
                <w:rFonts w:cstheme="minorHAnsi"/>
                <w:iCs/>
                <w:noProof/>
                <w:sz w:val="20"/>
                <w:szCs w:val="20"/>
              </w:rPr>
            </w:pPr>
            <w:r w:rsidRPr="00EF70C5">
              <w:rPr>
                <w:rFonts w:cstheme="minorHAnsi"/>
                <w:iCs/>
                <w:noProof/>
                <w:sz w:val="20"/>
                <w:szCs w:val="20"/>
              </w:rPr>
              <w:t>Toplinsko-izolacijski slojevi</w:t>
            </w:r>
          </w:p>
          <w:p w14:paraId="0F7FC3E5" w14:textId="332D408F" w:rsidR="00EF70C5" w:rsidRPr="00EF70C5" w:rsidRDefault="00EF70C5" w:rsidP="001A3E6C">
            <w:pPr>
              <w:pStyle w:val="ListParagraph"/>
              <w:numPr>
                <w:ilvl w:val="0"/>
                <w:numId w:val="18"/>
              </w:numPr>
              <w:tabs>
                <w:tab w:val="left" w:pos="2820"/>
              </w:tabs>
              <w:spacing w:after="0"/>
              <w:rPr>
                <w:rFonts w:cstheme="minorHAnsi"/>
                <w:iCs/>
                <w:noProof/>
                <w:sz w:val="20"/>
                <w:szCs w:val="20"/>
              </w:rPr>
            </w:pPr>
            <w:r w:rsidRPr="00EF70C5">
              <w:rPr>
                <w:rFonts w:cstheme="minorHAnsi"/>
                <w:iCs/>
                <w:noProof/>
                <w:sz w:val="20"/>
                <w:szCs w:val="20"/>
              </w:rPr>
              <w:t>Završna obloga</w:t>
            </w:r>
          </w:p>
        </w:tc>
      </w:tr>
      <w:tr w:rsidR="00F62AA9" w:rsidRPr="00F05387" w14:paraId="23058645" w14:textId="77777777" w:rsidTr="000B68C1">
        <w:trPr>
          <w:trHeight w:val="486"/>
        </w:trPr>
        <w:tc>
          <w:tcPr>
            <w:tcW w:w="9493" w:type="dxa"/>
            <w:gridSpan w:val="3"/>
            <w:shd w:val="clear" w:color="auto" w:fill="B4C6E7" w:themeFill="accent1" w:themeFillTint="66"/>
            <w:tcMar>
              <w:left w:w="57" w:type="dxa"/>
              <w:right w:w="57" w:type="dxa"/>
            </w:tcMar>
            <w:vAlign w:val="center"/>
          </w:tcPr>
          <w:p w14:paraId="72A0EF34" w14:textId="77777777" w:rsidR="00F62AA9" w:rsidRPr="00F05387" w:rsidRDefault="00F62AA9"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t>Načini i primjer vrjednovanja skupa ishoda učenja</w:t>
            </w:r>
          </w:p>
        </w:tc>
      </w:tr>
      <w:tr w:rsidR="00F62AA9" w:rsidRPr="00F05387" w14:paraId="3E084B65" w14:textId="77777777" w:rsidTr="00407BA4">
        <w:trPr>
          <w:trHeight w:val="572"/>
        </w:trPr>
        <w:tc>
          <w:tcPr>
            <w:tcW w:w="9493" w:type="dxa"/>
            <w:gridSpan w:val="3"/>
            <w:tcMar>
              <w:left w:w="57" w:type="dxa"/>
              <w:right w:w="57" w:type="dxa"/>
            </w:tcMar>
          </w:tcPr>
          <w:p w14:paraId="4B7AB84A" w14:textId="77777777" w:rsidR="00922AB8" w:rsidRPr="00D72CA4" w:rsidRDefault="00922AB8" w:rsidP="00922AB8">
            <w:pPr>
              <w:tabs>
                <w:tab w:val="left" w:pos="2820"/>
              </w:tabs>
              <w:spacing w:after="0"/>
              <w:jc w:val="both"/>
              <w:rPr>
                <w:rFonts w:asciiTheme="minorHAnsi" w:hAnsiTheme="minorHAnsi" w:cstheme="minorHAnsi"/>
                <w:bCs/>
                <w:iCs/>
                <w:noProof/>
                <w:sz w:val="20"/>
                <w:szCs w:val="20"/>
                <w:lang w:val="hr-HR"/>
              </w:rPr>
            </w:pPr>
            <w:r w:rsidRPr="00BC0FE1">
              <w:rPr>
                <w:rFonts w:asciiTheme="minorHAnsi" w:hAnsiTheme="minorHAnsi" w:cstheme="minorHAnsi"/>
                <w:bCs/>
                <w:iCs/>
                <w:noProof/>
                <w:sz w:val="20"/>
                <w:szCs w:val="20"/>
                <w:lang w:val="hr-HR"/>
              </w:rPr>
              <w:t>Ishodi učenja provjeravaju se pisano i/ili usmeno i/ili vježbom i/ili problemskim zadatkom i/ili projektnom temom i/ili projektnim zadatkom i/ili radnom situacijom.</w:t>
            </w:r>
          </w:p>
          <w:p w14:paraId="3DFCCFFE" w14:textId="77777777" w:rsidR="00922AB8" w:rsidRPr="00BC0FE1" w:rsidRDefault="00922AB8" w:rsidP="00922AB8">
            <w:pPr>
              <w:tabs>
                <w:tab w:val="left" w:pos="2820"/>
              </w:tabs>
              <w:spacing w:after="0"/>
              <w:jc w:val="both"/>
              <w:rPr>
                <w:rFonts w:asciiTheme="minorHAnsi" w:hAnsiTheme="minorHAnsi" w:cstheme="minorHAnsi"/>
                <w:bCs/>
                <w:iCs/>
                <w:noProof/>
                <w:sz w:val="20"/>
                <w:szCs w:val="20"/>
                <w:lang w:val="hr-HR"/>
              </w:rPr>
            </w:pPr>
          </w:p>
          <w:p w14:paraId="26C40656" w14:textId="77777777" w:rsidR="00922AB8" w:rsidRDefault="00922AB8" w:rsidP="00922AB8">
            <w:pPr>
              <w:tabs>
                <w:tab w:val="left" w:pos="2820"/>
              </w:tabs>
              <w:spacing w:after="0"/>
              <w:jc w:val="both"/>
              <w:rPr>
                <w:rFonts w:asciiTheme="minorHAnsi" w:hAnsiTheme="minorHAnsi" w:cstheme="minorHAnsi"/>
                <w:bCs/>
                <w:iCs/>
                <w:noProof/>
                <w:sz w:val="20"/>
                <w:szCs w:val="20"/>
                <w:lang w:val="hr-HR"/>
              </w:rPr>
            </w:pPr>
            <w:r w:rsidRPr="00BC0FE1">
              <w:rPr>
                <w:rFonts w:asciiTheme="minorHAnsi" w:hAnsiTheme="minorHAnsi" w:cstheme="minorHAnsi"/>
                <w:bCs/>
                <w:iCs/>
                <w:noProof/>
                <w:sz w:val="20"/>
                <w:szCs w:val="20"/>
                <w:lang w:val="hr-HR"/>
              </w:rPr>
              <w:t>Primjer vrednovanja:</w:t>
            </w:r>
          </w:p>
          <w:p w14:paraId="2D095B07" w14:textId="77777777" w:rsidR="00922AB8" w:rsidRPr="00D72CA4" w:rsidRDefault="00922AB8" w:rsidP="00922AB8">
            <w:pPr>
              <w:tabs>
                <w:tab w:val="left" w:pos="2820"/>
              </w:tabs>
              <w:spacing w:after="0"/>
              <w:jc w:val="both"/>
              <w:rPr>
                <w:rFonts w:asciiTheme="minorHAnsi" w:hAnsiTheme="minorHAnsi" w:cstheme="minorHAnsi"/>
                <w:bCs/>
                <w:iCs/>
                <w:noProof/>
                <w:sz w:val="20"/>
                <w:szCs w:val="20"/>
                <w:lang w:val="hr-HR"/>
              </w:rPr>
            </w:pPr>
          </w:p>
          <w:p w14:paraId="611602E7" w14:textId="0418BBEB" w:rsidR="00EF70C5" w:rsidRPr="00483EFF" w:rsidRDefault="00534515" w:rsidP="00407BA4">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lang w:val="hr-HR"/>
              </w:rPr>
              <w:t>Radna situacija</w:t>
            </w:r>
            <w:r w:rsidR="00922AB8">
              <w:rPr>
                <w:rFonts w:asciiTheme="minorHAnsi" w:hAnsiTheme="minorHAnsi" w:cstheme="minorHAnsi"/>
                <w:iCs/>
                <w:noProof/>
                <w:sz w:val="20"/>
                <w:szCs w:val="20"/>
                <w:lang w:val="hr-HR"/>
              </w:rPr>
              <w:t xml:space="preserve">: </w:t>
            </w:r>
            <w:r w:rsidR="00F62AA9" w:rsidRPr="00483EFF">
              <w:rPr>
                <w:rFonts w:asciiTheme="minorHAnsi" w:hAnsiTheme="minorHAnsi" w:cstheme="minorHAnsi"/>
                <w:iCs/>
                <w:noProof/>
                <w:sz w:val="20"/>
                <w:szCs w:val="20"/>
                <w:lang w:val="hr-HR"/>
              </w:rPr>
              <w:t xml:space="preserve">Investitor nakon izrade drvene krovne konstrukcije ispod koje će biti potkrovni stan želi kvalitetnu izolaciju.                                                                                                                                                                             </w:t>
            </w:r>
          </w:p>
          <w:p w14:paraId="3D30F445" w14:textId="445580A9" w:rsidR="00F62AA9" w:rsidRPr="00483EFF" w:rsidRDefault="00746BDF" w:rsidP="00407BA4">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lang w:val="hr-HR"/>
              </w:rPr>
              <w:t>Primjer z</w:t>
            </w:r>
            <w:r w:rsidR="00F3211D" w:rsidRPr="00F3211D">
              <w:rPr>
                <w:rFonts w:asciiTheme="minorHAnsi" w:hAnsiTheme="minorHAnsi" w:cstheme="minorHAnsi"/>
                <w:b/>
                <w:bCs/>
                <w:iCs/>
                <w:noProof/>
                <w:sz w:val="20"/>
                <w:szCs w:val="20"/>
                <w:lang w:val="hr-HR"/>
              </w:rPr>
              <w:t>adat</w:t>
            </w:r>
            <w:r>
              <w:rPr>
                <w:rFonts w:asciiTheme="minorHAnsi" w:hAnsiTheme="minorHAnsi" w:cstheme="minorHAnsi"/>
                <w:b/>
                <w:bCs/>
                <w:iCs/>
                <w:noProof/>
                <w:sz w:val="20"/>
                <w:szCs w:val="20"/>
                <w:lang w:val="hr-HR"/>
              </w:rPr>
              <w:t>ka</w:t>
            </w:r>
            <w:r w:rsidR="00F3211D">
              <w:rPr>
                <w:rFonts w:asciiTheme="minorHAnsi" w:hAnsiTheme="minorHAnsi" w:cstheme="minorHAnsi"/>
                <w:iCs/>
                <w:noProof/>
                <w:sz w:val="20"/>
                <w:szCs w:val="20"/>
                <w:lang w:val="hr-HR"/>
              </w:rPr>
              <w:t xml:space="preserve">: </w:t>
            </w:r>
            <w:r w:rsidR="001A3E6C">
              <w:rPr>
                <w:rFonts w:asciiTheme="minorHAnsi" w:hAnsiTheme="minorHAnsi" w:cstheme="minorHAnsi"/>
                <w:iCs/>
                <w:noProof/>
                <w:sz w:val="20"/>
                <w:szCs w:val="20"/>
                <w:lang w:val="hr-HR"/>
              </w:rPr>
              <w:t>Polaznik će p</w:t>
            </w:r>
            <w:r w:rsidR="00F62AA9" w:rsidRPr="00483EFF">
              <w:rPr>
                <w:rFonts w:asciiTheme="minorHAnsi" w:hAnsiTheme="minorHAnsi" w:cstheme="minorHAnsi"/>
                <w:iCs/>
                <w:noProof/>
                <w:sz w:val="20"/>
                <w:szCs w:val="20"/>
                <w:lang w:val="hr-HR"/>
              </w:rPr>
              <w:t>ostaviti podlogu – daske ili ploče na rogove krovne konstrukcije, izvesti hidroizolacijske slojeve od bitumena i ljepenke, izraditi toplinsko-izolacijske slojeve i zaštititi ih folijom, postaviti završnu oblogu brodskim podom na vidljivim dijelovima krova, očistiti ga i zbrinuti otpad.</w:t>
            </w:r>
          </w:p>
          <w:p w14:paraId="1A17D030" w14:textId="77777777" w:rsidR="00F62AA9" w:rsidRPr="00483EFF" w:rsidRDefault="00F62AA9" w:rsidP="00407BA4">
            <w:pPr>
              <w:tabs>
                <w:tab w:val="left" w:pos="2820"/>
              </w:tabs>
              <w:spacing w:after="0"/>
              <w:jc w:val="both"/>
              <w:rPr>
                <w:rFonts w:asciiTheme="minorHAnsi" w:hAnsiTheme="minorHAnsi" w:cstheme="minorHAnsi"/>
                <w:iCs/>
                <w:noProof/>
                <w:sz w:val="20"/>
                <w:szCs w:val="20"/>
                <w:lang w:val="hr-HR"/>
              </w:rPr>
            </w:pPr>
          </w:p>
          <w:p w14:paraId="1E9A821A" w14:textId="77777777" w:rsidR="00F62AA9" w:rsidRPr="00483EFF" w:rsidRDefault="00F62AA9" w:rsidP="00407BA4">
            <w:pPr>
              <w:tabs>
                <w:tab w:val="left" w:pos="2820"/>
              </w:tabs>
              <w:spacing w:after="0"/>
              <w:jc w:val="both"/>
              <w:rPr>
                <w:rFonts w:asciiTheme="minorHAnsi" w:hAnsiTheme="minorHAnsi" w:cstheme="minorHAnsi"/>
                <w:iCs/>
                <w:noProof/>
                <w:sz w:val="20"/>
                <w:szCs w:val="20"/>
                <w:lang w:val="hr-HR"/>
              </w:rPr>
            </w:pPr>
          </w:p>
          <w:tbl>
            <w:tblPr>
              <w:tblStyle w:val="TableGrid"/>
              <w:tblpPr w:leftFromText="180" w:rightFromText="180" w:vertAnchor="text" w:horzAnchor="margin" w:tblpY="-238"/>
              <w:tblOverlap w:val="never"/>
              <w:tblW w:w="0" w:type="auto"/>
              <w:tblLayout w:type="fixed"/>
              <w:tblLook w:val="04A0" w:firstRow="1" w:lastRow="0" w:firstColumn="1" w:lastColumn="0" w:noHBand="0" w:noVBand="1"/>
            </w:tblPr>
            <w:tblGrid>
              <w:gridCol w:w="3539"/>
              <w:gridCol w:w="2607"/>
            </w:tblGrid>
            <w:tr w:rsidR="001E240A" w:rsidRPr="00483EFF" w14:paraId="524BF8AF" w14:textId="77777777" w:rsidTr="001E240A">
              <w:trPr>
                <w:trHeight w:val="279"/>
              </w:trPr>
              <w:tc>
                <w:tcPr>
                  <w:tcW w:w="3539" w:type="dxa"/>
                </w:tcPr>
                <w:p w14:paraId="287DEFEC" w14:textId="77777777" w:rsidR="001E240A" w:rsidRPr="00912E53" w:rsidRDefault="001E240A" w:rsidP="00407BA4">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 xml:space="preserve">Elementi vrednovanja </w:t>
                  </w:r>
                </w:p>
              </w:tc>
              <w:tc>
                <w:tcPr>
                  <w:tcW w:w="2607" w:type="dxa"/>
                </w:tcPr>
                <w:p w14:paraId="0269E75C" w14:textId="3844D216" w:rsidR="001E240A" w:rsidRPr="00912E53" w:rsidRDefault="001E240A" w:rsidP="00407BA4">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Bodovi</w:t>
                  </w:r>
                </w:p>
              </w:tc>
            </w:tr>
            <w:tr w:rsidR="001E240A" w:rsidRPr="00483EFF" w14:paraId="2F8FE655" w14:textId="77777777" w:rsidTr="001E240A">
              <w:trPr>
                <w:trHeight w:val="288"/>
              </w:trPr>
              <w:tc>
                <w:tcPr>
                  <w:tcW w:w="3539" w:type="dxa"/>
                </w:tcPr>
                <w:p w14:paraId="4790202D" w14:textId="67F5205F"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Postavljanje podloge</w:t>
                  </w:r>
                </w:p>
              </w:tc>
              <w:tc>
                <w:tcPr>
                  <w:tcW w:w="2607" w:type="dxa"/>
                </w:tcPr>
                <w:p w14:paraId="7F2F2693" w14:textId="47650DAA"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E240A" w:rsidRPr="00483EFF" w14:paraId="709AF801" w14:textId="77777777" w:rsidTr="001E240A">
              <w:trPr>
                <w:trHeight w:val="279"/>
              </w:trPr>
              <w:tc>
                <w:tcPr>
                  <w:tcW w:w="3539" w:type="dxa"/>
                </w:tcPr>
                <w:p w14:paraId="3E8414C2" w14:textId="6BB142CD"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Izvođenje hidroizolacijskih slojeva</w:t>
                  </w:r>
                </w:p>
              </w:tc>
              <w:tc>
                <w:tcPr>
                  <w:tcW w:w="2607" w:type="dxa"/>
                </w:tcPr>
                <w:p w14:paraId="6C1D340F" w14:textId="03E4E02C"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E240A" w:rsidRPr="00483EFF" w14:paraId="7E9DEBA8" w14:textId="77777777" w:rsidTr="001E240A">
              <w:trPr>
                <w:trHeight w:val="288"/>
              </w:trPr>
              <w:tc>
                <w:tcPr>
                  <w:tcW w:w="3539" w:type="dxa"/>
                </w:tcPr>
                <w:p w14:paraId="04291F53" w14:textId="704BE715"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Izrada toplinsko-izolacijskih slojeva</w:t>
                  </w:r>
                </w:p>
              </w:tc>
              <w:tc>
                <w:tcPr>
                  <w:tcW w:w="2607" w:type="dxa"/>
                </w:tcPr>
                <w:p w14:paraId="38A3686D" w14:textId="76BE1AE1"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E240A" w:rsidRPr="00483EFF" w14:paraId="10549BC6" w14:textId="77777777" w:rsidTr="001E240A">
              <w:trPr>
                <w:trHeight w:val="288"/>
              </w:trPr>
              <w:tc>
                <w:tcPr>
                  <w:tcW w:w="3539" w:type="dxa"/>
                </w:tcPr>
                <w:p w14:paraId="0B6689B1" w14:textId="522FBEC9"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Zaštita toplinsko-izolacijskih slojeva</w:t>
                  </w:r>
                </w:p>
              </w:tc>
              <w:tc>
                <w:tcPr>
                  <w:tcW w:w="2607" w:type="dxa"/>
                </w:tcPr>
                <w:p w14:paraId="77BCEFF0" w14:textId="657FCC05"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E240A" w:rsidRPr="00483EFF" w14:paraId="2B9FFB19" w14:textId="77777777" w:rsidTr="001E240A">
              <w:trPr>
                <w:trHeight w:val="288"/>
              </w:trPr>
              <w:tc>
                <w:tcPr>
                  <w:tcW w:w="3539" w:type="dxa"/>
                </w:tcPr>
                <w:p w14:paraId="18E8A558" w14:textId="5A88BF46"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 xml:space="preserve">Postavljanje završne obloge </w:t>
                  </w:r>
                </w:p>
              </w:tc>
              <w:tc>
                <w:tcPr>
                  <w:tcW w:w="2607" w:type="dxa"/>
                </w:tcPr>
                <w:p w14:paraId="301BCD1A" w14:textId="3474AC0C"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20</w:t>
                  </w:r>
                </w:p>
              </w:tc>
            </w:tr>
            <w:tr w:rsidR="001E240A" w:rsidRPr="00483EFF" w14:paraId="4FC6995C" w14:textId="77777777" w:rsidTr="001E240A">
              <w:trPr>
                <w:trHeight w:val="288"/>
              </w:trPr>
              <w:tc>
                <w:tcPr>
                  <w:tcW w:w="3539" w:type="dxa"/>
                </w:tcPr>
                <w:p w14:paraId="64111F91" w14:textId="77777777"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Čišćenje radnog prostora</w:t>
                  </w:r>
                </w:p>
              </w:tc>
              <w:tc>
                <w:tcPr>
                  <w:tcW w:w="2607" w:type="dxa"/>
                </w:tcPr>
                <w:p w14:paraId="7FF4E6CC" w14:textId="40B36672"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r w:rsidR="001E240A" w:rsidRPr="00483EFF" w14:paraId="66827296" w14:textId="77777777" w:rsidTr="001E240A">
              <w:trPr>
                <w:trHeight w:val="288"/>
              </w:trPr>
              <w:tc>
                <w:tcPr>
                  <w:tcW w:w="3539" w:type="dxa"/>
                </w:tcPr>
                <w:p w14:paraId="10F63A5D" w14:textId="77777777" w:rsidR="001E240A" w:rsidRPr="00483EFF" w:rsidRDefault="001E240A" w:rsidP="00407BA4">
                  <w:pPr>
                    <w:tabs>
                      <w:tab w:val="left" w:pos="2820"/>
                    </w:tabs>
                    <w:spacing w:after="0"/>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Zbrinjavanje otpada</w:t>
                  </w:r>
                </w:p>
              </w:tc>
              <w:tc>
                <w:tcPr>
                  <w:tcW w:w="2607" w:type="dxa"/>
                </w:tcPr>
                <w:p w14:paraId="5129B064" w14:textId="3C8B9B76" w:rsidR="001E240A" w:rsidRPr="00483EFF" w:rsidRDefault="001E240A" w:rsidP="00407BA4">
                  <w:pPr>
                    <w:tabs>
                      <w:tab w:val="left" w:pos="2820"/>
                    </w:tabs>
                    <w:spacing w:after="0"/>
                    <w:rPr>
                      <w:rFonts w:asciiTheme="minorHAnsi" w:hAnsiTheme="minorHAnsi" w:cstheme="minorHAnsi"/>
                      <w:bCs/>
                      <w:noProof/>
                      <w:sz w:val="20"/>
                      <w:szCs w:val="20"/>
                      <w:lang w:val="hr-HR"/>
                    </w:rPr>
                  </w:pPr>
                  <w:r>
                    <w:rPr>
                      <w:rFonts w:asciiTheme="minorHAnsi" w:hAnsiTheme="minorHAnsi" w:cstheme="minorHAnsi"/>
                      <w:bCs/>
                      <w:noProof/>
                      <w:sz w:val="20"/>
                      <w:szCs w:val="20"/>
                      <w:lang w:val="hr-HR"/>
                    </w:rPr>
                    <w:t>10</w:t>
                  </w:r>
                </w:p>
              </w:tc>
            </w:tr>
          </w:tbl>
          <w:p w14:paraId="2ED0D0E7" w14:textId="77777777" w:rsidR="00F62AA9" w:rsidRPr="00483EFF" w:rsidRDefault="00F62AA9" w:rsidP="00407BA4">
            <w:pPr>
              <w:tabs>
                <w:tab w:val="left" w:pos="2820"/>
              </w:tabs>
              <w:spacing w:after="0"/>
              <w:jc w:val="both"/>
              <w:rPr>
                <w:rFonts w:asciiTheme="minorHAnsi" w:hAnsiTheme="minorHAnsi" w:cstheme="minorHAnsi"/>
                <w:iCs/>
                <w:noProof/>
                <w:sz w:val="20"/>
                <w:szCs w:val="20"/>
                <w:lang w:val="hr-HR"/>
              </w:rPr>
            </w:pPr>
          </w:p>
          <w:p w14:paraId="7AFA494A"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52B71458"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585D112A"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0E7E569E"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317F6494"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2E00AF28"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6C4FFDBC"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6FB83251" w14:textId="77777777" w:rsidR="001E240A" w:rsidRDefault="001E240A" w:rsidP="00407BA4">
            <w:pPr>
              <w:tabs>
                <w:tab w:val="left" w:pos="2820"/>
              </w:tabs>
              <w:spacing w:after="0"/>
              <w:rPr>
                <w:rFonts w:asciiTheme="minorHAnsi" w:hAnsiTheme="minorHAnsi" w:cstheme="minorHAnsi"/>
                <w:bCs/>
                <w:noProof/>
                <w:sz w:val="20"/>
                <w:szCs w:val="20"/>
                <w:lang w:val="hr-HR"/>
              </w:rPr>
            </w:pPr>
          </w:p>
          <w:p w14:paraId="1BEAF2B4" w14:textId="53C60B9C" w:rsidR="00F62AA9" w:rsidRPr="00912E53" w:rsidRDefault="00F62AA9" w:rsidP="00407BA4">
            <w:pPr>
              <w:tabs>
                <w:tab w:val="left" w:pos="2820"/>
              </w:tabs>
              <w:spacing w:after="0"/>
              <w:rPr>
                <w:rFonts w:asciiTheme="minorHAnsi" w:hAnsiTheme="minorHAnsi" w:cstheme="minorHAnsi"/>
                <w:b/>
                <w:noProof/>
                <w:sz w:val="20"/>
                <w:szCs w:val="20"/>
                <w:lang w:val="hr-HR"/>
              </w:rPr>
            </w:pPr>
            <w:r w:rsidRPr="00912E53">
              <w:rPr>
                <w:rFonts w:asciiTheme="minorHAnsi" w:hAnsiTheme="minorHAnsi" w:cstheme="minorHAnsi"/>
                <w:b/>
                <w:noProof/>
                <w:sz w:val="20"/>
                <w:szCs w:val="20"/>
                <w:lang w:val="hr-HR"/>
              </w:rPr>
              <w:t>Kriteriji vrednovanja</w:t>
            </w:r>
          </w:p>
          <w:p w14:paraId="1F6DB37E" w14:textId="12E3F15A" w:rsidR="00F62AA9" w:rsidRPr="00483EFF" w:rsidRDefault="00F62AA9" w:rsidP="00407BA4">
            <w:pPr>
              <w:tabs>
                <w:tab w:val="left" w:pos="2820"/>
              </w:tabs>
              <w:spacing w:after="0"/>
              <w:jc w:val="both"/>
              <w:rPr>
                <w:rFonts w:asciiTheme="minorHAnsi" w:hAnsiTheme="minorHAnsi" w:cstheme="minorHAnsi"/>
                <w:bCs/>
                <w:noProof/>
                <w:sz w:val="20"/>
                <w:szCs w:val="20"/>
                <w:lang w:val="hr-HR"/>
              </w:rPr>
            </w:pPr>
            <w:r w:rsidRPr="00483EFF">
              <w:rPr>
                <w:rFonts w:asciiTheme="minorHAnsi" w:hAnsiTheme="minorHAnsi" w:cstheme="minorHAnsi"/>
                <w:bCs/>
                <w:noProof/>
                <w:sz w:val="20"/>
                <w:szCs w:val="20"/>
                <w:lang w:val="hr-HR"/>
              </w:rPr>
              <w:t xml:space="preserve">Od 0 do </w:t>
            </w:r>
            <w:r w:rsidR="001E240A">
              <w:rPr>
                <w:rFonts w:asciiTheme="minorHAnsi" w:hAnsiTheme="minorHAnsi" w:cstheme="minorHAnsi"/>
                <w:bCs/>
                <w:noProof/>
                <w:sz w:val="20"/>
                <w:szCs w:val="20"/>
                <w:lang w:val="hr-HR"/>
              </w:rPr>
              <w:t>60</w:t>
            </w:r>
            <w:r w:rsidRPr="00483EFF">
              <w:rPr>
                <w:rFonts w:asciiTheme="minorHAnsi" w:hAnsiTheme="minorHAnsi" w:cstheme="minorHAnsi"/>
                <w:bCs/>
                <w:noProof/>
                <w:sz w:val="20"/>
                <w:szCs w:val="20"/>
                <w:lang w:val="hr-HR"/>
              </w:rPr>
              <w:t xml:space="preserve"> boda ne</w:t>
            </w:r>
            <w:r w:rsidR="00596BB0">
              <w:rPr>
                <w:rFonts w:asciiTheme="minorHAnsi" w:hAnsiTheme="minorHAnsi" w:cstheme="minorHAnsi"/>
                <w:bCs/>
                <w:noProof/>
                <w:sz w:val="20"/>
                <w:szCs w:val="20"/>
                <w:lang w:val="hr-HR"/>
              </w:rPr>
              <w:t xml:space="preserve"> </w:t>
            </w:r>
            <w:r w:rsidRPr="00483EFF">
              <w:rPr>
                <w:rFonts w:asciiTheme="minorHAnsi" w:hAnsiTheme="minorHAnsi" w:cstheme="minorHAnsi"/>
                <w:bCs/>
                <w:noProof/>
                <w:sz w:val="20"/>
                <w:szCs w:val="20"/>
                <w:lang w:val="hr-HR"/>
              </w:rPr>
              <w:t>zadovoljava.</w:t>
            </w:r>
          </w:p>
          <w:p w14:paraId="5DF5E969" w14:textId="4E98A22B" w:rsidR="00F62AA9" w:rsidRPr="001E240A" w:rsidRDefault="00F62AA9" w:rsidP="00407BA4">
            <w:pPr>
              <w:tabs>
                <w:tab w:val="left" w:pos="2820"/>
              </w:tabs>
              <w:spacing w:after="0"/>
              <w:jc w:val="both"/>
              <w:rPr>
                <w:rFonts w:asciiTheme="minorHAnsi" w:hAnsiTheme="minorHAnsi" w:cstheme="minorHAnsi"/>
                <w:iCs/>
                <w:noProof/>
                <w:sz w:val="20"/>
                <w:szCs w:val="20"/>
                <w:lang w:val="hr-HR"/>
              </w:rPr>
            </w:pPr>
            <w:r w:rsidRPr="00483EFF">
              <w:rPr>
                <w:rFonts w:asciiTheme="minorHAnsi" w:hAnsiTheme="minorHAnsi" w:cstheme="minorHAnsi"/>
                <w:bCs/>
                <w:noProof/>
                <w:sz w:val="20"/>
                <w:szCs w:val="20"/>
                <w:lang w:val="hr-HR"/>
              </w:rPr>
              <w:t xml:space="preserve">Od </w:t>
            </w:r>
            <w:r w:rsidR="001E240A">
              <w:rPr>
                <w:rFonts w:asciiTheme="minorHAnsi" w:hAnsiTheme="minorHAnsi" w:cstheme="minorHAnsi"/>
                <w:bCs/>
                <w:noProof/>
                <w:sz w:val="20"/>
                <w:szCs w:val="20"/>
                <w:lang w:val="hr-HR"/>
              </w:rPr>
              <w:t>61</w:t>
            </w:r>
            <w:r w:rsidRPr="00483EFF">
              <w:rPr>
                <w:rFonts w:asciiTheme="minorHAnsi" w:hAnsiTheme="minorHAnsi" w:cstheme="minorHAnsi"/>
                <w:bCs/>
                <w:noProof/>
                <w:sz w:val="20"/>
                <w:szCs w:val="20"/>
                <w:lang w:val="hr-HR"/>
              </w:rPr>
              <w:t xml:space="preserve"> do </w:t>
            </w:r>
            <w:r w:rsidR="001E240A">
              <w:rPr>
                <w:rFonts w:asciiTheme="minorHAnsi" w:hAnsiTheme="minorHAnsi" w:cstheme="minorHAnsi"/>
                <w:bCs/>
                <w:noProof/>
                <w:sz w:val="20"/>
                <w:szCs w:val="20"/>
                <w:lang w:val="hr-HR"/>
              </w:rPr>
              <w:t>120</w:t>
            </w:r>
            <w:r w:rsidRPr="00483EFF">
              <w:rPr>
                <w:rFonts w:asciiTheme="minorHAnsi" w:hAnsiTheme="minorHAnsi" w:cstheme="minorHAnsi"/>
                <w:bCs/>
                <w:noProof/>
                <w:sz w:val="20"/>
                <w:szCs w:val="20"/>
                <w:lang w:val="hr-HR"/>
              </w:rPr>
              <w:t xml:space="preserve"> boda zadovoljava.</w:t>
            </w:r>
          </w:p>
        </w:tc>
      </w:tr>
      <w:tr w:rsidR="00F62AA9" w:rsidRPr="00F05387" w14:paraId="62177EC9" w14:textId="77777777" w:rsidTr="000B68C1">
        <w:tc>
          <w:tcPr>
            <w:tcW w:w="9493" w:type="dxa"/>
            <w:gridSpan w:val="3"/>
            <w:shd w:val="clear" w:color="auto" w:fill="B4C6E7" w:themeFill="accent1" w:themeFillTint="66"/>
            <w:tcMar>
              <w:left w:w="57" w:type="dxa"/>
              <w:right w:w="57" w:type="dxa"/>
            </w:tcMar>
            <w:vAlign w:val="center"/>
          </w:tcPr>
          <w:p w14:paraId="5F412AE5" w14:textId="77777777" w:rsidR="00F62AA9" w:rsidRPr="00F05387" w:rsidRDefault="00F62AA9" w:rsidP="00407BA4">
            <w:pPr>
              <w:tabs>
                <w:tab w:val="left" w:pos="2820"/>
              </w:tabs>
              <w:spacing w:after="0"/>
              <w:rPr>
                <w:rFonts w:asciiTheme="minorHAnsi" w:hAnsiTheme="minorHAnsi" w:cstheme="minorHAnsi"/>
                <w:b/>
                <w:noProof/>
                <w:sz w:val="20"/>
                <w:szCs w:val="20"/>
                <w:lang w:val="hr-HR"/>
              </w:rPr>
            </w:pPr>
            <w:r w:rsidRPr="00F05387">
              <w:rPr>
                <w:rFonts w:asciiTheme="minorHAnsi" w:hAnsiTheme="minorHAnsi" w:cstheme="minorHAnsi"/>
                <w:b/>
                <w:noProof/>
                <w:sz w:val="20"/>
                <w:szCs w:val="20"/>
                <w:lang w:val="hr-HR"/>
              </w:rPr>
              <w:lastRenderedPageBreak/>
              <w:t>Prilagodba iskustava učenja za polaznike/osobe s invaliditetom</w:t>
            </w:r>
          </w:p>
        </w:tc>
      </w:tr>
      <w:tr w:rsidR="00F87C86" w:rsidRPr="00F05387" w14:paraId="590EDCD0" w14:textId="77777777" w:rsidTr="00407BA4">
        <w:tc>
          <w:tcPr>
            <w:tcW w:w="9493" w:type="dxa"/>
            <w:gridSpan w:val="3"/>
            <w:tcMar>
              <w:left w:w="57" w:type="dxa"/>
              <w:right w:w="57" w:type="dxa"/>
            </w:tcMar>
          </w:tcPr>
          <w:p w14:paraId="436569ED" w14:textId="77777777" w:rsidR="00F87C86" w:rsidRPr="00191491" w:rsidRDefault="00F87C86" w:rsidP="00F87C86">
            <w:pPr>
              <w:tabs>
                <w:tab w:val="left" w:pos="2820"/>
              </w:tabs>
              <w:spacing w:after="0"/>
              <w:rPr>
                <w:rFonts w:asciiTheme="minorHAnsi" w:hAnsiTheme="minorHAnsi" w:cstheme="minorHAnsi"/>
                <w:i/>
                <w:noProof/>
                <w:sz w:val="16"/>
                <w:szCs w:val="16"/>
                <w:lang w:val="hr-HR"/>
              </w:rPr>
            </w:pPr>
            <w:r w:rsidRPr="00191491">
              <w:rPr>
                <w:rFonts w:asciiTheme="minorHAnsi" w:hAnsiTheme="minorHAnsi" w:cstheme="minorHAnsi"/>
                <w:i/>
                <w:noProof/>
                <w:sz w:val="16"/>
                <w:szCs w:val="16"/>
                <w:lang w:val="hr-HR"/>
              </w:rPr>
              <w:t>(Izraditi način i primjer vrjednovanja skupa ishoda učenja za polaznike/osobe s invaliditetom ako je primjenjivo)</w:t>
            </w:r>
          </w:p>
          <w:p w14:paraId="3DE0183E" w14:textId="06353CAD" w:rsidR="00F87C86" w:rsidRPr="00F05387" w:rsidRDefault="00F87C86" w:rsidP="00F87C86">
            <w:pPr>
              <w:tabs>
                <w:tab w:val="left" w:pos="2820"/>
              </w:tabs>
              <w:spacing w:after="0"/>
              <w:rPr>
                <w:rFonts w:asciiTheme="minorHAnsi" w:hAnsiTheme="minorHAnsi" w:cstheme="minorHAnsi"/>
                <w:iCs/>
                <w:noProof/>
                <w:sz w:val="20"/>
                <w:szCs w:val="20"/>
                <w:lang w:val="hr-HR"/>
              </w:rPr>
            </w:pPr>
          </w:p>
        </w:tc>
      </w:tr>
      <w:bookmarkEnd w:id="5"/>
    </w:tbl>
    <w:p w14:paraId="19F93A30" w14:textId="77777777" w:rsidR="00F81B26" w:rsidRDefault="00F81B26" w:rsidP="000F2AE4">
      <w:pPr>
        <w:jc w:val="both"/>
        <w:rPr>
          <w:rFonts w:asciiTheme="minorHAnsi" w:hAnsiTheme="minorHAnsi" w:cstheme="minorHAnsi"/>
          <w:b/>
          <w:bCs/>
          <w:noProof/>
          <w:sz w:val="20"/>
          <w:szCs w:val="20"/>
          <w:lang w:val="hr-HR"/>
        </w:rPr>
      </w:pPr>
    </w:p>
    <w:tbl>
      <w:tblPr>
        <w:tblW w:w="94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4"/>
        <w:gridCol w:w="991"/>
        <w:gridCol w:w="709"/>
        <w:gridCol w:w="1285"/>
        <w:gridCol w:w="2553"/>
        <w:gridCol w:w="2553"/>
      </w:tblGrid>
      <w:tr w:rsidR="00DC556A" w:rsidRPr="00DC556A" w14:paraId="0C393706" w14:textId="77777777" w:rsidTr="00DE41AF">
        <w:trPr>
          <w:trHeight w:val="558"/>
        </w:trPr>
        <w:tc>
          <w:tcPr>
            <w:tcW w:w="2395" w:type="dxa"/>
            <w:gridSpan w:val="2"/>
            <w:tcBorders>
              <w:top w:val="single" w:sz="12" w:space="0" w:color="auto"/>
              <w:left w:val="single" w:sz="12" w:space="0" w:color="auto"/>
              <w:bottom w:val="single" w:sz="4" w:space="0" w:color="auto"/>
              <w:right w:val="single" w:sz="4" w:space="0" w:color="auto"/>
            </w:tcBorders>
            <w:shd w:val="clear" w:color="auto" w:fill="8EAADB" w:themeFill="accent1" w:themeFillTint="99"/>
            <w:tcMar>
              <w:top w:w="0" w:type="dxa"/>
              <w:left w:w="57" w:type="dxa"/>
              <w:bottom w:w="0" w:type="dxa"/>
              <w:right w:w="57" w:type="dxa"/>
            </w:tcMar>
            <w:vAlign w:val="center"/>
            <w:hideMark/>
          </w:tcPr>
          <w:p w14:paraId="5E9347A6"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NAZIV MODULA</w:t>
            </w:r>
          </w:p>
        </w:tc>
        <w:tc>
          <w:tcPr>
            <w:tcW w:w="7100" w:type="dxa"/>
            <w:gridSpan w:val="4"/>
            <w:tcBorders>
              <w:top w:val="single" w:sz="12" w:space="0" w:color="auto"/>
              <w:left w:val="single" w:sz="4" w:space="0" w:color="auto"/>
              <w:bottom w:val="single" w:sz="4" w:space="0" w:color="auto"/>
              <w:right w:val="single" w:sz="12" w:space="0" w:color="auto"/>
            </w:tcBorders>
            <w:vAlign w:val="center"/>
            <w:hideMark/>
          </w:tcPr>
          <w:p w14:paraId="5330A510" w14:textId="77777777" w:rsidR="00DC556A" w:rsidRPr="00DC556A" w:rsidRDefault="00DC556A" w:rsidP="00DC556A">
            <w:pPr>
              <w:spacing w:before="60" w:after="60" w:line="240" w:lineRule="auto"/>
              <w:ind w:hanging="109"/>
              <w:rPr>
                <w:b/>
                <w:noProof/>
                <w:sz w:val="20"/>
                <w:szCs w:val="20"/>
                <w:highlight w:val="yellow"/>
                <w:lang w:val="hr-HR"/>
              </w:rPr>
            </w:pPr>
            <w:r w:rsidRPr="00DC556A">
              <w:rPr>
                <w:b/>
                <w:noProof/>
                <w:sz w:val="20"/>
                <w:szCs w:val="20"/>
                <w:lang w:val="hr-HR"/>
              </w:rPr>
              <w:t xml:space="preserve">  Zaštita na radu u poslovima tehnike građenja</w:t>
            </w:r>
          </w:p>
        </w:tc>
      </w:tr>
      <w:tr w:rsidR="00DC556A" w:rsidRPr="00DC556A" w14:paraId="47494819" w14:textId="77777777" w:rsidTr="00DE41AF">
        <w:trPr>
          <w:trHeight w:val="558"/>
        </w:trPr>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0A009D5A"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Šifra modula</w:t>
            </w:r>
          </w:p>
        </w:tc>
        <w:tc>
          <w:tcPr>
            <w:tcW w:w="7100" w:type="dxa"/>
            <w:gridSpan w:val="4"/>
            <w:tcBorders>
              <w:top w:val="single" w:sz="4" w:space="0" w:color="auto"/>
              <w:left w:val="single" w:sz="4" w:space="0" w:color="auto"/>
              <w:bottom w:val="single" w:sz="4" w:space="0" w:color="auto"/>
              <w:right w:val="single" w:sz="12" w:space="0" w:color="auto"/>
            </w:tcBorders>
            <w:vAlign w:val="center"/>
          </w:tcPr>
          <w:p w14:paraId="54A133B3" w14:textId="77777777" w:rsidR="00DC556A" w:rsidRPr="00DC556A" w:rsidRDefault="00DC556A" w:rsidP="00DC556A">
            <w:pPr>
              <w:spacing w:after="0"/>
              <w:ind w:hanging="397"/>
              <w:rPr>
                <w:b/>
                <w:noProof/>
                <w:sz w:val="20"/>
                <w:szCs w:val="20"/>
                <w:highlight w:val="yellow"/>
                <w:lang w:val="hr-HR"/>
              </w:rPr>
            </w:pPr>
          </w:p>
        </w:tc>
      </w:tr>
      <w:tr w:rsidR="00DC556A" w:rsidRPr="00DC556A" w14:paraId="0D9745B0" w14:textId="77777777" w:rsidTr="00DE41AF">
        <w:trPr>
          <w:trHeight w:val="558"/>
        </w:trPr>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615FBA67"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Kvalifikacije nastavnika koji sudjeluju u realizaciji modula</w:t>
            </w:r>
          </w:p>
        </w:tc>
        <w:tc>
          <w:tcPr>
            <w:tcW w:w="7100" w:type="dxa"/>
            <w:gridSpan w:val="4"/>
            <w:tcBorders>
              <w:top w:val="single" w:sz="4" w:space="0" w:color="auto"/>
              <w:left w:val="single" w:sz="4" w:space="0" w:color="auto"/>
              <w:bottom w:val="single" w:sz="4" w:space="0" w:color="auto"/>
              <w:right w:val="single" w:sz="12" w:space="0" w:color="auto"/>
            </w:tcBorders>
            <w:vAlign w:val="center"/>
            <w:hideMark/>
          </w:tcPr>
          <w:p w14:paraId="307EDAA9" w14:textId="77777777" w:rsidR="00DC556A" w:rsidRPr="00DC556A" w:rsidRDefault="00DC556A" w:rsidP="00DC556A">
            <w:pPr>
              <w:spacing w:after="0"/>
              <w:jc w:val="both"/>
              <w:rPr>
                <w:bCs/>
                <w:noProof/>
                <w:sz w:val="20"/>
                <w:szCs w:val="20"/>
                <w:lang w:val="hr-HR"/>
              </w:rPr>
            </w:pPr>
            <w:hyperlink r:id="rId27" w:history="1">
              <w:r w:rsidRPr="00DC556A">
                <w:rPr>
                  <w:bCs/>
                  <w:noProof/>
                  <w:color w:val="0563C1" w:themeColor="hyperlink"/>
                  <w:sz w:val="20"/>
                  <w:szCs w:val="20"/>
                  <w:u w:val="single"/>
                  <w:lang w:val="hr-HR"/>
                </w:rPr>
                <w:t>https://hko.srce.hr/registar/skup-ishoda-ucenja/detalji/11768</w:t>
              </w:r>
            </w:hyperlink>
            <w:r w:rsidRPr="00DC556A">
              <w:rPr>
                <w:bCs/>
                <w:noProof/>
                <w:sz w:val="20"/>
                <w:szCs w:val="20"/>
                <w:lang w:val="hr-HR"/>
              </w:rPr>
              <w:t xml:space="preserve"> </w:t>
            </w:r>
          </w:p>
        </w:tc>
      </w:tr>
      <w:tr w:rsidR="00DC556A" w:rsidRPr="00DC556A" w14:paraId="465622A1" w14:textId="77777777" w:rsidTr="00DE41AF">
        <w:trPr>
          <w:trHeight w:val="558"/>
        </w:trPr>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7F591E91"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Obujam modula (CSVET)</w:t>
            </w:r>
          </w:p>
        </w:tc>
        <w:tc>
          <w:tcPr>
            <w:tcW w:w="7100" w:type="dxa"/>
            <w:gridSpan w:val="4"/>
            <w:tcBorders>
              <w:top w:val="single" w:sz="4" w:space="0" w:color="auto"/>
              <w:left w:val="single" w:sz="4" w:space="0" w:color="auto"/>
              <w:bottom w:val="single" w:sz="4" w:space="0" w:color="auto"/>
              <w:right w:val="single" w:sz="12" w:space="0" w:color="auto"/>
            </w:tcBorders>
            <w:vAlign w:val="center"/>
            <w:hideMark/>
          </w:tcPr>
          <w:p w14:paraId="18F69245" w14:textId="77777777" w:rsidR="00DC556A" w:rsidRPr="00DC556A" w:rsidRDefault="00DC556A" w:rsidP="00DC556A">
            <w:pPr>
              <w:spacing w:after="0"/>
              <w:rPr>
                <w:b/>
                <w:noProof/>
                <w:sz w:val="20"/>
                <w:szCs w:val="20"/>
                <w:lang w:val="hr-HR"/>
              </w:rPr>
            </w:pPr>
            <w:r w:rsidRPr="00DC556A">
              <w:rPr>
                <w:b/>
                <w:noProof/>
                <w:sz w:val="20"/>
                <w:szCs w:val="20"/>
                <w:lang w:val="hr-HR"/>
              </w:rPr>
              <w:t>1 CSVET</w:t>
            </w:r>
          </w:p>
        </w:tc>
      </w:tr>
      <w:tr w:rsidR="00DC556A" w:rsidRPr="00DC556A" w14:paraId="0CFC99FE" w14:textId="77777777" w:rsidTr="00DE41AF">
        <w:tc>
          <w:tcPr>
            <w:tcW w:w="2395" w:type="dxa"/>
            <w:gridSpan w:val="2"/>
            <w:vMerge w:val="restart"/>
            <w:tcBorders>
              <w:top w:val="single" w:sz="4" w:space="0" w:color="auto"/>
              <w:left w:val="single" w:sz="12" w:space="0" w:color="auto"/>
              <w:bottom w:val="single" w:sz="4" w:space="0" w:color="auto"/>
              <w:right w:val="single" w:sz="4" w:space="0" w:color="auto"/>
            </w:tcBorders>
            <w:shd w:val="clear" w:color="auto" w:fill="8EAADB" w:themeFill="accent1" w:themeFillTint="99"/>
            <w:tcMar>
              <w:top w:w="0" w:type="dxa"/>
              <w:left w:w="57" w:type="dxa"/>
              <w:bottom w:w="0" w:type="dxa"/>
              <w:right w:w="57" w:type="dxa"/>
            </w:tcMar>
            <w:vAlign w:val="center"/>
            <w:hideMark/>
          </w:tcPr>
          <w:p w14:paraId="717B51DA"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Načini stjecanja ishoda učenja (od – do, postotak)</w:t>
            </w:r>
          </w:p>
        </w:tc>
        <w:tc>
          <w:tcPr>
            <w:tcW w:w="1994"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Mar>
              <w:top w:w="0" w:type="dxa"/>
              <w:left w:w="57" w:type="dxa"/>
              <w:bottom w:w="0" w:type="dxa"/>
              <w:right w:w="57" w:type="dxa"/>
            </w:tcMar>
            <w:vAlign w:val="center"/>
            <w:hideMark/>
          </w:tcPr>
          <w:p w14:paraId="23001075" w14:textId="77777777" w:rsidR="00DC556A" w:rsidRPr="00DC556A" w:rsidRDefault="00DC556A" w:rsidP="00DC556A">
            <w:pPr>
              <w:spacing w:after="0"/>
              <w:jc w:val="center"/>
              <w:rPr>
                <w:b/>
                <w:bCs/>
                <w:noProof/>
                <w:color w:val="000000"/>
                <w:sz w:val="20"/>
                <w:szCs w:val="20"/>
                <w:lang w:val="hr-HR"/>
              </w:rPr>
            </w:pPr>
            <w:r w:rsidRPr="00DC556A">
              <w:rPr>
                <w:b/>
                <w:bCs/>
                <w:noProof/>
                <w:color w:val="000000"/>
                <w:sz w:val="20"/>
                <w:szCs w:val="20"/>
                <w:lang w:val="hr-HR"/>
              </w:rPr>
              <w:t>Vođeni proces učenja i poučavanja</w:t>
            </w:r>
          </w:p>
        </w:tc>
        <w:tc>
          <w:tcPr>
            <w:tcW w:w="255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4842082" w14:textId="77777777" w:rsidR="00DC556A" w:rsidRPr="00DC556A" w:rsidRDefault="00DC556A" w:rsidP="00DC556A">
            <w:pPr>
              <w:spacing w:after="0"/>
              <w:jc w:val="center"/>
              <w:rPr>
                <w:b/>
                <w:bCs/>
                <w:noProof/>
                <w:color w:val="000000"/>
                <w:sz w:val="20"/>
                <w:szCs w:val="20"/>
                <w:lang w:val="hr-HR"/>
              </w:rPr>
            </w:pPr>
            <w:r w:rsidRPr="00DC556A">
              <w:rPr>
                <w:b/>
                <w:bCs/>
                <w:noProof/>
                <w:color w:val="000000"/>
                <w:sz w:val="20"/>
                <w:szCs w:val="20"/>
                <w:lang w:val="hr-HR"/>
              </w:rPr>
              <w:t>Oblici učenja temeljenog na radu</w:t>
            </w:r>
          </w:p>
        </w:tc>
        <w:tc>
          <w:tcPr>
            <w:tcW w:w="2553" w:type="dxa"/>
            <w:tcBorders>
              <w:top w:val="single" w:sz="4" w:space="0" w:color="auto"/>
              <w:left w:val="single" w:sz="4" w:space="0" w:color="auto"/>
              <w:bottom w:val="single" w:sz="4" w:space="0" w:color="auto"/>
              <w:right w:val="single" w:sz="12" w:space="0" w:color="auto"/>
            </w:tcBorders>
            <w:shd w:val="clear" w:color="auto" w:fill="8EAADB" w:themeFill="accent1" w:themeFillTint="99"/>
            <w:vAlign w:val="center"/>
            <w:hideMark/>
          </w:tcPr>
          <w:p w14:paraId="6BE00A6B" w14:textId="77777777" w:rsidR="00DC556A" w:rsidRPr="00DC556A" w:rsidRDefault="00DC556A" w:rsidP="00DC556A">
            <w:pPr>
              <w:spacing w:after="0"/>
              <w:jc w:val="center"/>
              <w:rPr>
                <w:b/>
                <w:bCs/>
                <w:noProof/>
                <w:color w:val="000000"/>
                <w:sz w:val="20"/>
                <w:szCs w:val="20"/>
                <w:lang w:val="hr-HR"/>
              </w:rPr>
            </w:pPr>
            <w:r w:rsidRPr="00DC556A">
              <w:rPr>
                <w:b/>
                <w:bCs/>
                <w:noProof/>
                <w:color w:val="000000"/>
                <w:sz w:val="20"/>
                <w:szCs w:val="20"/>
                <w:lang w:val="hr-HR"/>
              </w:rPr>
              <w:t>Samostalne aktivnosti polaznika</w:t>
            </w:r>
          </w:p>
        </w:tc>
      </w:tr>
      <w:tr w:rsidR="00DC556A" w:rsidRPr="00DC556A" w14:paraId="165F8A4C" w14:textId="77777777" w:rsidTr="00DE41AF">
        <w:trPr>
          <w:trHeight w:val="540"/>
        </w:trPr>
        <w:tc>
          <w:tcPr>
            <w:tcW w:w="2395" w:type="dxa"/>
            <w:gridSpan w:val="2"/>
            <w:vMerge/>
            <w:tcBorders>
              <w:top w:val="single" w:sz="4" w:space="0" w:color="auto"/>
              <w:left w:val="single" w:sz="12" w:space="0" w:color="auto"/>
              <w:bottom w:val="single" w:sz="4" w:space="0" w:color="auto"/>
              <w:right w:val="single" w:sz="4" w:space="0" w:color="auto"/>
            </w:tcBorders>
            <w:vAlign w:val="center"/>
            <w:hideMark/>
          </w:tcPr>
          <w:p w14:paraId="51AC6722" w14:textId="77777777" w:rsidR="00DC556A" w:rsidRPr="00DC556A" w:rsidRDefault="00DC556A" w:rsidP="00DC556A">
            <w:pPr>
              <w:spacing w:after="0" w:line="256" w:lineRule="auto"/>
              <w:rPr>
                <w:b/>
                <w:bCs/>
                <w:noProof/>
                <w:color w:val="000000"/>
                <w:sz w:val="20"/>
                <w:szCs w:val="20"/>
                <w:lang w:val="hr-HR"/>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FD7697" w14:textId="77777777" w:rsidR="00DC556A" w:rsidRPr="00DC556A" w:rsidRDefault="00DC556A" w:rsidP="00DC556A">
            <w:pPr>
              <w:spacing w:after="0"/>
              <w:jc w:val="center"/>
              <w:rPr>
                <w:noProof/>
                <w:sz w:val="20"/>
                <w:szCs w:val="20"/>
                <w:lang w:val="hr-HR"/>
              </w:rPr>
            </w:pPr>
            <w:r w:rsidRPr="00DC556A">
              <w:rPr>
                <w:noProof/>
                <w:color w:val="000000"/>
                <w:sz w:val="20"/>
                <w:szCs w:val="20"/>
                <w:lang w:val="hr-HR"/>
              </w:rPr>
              <w:t>10 sati (40%)</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FBB66A1" w14:textId="77777777" w:rsidR="00DC556A" w:rsidRPr="00DC556A" w:rsidRDefault="00DC556A" w:rsidP="00DC556A">
            <w:pPr>
              <w:spacing w:after="0"/>
              <w:jc w:val="center"/>
              <w:rPr>
                <w:noProof/>
                <w:sz w:val="20"/>
                <w:szCs w:val="20"/>
                <w:lang w:val="hr-HR"/>
              </w:rPr>
            </w:pPr>
            <w:r w:rsidRPr="00DC556A">
              <w:rPr>
                <w:noProof/>
                <w:color w:val="000000"/>
                <w:sz w:val="20"/>
                <w:szCs w:val="20"/>
                <w:lang w:val="hr-HR"/>
              </w:rPr>
              <w:t>10 sati (40%)</w:t>
            </w:r>
          </w:p>
        </w:tc>
        <w:tc>
          <w:tcPr>
            <w:tcW w:w="2553" w:type="dxa"/>
            <w:tcBorders>
              <w:top w:val="single" w:sz="4" w:space="0" w:color="auto"/>
              <w:left w:val="single" w:sz="4" w:space="0" w:color="auto"/>
              <w:bottom w:val="single" w:sz="4" w:space="0" w:color="auto"/>
              <w:right w:val="single" w:sz="12" w:space="0" w:color="auto"/>
            </w:tcBorders>
            <w:vAlign w:val="center"/>
            <w:hideMark/>
          </w:tcPr>
          <w:p w14:paraId="335D1E48" w14:textId="77777777" w:rsidR="00DC556A" w:rsidRPr="00DC556A" w:rsidRDefault="00DC556A" w:rsidP="00DC556A">
            <w:pPr>
              <w:spacing w:after="0"/>
              <w:jc w:val="center"/>
              <w:rPr>
                <w:noProof/>
                <w:sz w:val="20"/>
                <w:szCs w:val="20"/>
                <w:lang w:val="hr-HR"/>
              </w:rPr>
            </w:pPr>
            <w:r w:rsidRPr="00DC556A">
              <w:rPr>
                <w:noProof/>
                <w:color w:val="000000"/>
                <w:sz w:val="20"/>
                <w:szCs w:val="20"/>
                <w:lang w:val="hr-HR"/>
              </w:rPr>
              <w:t>5 (20%)</w:t>
            </w:r>
          </w:p>
        </w:tc>
      </w:tr>
      <w:tr w:rsidR="00DC556A" w:rsidRPr="00DC556A" w14:paraId="16BCEE5C" w14:textId="77777777" w:rsidTr="00DE41AF">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6A494CCA"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Status modula</w:t>
            </w:r>
          </w:p>
          <w:p w14:paraId="1913D0A7"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(obvezni/izborni)</w:t>
            </w:r>
          </w:p>
        </w:tc>
        <w:tc>
          <w:tcPr>
            <w:tcW w:w="7100" w:type="dxa"/>
            <w:gridSpan w:val="4"/>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28386665" w14:textId="77777777" w:rsidR="00DC556A" w:rsidRPr="00DC556A" w:rsidRDefault="00DC556A" w:rsidP="00DC556A">
            <w:pPr>
              <w:spacing w:after="0"/>
              <w:rPr>
                <w:noProof/>
                <w:sz w:val="20"/>
                <w:szCs w:val="20"/>
                <w:lang w:val="hr-HR"/>
              </w:rPr>
            </w:pPr>
            <w:r w:rsidRPr="00DC556A">
              <w:rPr>
                <w:noProof/>
                <w:sz w:val="20"/>
                <w:szCs w:val="20"/>
                <w:lang w:val="hr-HR"/>
              </w:rPr>
              <w:t>obvezni</w:t>
            </w:r>
          </w:p>
        </w:tc>
      </w:tr>
      <w:tr w:rsidR="00DC556A" w:rsidRPr="00DC556A" w14:paraId="2E1AE405" w14:textId="77777777" w:rsidTr="00DE41AF">
        <w:trPr>
          <w:trHeight w:val="626"/>
        </w:trPr>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691105B4"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 xml:space="preserve">Cilj (opis) modula </w:t>
            </w:r>
          </w:p>
        </w:tc>
        <w:tc>
          <w:tcPr>
            <w:tcW w:w="7100" w:type="dxa"/>
            <w:gridSpan w:val="4"/>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4D14B2C4" w14:textId="193BEB5B" w:rsidR="00DC556A" w:rsidRPr="00DC556A" w:rsidRDefault="00DC556A" w:rsidP="00DC556A">
            <w:pPr>
              <w:tabs>
                <w:tab w:val="left" w:pos="2820"/>
              </w:tabs>
              <w:spacing w:after="0"/>
              <w:jc w:val="both"/>
              <w:rPr>
                <w:iCs/>
                <w:noProof/>
                <w:sz w:val="20"/>
                <w:szCs w:val="20"/>
                <w:lang w:val="hr-HR"/>
              </w:rPr>
            </w:pPr>
            <w:r w:rsidRPr="00DC556A">
              <w:rPr>
                <w:iCs/>
                <w:noProof/>
                <w:sz w:val="20"/>
                <w:szCs w:val="20"/>
                <w:lang w:val="hr-HR"/>
              </w:rPr>
              <w:t xml:space="preserve">Cilj ovog modula je osposobiti polaznike za primjenu </w:t>
            </w:r>
            <w:r w:rsidR="00E251D8">
              <w:rPr>
                <w:iCs/>
                <w:noProof/>
                <w:sz w:val="20"/>
                <w:szCs w:val="20"/>
                <w:lang w:val="hr-HR"/>
              </w:rPr>
              <w:t>mjera</w:t>
            </w:r>
            <w:r w:rsidRPr="00DC556A">
              <w:rPr>
                <w:iCs/>
                <w:noProof/>
                <w:sz w:val="20"/>
                <w:szCs w:val="20"/>
                <w:lang w:val="hr-HR"/>
              </w:rPr>
              <w:t xml:space="preserve"> zaštite na radu tijekom građenja, razlikovanje opasnosti i štetnosti za zdravlje ljudi, primjenu osobne zaštitne opreme i osnovnih postupaka prve pomoći u slučaju nezgoda na gradilištu.</w:t>
            </w:r>
          </w:p>
        </w:tc>
      </w:tr>
      <w:tr w:rsidR="00DC556A" w:rsidRPr="00DC556A" w14:paraId="0F055574" w14:textId="77777777" w:rsidTr="00DE41AF">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58AA4CFC"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Ključni pojmovi</w:t>
            </w:r>
          </w:p>
        </w:tc>
        <w:tc>
          <w:tcPr>
            <w:tcW w:w="7100" w:type="dxa"/>
            <w:gridSpan w:val="4"/>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18585018" w14:textId="77777777" w:rsidR="00DC556A" w:rsidRPr="00DC556A" w:rsidRDefault="00DC556A" w:rsidP="00DC556A">
            <w:pPr>
              <w:tabs>
                <w:tab w:val="left" w:pos="2820"/>
              </w:tabs>
              <w:spacing w:after="0"/>
              <w:jc w:val="both"/>
              <w:rPr>
                <w:i/>
                <w:noProof/>
                <w:sz w:val="20"/>
                <w:szCs w:val="20"/>
                <w:lang w:val="hr-HR"/>
              </w:rPr>
            </w:pPr>
            <w:r w:rsidRPr="00DC556A">
              <w:rPr>
                <w:i/>
                <w:noProof/>
                <w:sz w:val="20"/>
                <w:szCs w:val="20"/>
                <w:lang w:val="hr-HR"/>
              </w:rPr>
              <w:t>pravila, obveze i odgovornosti poslodavaca i radnika u sustavu zaštite na radu, vrste opasnosti i štetnosti, postupci zaštite na radu, osobna zaštitna sredstva, oprema, prva pomoć</w:t>
            </w:r>
          </w:p>
        </w:tc>
      </w:tr>
      <w:tr w:rsidR="00DC556A" w:rsidRPr="00DC556A" w14:paraId="0680FA50" w14:textId="77777777" w:rsidTr="00DE41AF">
        <w:tc>
          <w:tcPr>
            <w:tcW w:w="2395" w:type="dxa"/>
            <w:gridSpan w:val="2"/>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5AAC0779"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Oblici učenja temeljenog na radu</w:t>
            </w:r>
          </w:p>
        </w:tc>
        <w:tc>
          <w:tcPr>
            <w:tcW w:w="7100" w:type="dxa"/>
            <w:gridSpan w:val="4"/>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14A79FFA" w14:textId="77777777" w:rsidR="00DC556A" w:rsidRPr="00DC556A" w:rsidRDefault="00DC556A" w:rsidP="00DC556A">
            <w:pPr>
              <w:tabs>
                <w:tab w:val="left" w:pos="2820"/>
              </w:tabs>
              <w:spacing w:after="0" w:line="256" w:lineRule="auto"/>
              <w:contextualSpacing/>
              <w:jc w:val="both"/>
              <w:rPr>
                <w:iCs/>
                <w:noProof/>
                <w:sz w:val="20"/>
                <w:szCs w:val="20"/>
                <w:lang w:val="hr-HR" w:eastAsia="en-US"/>
              </w:rPr>
            </w:pPr>
            <w:r w:rsidRPr="00DC556A">
              <w:rPr>
                <w:iCs/>
                <w:noProof/>
                <w:sz w:val="20"/>
                <w:szCs w:val="20"/>
                <w:lang w:val="hr-HR" w:eastAsia="en-US"/>
              </w:rPr>
              <w:t>Učenje temeljeno na radu u ovom modulu podrazumjeva radne postupke polaznika na gradilištu/površini gdje se vrše poslovi pripreme za oblaganje pod nadzorom nastavnika/mentora. Cilj je steći i uvježbati vještine potrebne za pripremanje radnog mjesta i radnih uvjeta za oblaganje za siguran i pravilan rad.</w:t>
            </w:r>
          </w:p>
          <w:p w14:paraId="7DB0E653" w14:textId="77777777" w:rsidR="00DC556A" w:rsidRPr="00DC556A" w:rsidRDefault="00DC556A" w:rsidP="00DC556A">
            <w:pPr>
              <w:tabs>
                <w:tab w:val="left" w:pos="2820"/>
              </w:tabs>
              <w:spacing w:after="0" w:line="256" w:lineRule="auto"/>
              <w:contextualSpacing/>
              <w:jc w:val="both"/>
              <w:rPr>
                <w:iCs/>
                <w:noProof/>
                <w:sz w:val="20"/>
                <w:szCs w:val="20"/>
                <w:lang w:val="hr-HR" w:eastAsia="en-US"/>
              </w:rPr>
            </w:pPr>
            <w:r w:rsidRPr="00DC556A">
              <w:rPr>
                <w:iCs/>
                <w:noProof/>
                <w:sz w:val="20"/>
                <w:szCs w:val="20"/>
                <w:lang w:val="hr-HR" w:eastAsia="en-US"/>
              </w:rPr>
              <w:t>Polaznici će u simuliranim uvjetima i stvarnim radnim situacijama</w:t>
            </w:r>
            <w:r w:rsidRPr="00DC556A">
              <w:rPr>
                <w:iCs/>
                <w:noProof/>
                <w:sz w:val="20"/>
                <w:szCs w:val="20"/>
              </w:rPr>
              <w:t xml:space="preserve"> </w:t>
            </w:r>
            <w:r w:rsidRPr="00DC556A">
              <w:rPr>
                <w:iCs/>
                <w:noProof/>
                <w:sz w:val="20"/>
                <w:szCs w:val="20"/>
                <w:lang w:val="hr-HR" w:eastAsia="en-US"/>
              </w:rPr>
              <w:t>primjenivati   postupke zaštite na radu u poslovima tehnike građenja i osnovne postupke pružanja prve pomoći. Sve poslove raditi će pod nadzorom nastavnika/mentora u skladu s pravilima i propisima rada na siguran način.</w:t>
            </w:r>
          </w:p>
        </w:tc>
      </w:tr>
      <w:tr w:rsidR="00DC556A" w:rsidRPr="00DC556A" w14:paraId="74397657" w14:textId="77777777" w:rsidTr="00DE41AF">
        <w:tc>
          <w:tcPr>
            <w:tcW w:w="2395" w:type="dxa"/>
            <w:gridSpan w:val="2"/>
            <w:tcBorders>
              <w:top w:val="single" w:sz="4" w:space="0" w:color="auto"/>
              <w:left w:val="single" w:sz="12" w:space="0" w:color="auto"/>
              <w:bottom w:val="single" w:sz="12"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1D0F81CB" w14:textId="77777777" w:rsidR="00DC556A" w:rsidRPr="00DC556A" w:rsidRDefault="00DC556A" w:rsidP="00DC556A">
            <w:pPr>
              <w:spacing w:after="0" w:line="240" w:lineRule="auto"/>
              <w:rPr>
                <w:b/>
                <w:bCs/>
                <w:noProof/>
                <w:color w:val="000000"/>
                <w:sz w:val="20"/>
                <w:szCs w:val="20"/>
                <w:lang w:val="hr-HR"/>
              </w:rPr>
            </w:pPr>
            <w:r w:rsidRPr="00DC556A">
              <w:rPr>
                <w:b/>
                <w:bCs/>
                <w:noProof/>
                <w:color w:val="000000"/>
                <w:sz w:val="20"/>
                <w:szCs w:val="20"/>
                <w:lang w:val="hr-HR"/>
              </w:rPr>
              <w:t>Literatura i specifična nastavna sredstva potrebna za realizaciju modula</w:t>
            </w:r>
          </w:p>
        </w:tc>
        <w:tc>
          <w:tcPr>
            <w:tcW w:w="7100" w:type="dxa"/>
            <w:gridSpan w:val="4"/>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76F2FB18" w14:textId="77777777" w:rsidR="00DC556A" w:rsidRPr="00DC556A" w:rsidRDefault="00DC556A" w:rsidP="00DC556A">
            <w:pPr>
              <w:tabs>
                <w:tab w:val="left" w:pos="2820"/>
              </w:tabs>
              <w:spacing w:after="0"/>
              <w:rPr>
                <w:b/>
                <w:bCs/>
                <w:noProof/>
                <w:sz w:val="20"/>
                <w:szCs w:val="20"/>
                <w:lang w:val="hr-HR"/>
              </w:rPr>
            </w:pPr>
            <w:r w:rsidRPr="00E251D8">
              <w:rPr>
                <w:b/>
                <w:bCs/>
                <w:noProof/>
                <w:sz w:val="20"/>
                <w:szCs w:val="20"/>
                <w:lang w:val="hr-HR"/>
              </w:rPr>
              <w:t>Literatura za polaznike :</w:t>
            </w:r>
          </w:p>
          <w:p w14:paraId="6297CA51" w14:textId="62042160" w:rsidR="00DC556A" w:rsidRPr="00DC556A" w:rsidRDefault="00DC556A" w:rsidP="00DC556A">
            <w:pPr>
              <w:tabs>
                <w:tab w:val="left" w:pos="2820"/>
              </w:tabs>
              <w:spacing w:after="0"/>
              <w:rPr>
                <w:iCs/>
                <w:strike/>
                <w:noProof/>
                <w:sz w:val="20"/>
                <w:szCs w:val="20"/>
                <w:lang w:val="hr-HR"/>
              </w:rPr>
            </w:pPr>
            <w:r w:rsidRPr="00DC556A">
              <w:rPr>
                <w:noProof/>
                <w:sz w:val="20"/>
                <w:szCs w:val="20"/>
                <w:lang w:val="hr-HR"/>
              </w:rPr>
              <w:t>Interna skripta ustanove</w:t>
            </w:r>
            <w:r w:rsidR="00E251D8">
              <w:rPr>
                <w:noProof/>
                <w:sz w:val="20"/>
                <w:szCs w:val="20"/>
                <w:lang w:val="hr-HR"/>
              </w:rPr>
              <w:br/>
            </w:r>
            <w:r w:rsidR="00E251D8" w:rsidRPr="00E251D8">
              <w:rPr>
                <w:iCs/>
                <w:noProof/>
                <w:sz w:val="20"/>
                <w:szCs w:val="20"/>
                <w:lang w:val="hr-HR"/>
              </w:rPr>
              <w:t>Pravilnici i drugi aktualni podzakonski akti i zakonski propisi</w:t>
            </w:r>
          </w:p>
        </w:tc>
      </w:tr>
      <w:tr w:rsidR="00DC556A" w:rsidRPr="00DC556A" w14:paraId="590F62A5" w14:textId="77777777" w:rsidTr="00127AE9">
        <w:trPr>
          <w:trHeight w:val="409"/>
        </w:trPr>
        <w:tc>
          <w:tcPr>
            <w:tcW w:w="3104" w:type="dxa"/>
            <w:gridSpan w:val="3"/>
            <w:tcBorders>
              <w:top w:val="single" w:sz="12" w:space="0" w:color="auto"/>
              <w:left w:val="single" w:sz="12" w:space="0" w:color="auto"/>
              <w:bottom w:val="single" w:sz="4" w:space="0" w:color="auto"/>
              <w:right w:val="single" w:sz="4" w:space="0" w:color="auto"/>
            </w:tcBorders>
            <w:shd w:val="clear" w:color="auto" w:fill="8EAADB" w:themeFill="accent1" w:themeFillTint="99"/>
            <w:tcMar>
              <w:top w:w="0" w:type="dxa"/>
              <w:left w:w="57" w:type="dxa"/>
              <w:bottom w:w="0" w:type="dxa"/>
              <w:right w:w="57" w:type="dxa"/>
            </w:tcMar>
            <w:vAlign w:val="center"/>
            <w:hideMark/>
          </w:tcPr>
          <w:p w14:paraId="06A8F3BE" w14:textId="77777777" w:rsidR="00DC556A" w:rsidRPr="00DC556A" w:rsidRDefault="00DC556A" w:rsidP="00DC556A">
            <w:pPr>
              <w:tabs>
                <w:tab w:val="left" w:pos="2820"/>
              </w:tabs>
              <w:spacing w:after="0"/>
              <w:rPr>
                <w:bCs/>
                <w:i/>
                <w:noProof/>
                <w:sz w:val="20"/>
                <w:szCs w:val="20"/>
                <w:lang w:val="hr-HR"/>
              </w:rPr>
            </w:pPr>
            <w:r w:rsidRPr="00DC556A">
              <w:rPr>
                <w:b/>
                <w:noProof/>
                <w:sz w:val="20"/>
                <w:szCs w:val="20"/>
                <w:lang w:val="hr-HR"/>
              </w:rPr>
              <w:lastRenderedPageBreak/>
              <w:t>Skup ishoda učenja iz SK-a, obujam:</w:t>
            </w:r>
          </w:p>
        </w:tc>
        <w:tc>
          <w:tcPr>
            <w:tcW w:w="6391" w:type="dxa"/>
            <w:gridSpan w:val="3"/>
            <w:tcBorders>
              <w:top w:val="single" w:sz="12" w:space="0" w:color="auto"/>
              <w:left w:val="single" w:sz="4" w:space="0" w:color="auto"/>
              <w:bottom w:val="single" w:sz="4" w:space="0" w:color="auto"/>
              <w:right w:val="single" w:sz="12" w:space="0" w:color="auto"/>
            </w:tcBorders>
            <w:vAlign w:val="center"/>
            <w:hideMark/>
          </w:tcPr>
          <w:p w14:paraId="1A9B7620" w14:textId="77777777" w:rsidR="00DC556A" w:rsidRPr="00DC556A" w:rsidRDefault="00DC556A" w:rsidP="00DC556A">
            <w:pPr>
              <w:tabs>
                <w:tab w:val="left" w:pos="2820"/>
              </w:tabs>
              <w:spacing w:after="0"/>
              <w:rPr>
                <w:b/>
                <w:bCs/>
                <w:iCs/>
                <w:noProof/>
                <w:sz w:val="20"/>
                <w:szCs w:val="20"/>
                <w:highlight w:val="yellow"/>
                <w:lang w:val="hr-HR"/>
              </w:rPr>
            </w:pPr>
            <w:r w:rsidRPr="00DC556A">
              <w:rPr>
                <w:b/>
                <w:bCs/>
                <w:iCs/>
                <w:noProof/>
                <w:sz w:val="20"/>
                <w:szCs w:val="20"/>
                <w:lang w:val="hr-HR"/>
              </w:rPr>
              <w:t>Zaštita na radu u poslovima tehnike građenja, 1 CSVET</w:t>
            </w:r>
          </w:p>
        </w:tc>
      </w:tr>
      <w:tr w:rsidR="00DC556A" w:rsidRPr="00DC556A" w14:paraId="73617432" w14:textId="77777777" w:rsidTr="00127AE9">
        <w:tc>
          <w:tcPr>
            <w:tcW w:w="9495" w:type="dxa"/>
            <w:gridSpan w:val="6"/>
            <w:tcBorders>
              <w:top w:val="single" w:sz="4" w:space="0" w:color="auto"/>
              <w:left w:val="single" w:sz="12" w:space="0" w:color="auto"/>
              <w:bottom w:val="single" w:sz="4" w:space="0" w:color="auto"/>
              <w:right w:val="single" w:sz="12" w:space="0" w:color="auto"/>
            </w:tcBorders>
            <w:shd w:val="clear" w:color="auto" w:fill="B4C6E7" w:themeFill="accent1" w:themeFillTint="66"/>
            <w:tcMar>
              <w:top w:w="0" w:type="dxa"/>
              <w:left w:w="57" w:type="dxa"/>
              <w:bottom w:w="0" w:type="dxa"/>
              <w:right w:w="57" w:type="dxa"/>
            </w:tcMar>
            <w:vAlign w:val="center"/>
            <w:hideMark/>
          </w:tcPr>
          <w:p w14:paraId="3E48368C" w14:textId="77777777" w:rsidR="00DC556A" w:rsidRPr="00DC556A" w:rsidRDefault="00DC556A" w:rsidP="00DC556A">
            <w:pPr>
              <w:tabs>
                <w:tab w:val="left" w:pos="2820"/>
              </w:tabs>
              <w:spacing w:after="0"/>
              <w:rPr>
                <w:b/>
                <w:noProof/>
                <w:sz w:val="20"/>
                <w:szCs w:val="20"/>
                <w:lang w:val="hr-HR"/>
              </w:rPr>
            </w:pPr>
            <w:r w:rsidRPr="00DC556A">
              <w:rPr>
                <w:b/>
                <w:noProof/>
                <w:sz w:val="20"/>
                <w:szCs w:val="20"/>
                <w:lang w:val="hr-HR"/>
              </w:rPr>
              <w:t>Ishodi učenja</w:t>
            </w:r>
          </w:p>
        </w:tc>
      </w:tr>
      <w:tr w:rsidR="00DC556A" w:rsidRPr="00DC556A" w14:paraId="06B4ADC2" w14:textId="77777777" w:rsidTr="00127AE9">
        <w:tc>
          <w:tcPr>
            <w:tcW w:w="9495" w:type="dxa"/>
            <w:gridSpan w:val="6"/>
            <w:tcBorders>
              <w:top w:val="single" w:sz="4" w:space="0" w:color="auto"/>
              <w:left w:val="single" w:sz="12" w:space="0" w:color="auto"/>
              <w:bottom w:val="single" w:sz="4" w:space="0" w:color="auto"/>
              <w:right w:val="single" w:sz="12" w:space="0" w:color="auto"/>
            </w:tcBorders>
            <w:tcMar>
              <w:top w:w="0" w:type="dxa"/>
              <w:left w:w="57" w:type="dxa"/>
              <w:bottom w:w="0" w:type="dxa"/>
              <w:right w:w="57" w:type="dxa"/>
            </w:tcMar>
            <w:vAlign w:val="center"/>
            <w:hideMark/>
          </w:tcPr>
          <w:p w14:paraId="7CB38C1C" w14:textId="77777777" w:rsidR="00DC556A" w:rsidRPr="00DC556A" w:rsidRDefault="00DC556A" w:rsidP="00DC556A">
            <w:pPr>
              <w:numPr>
                <w:ilvl w:val="0"/>
                <w:numId w:val="35"/>
              </w:numPr>
              <w:tabs>
                <w:tab w:val="left" w:pos="2820"/>
              </w:tabs>
              <w:spacing w:after="0" w:line="256" w:lineRule="auto"/>
              <w:contextualSpacing/>
              <w:rPr>
                <w:noProof/>
                <w:sz w:val="20"/>
                <w:szCs w:val="20"/>
                <w:lang w:val="hr-HR" w:eastAsia="en-US"/>
              </w:rPr>
            </w:pPr>
            <w:r w:rsidRPr="00DC556A">
              <w:rPr>
                <w:noProof/>
                <w:sz w:val="20"/>
                <w:szCs w:val="20"/>
                <w:lang w:val="hr-HR" w:eastAsia="en-US"/>
              </w:rPr>
              <w:t>Objasniti pravila, obveze i odgovornosti poslodavaca i radnika u sustavu zaštite na radu</w:t>
            </w:r>
          </w:p>
          <w:p w14:paraId="0F130862" w14:textId="77777777" w:rsidR="00DC556A" w:rsidRPr="00DC556A" w:rsidRDefault="00DC556A" w:rsidP="00DC556A">
            <w:pPr>
              <w:numPr>
                <w:ilvl w:val="0"/>
                <w:numId w:val="35"/>
              </w:numPr>
              <w:tabs>
                <w:tab w:val="left" w:pos="2820"/>
              </w:tabs>
              <w:spacing w:after="0" w:line="256" w:lineRule="auto"/>
              <w:contextualSpacing/>
              <w:rPr>
                <w:noProof/>
                <w:sz w:val="20"/>
                <w:szCs w:val="20"/>
                <w:lang w:val="hr-HR" w:eastAsia="en-US"/>
              </w:rPr>
            </w:pPr>
            <w:r w:rsidRPr="00DC556A">
              <w:rPr>
                <w:noProof/>
                <w:sz w:val="20"/>
                <w:szCs w:val="20"/>
                <w:lang w:val="hr-HR" w:eastAsia="en-US"/>
              </w:rPr>
              <w:t>Razlikovati vrste opasnosti i štetnosti za čovjeka tijekom gradnje</w:t>
            </w:r>
          </w:p>
          <w:p w14:paraId="683554F7" w14:textId="77777777" w:rsidR="00DC556A" w:rsidRPr="00DC556A" w:rsidRDefault="00DC556A" w:rsidP="00DC556A">
            <w:pPr>
              <w:numPr>
                <w:ilvl w:val="0"/>
                <w:numId w:val="35"/>
              </w:numPr>
              <w:tabs>
                <w:tab w:val="left" w:pos="2820"/>
              </w:tabs>
              <w:spacing w:after="0" w:line="256" w:lineRule="auto"/>
              <w:contextualSpacing/>
              <w:rPr>
                <w:noProof/>
                <w:sz w:val="20"/>
                <w:szCs w:val="20"/>
                <w:lang w:val="hr-HR" w:eastAsia="en-US"/>
              </w:rPr>
            </w:pPr>
            <w:r w:rsidRPr="00DC556A">
              <w:rPr>
                <w:noProof/>
                <w:sz w:val="20"/>
                <w:szCs w:val="20"/>
                <w:lang w:val="hr-HR" w:eastAsia="en-US"/>
              </w:rPr>
              <w:t>Opisati postupke zaštite na radu tijekom gradnje</w:t>
            </w:r>
          </w:p>
          <w:p w14:paraId="61097EDD" w14:textId="77777777" w:rsidR="00DC556A" w:rsidRPr="00DC556A" w:rsidRDefault="00DC556A" w:rsidP="00DC556A">
            <w:pPr>
              <w:numPr>
                <w:ilvl w:val="0"/>
                <w:numId w:val="35"/>
              </w:numPr>
              <w:tabs>
                <w:tab w:val="left" w:pos="2820"/>
              </w:tabs>
              <w:spacing w:after="0" w:line="256" w:lineRule="auto"/>
              <w:contextualSpacing/>
              <w:rPr>
                <w:noProof/>
                <w:sz w:val="20"/>
                <w:szCs w:val="20"/>
                <w:lang w:val="hr-HR" w:eastAsia="en-US"/>
              </w:rPr>
            </w:pPr>
            <w:r w:rsidRPr="00DC556A">
              <w:rPr>
                <w:noProof/>
                <w:sz w:val="20"/>
                <w:szCs w:val="20"/>
                <w:lang w:val="hr-HR" w:eastAsia="en-US"/>
              </w:rPr>
              <w:t>Nabrojati osobna zaštitna sredstva i opremu tijekom gradnje</w:t>
            </w:r>
          </w:p>
          <w:p w14:paraId="4454DD25" w14:textId="77777777" w:rsidR="00DC556A" w:rsidRPr="00DC556A" w:rsidRDefault="00DC556A" w:rsidP="00DC556A">
            <w:pPr>
              <w:numPr>
                <w:ilvl w:val="0"/>
                <w:numId w:val="35"/>
              </w:numPr>
              <w:tabs>
                <w:tab w:val="left" w:pos="2820"/>
              </w:tabs>
              <w:spacing w:after="0" w:line="256" w:lineRule="auto"/>
              <w:contextualSpacing/>
              <w:rPr>
                <w:noProof/>
                <w:sz w:val="20"/>
                <w:szCs w:val="20"/>
                <w:lang w:val="hr-HR" w:eastAsia="en-US"/>
              </w:rPr>
            </w:pPr>
            <w:r w:rsidRPr="00DC556A">
              <w:rPr>
                <w:noProof/>
                <w:sz w:val="20"/>
                <w:szCs w:val="20"/>
                <w:lang w:val="hr-HR" w:eastAsia="en-US"/>
              </w:rPr>
              <w:t>Demonstrirati osnovne postupke pružanja prve pomoći</w:t>
            </w:r>
          </w:p>
        </w:tc>
      </w:tr>
      <w:tr w:rsidR="00DC556A" w:rsidRPr="00DC556A" w14:paraId="6A27A62B" w14:textId="77777777" w:rsidTr="00127AE9">
        <w:trPr>
          <w:trHeight w:val="427"/>
        </w:trPr>
        <w:tc>
          <w:tcPr>
            <w:tcW w:w="9495" w:type="dxa"/>
            <w:gridSpan w:val="6"/>
            <w:tcBorders>
              <w:top w:val="single" w:sz="4" w:space="0" w:color="auto"/>
              <w:left w:val="single" w:sz="12" w:space="0" w:color="auto"/>
              <w:bottom w:val="single" w:sz="4" w:space="0" w:color="auto"/>
              <w:right w:val="single" w:sz="12" w:space="0" w:color="auto"/>
            </w:tcBorders>
            <w:shd w:val="clear" w:color="auto" w:fill="B4C6E7" w:themeFill="accent1" w:themeFillTint="66"/>
            <w:tcMar>
              <w:top w:w="0" w:type="dxa"/>
              <w:left w:w="57" w:type="dxa"/>
              <w:bottom w:w="0" w:type="dxa"/>
              <w:right w:w="57" w:type="dxa"/>
            </w:tcMar>
            <w:vAlign w:val="center"/>
            <w:hideMark/>
          </w:tcPr>
          <w:p w14:paraId="5C7AB2BB" w14:textId="77777777" w:rsidR="00DC556A" w:rsidRPr="00DC556A" w:rsidRDefault="00DC556A" w:rsidP="00DC556A">
            <w:pPr>
              <w:tabs>
                <w:tab w:val="left" w:pos="2820"/>
              </w:tabs>
              <w:spacing w:after="0"/>
              <w:rPr>
                <w:b/>
                <w:noProof/>
                <w:sz w:val="20"/>
                <w:szCs w:val="20"/>
                <w:highlight w:val="yellow"/>
                <w:lang w:val="hr-HR"/>
              </w:rPr>
            </w:pPr>
            <w:r w:rsidRPr="00DC556A">
              <w:rPr>
                <w:b/>
                <w:noProof/>
                <w:sz w:val="20"/>
                <w:szCs w:val="20"/>
                <w:lang w:val="hr-HR"/>
              </w:rPr>
              <w:t>Dominantan nastavni sustav i opis načina ostvarivanja SIU</w:t>
            </w:r>
          </w:p>
        </w:tc>
      </w:tr>
      <w:tr w:rsidR="00DC556A" w:rsidRPr="00DC556A" w14:paraId="2EE94C32" w14:textId="77777777" w:rsidTr="00127AE9">
        <w:trPr>
          <w:trHeight w:val="572"/>
        </w:trPr>
        <w:tc>
          <w:tcPr>
            <w:tcW w:w="9495" w:type="dxa"/>
            <w:gridSpan w:val="6"/>
            <w:tcBorders>
              <w:top w:val="single" w:sz="4" w:space="0" w:color="auto"/>
              <w:left w:val="single" w:sz="12" w:space="0" w:color="auto"/>
              <w:bottom w:val="single" w:sz="4" w:space="0" w:color="auto"/>
              <w:right w:val="single" w:sz="12" w:space="0" w:color="auto"/>
            </w:tcBorders>
            <w:tcMar>
              <w:top w:w="0" w:type="dxa"/>
              <w:left w:w="57" w:type="dxa"/>
              <w:bottom w:w="0" w:type="dxa"/>
              <w:right w:w="57" w:type="dxa"/>
            </w:tcMar>
            <w:hideMark/>
          </w:tcPr>
          <w:p w14:paraId="0E1EB197" w14:textId="77777777" w:rsidR="00DC556A" w:rsidRPr="00DC556A" w:rsidRDefault="00DC556A" w:rsidP="00DC556A">
            <w:pPr>
              <w:tabs>
                <w:tab w:val="left" w:pos="2820"/>
              </w:tabs>
              <w:spacing w:after="0"/>
              <w:jc w:val="both"/>
              <w:rPr>
                <w:bCs/>
                <w:noProof/>
                <w:sz w:val="20"/>
                <w:szCs w:val="20"/>
                <w:lang w:val="hr-HR"/>
              </w:rPr>
            </w:pPr>
            <w:r w:rsidRPr="00DC556A">
              <w:rPr>
                <w:bCs/>
                <w:noProof/>
                <w:sz w:val="20"/>
                <w:szCs w:val="20"/>
                <w:lang w:val="hr-HR"/>
              </w:rPr>
              <w:t xml:space="preserve">Dominantni nastavni sustav za ovaj skup ishoda učenja je heuristička nastava. </w:t>
            </w:r>
          </w:p>
          <w:p w14:paraId="4A8FABE5" w14:textId="77777777" w:rsidR="00DC556A" w:rsidRPr="00DC556A" w:rsidRDefault="00DC556A" w:rsidP="00DC556A">
            <w:pPr>
              <w:tabs>
                <w:tab w:val="left" w:pos="2820"/>
              </w:tabs>
              <w:spacing w:after="0"/>
              <w:jc w:val="both"/>
              <w:rPr>
                <w:bCs/>
                <w:noProof/>
                <w:sz w:val="20"/>
                <w:szCs w:val="20"/>
                <w:lang w:val="hr-HR"/>
              </w:rPr>
            </w:pPr>
            <w:r w:rsidRPr="00DC556A">
              <w:rPr>
                <w:bCs/>
                <w:noProof/>
                <w:sz w:val="20"/>
                <w:szCs w:val="20"/>
                <w:lang w:val="hr-HR"/>
              </w:rPr>
              <w:t>Na početku nastavnik upoznaje polaznike s pravilima, obvezama i odgovornostima poslodavaca i radnika u sustavu zaštite na radu, vrstama opasnosti i štetnosti tijekom gradnje te postupcima zaštite na radu. Rasprave se provode kako bi se potaknula interakcija među polaznicima te kako bi se raspravljalo o primjeni teorije u stvarnim situacijama i rješavanju problema.</w:t>
            </w:r>
          </w:p>
          <w:p w14:paraId="04C25952" w14:textId="77777777" w:rsidR="00DC556A" w:rsidRPr="00DC556A" w:rsidRDefault="00DC556A" w:rsidP="00DC556A">
            <w:pPr>
              <w:tabs>
                <w:tab w:val="left" w:pos="2820"/>
              </w:tabs>
              <w:spacing w:after="0"/>
              <w:jc w:val="both"/>
              <w:rPr>
                <w:bCs/>
                <w:noProof/>
                <w:sz w:val="20"/>
                <w:szCs w:val="20"/>
                <w:lang w:val="hr-HR"/>
              </w:rPr>
            </w:pPr>
            <w:r w:rsidRPr="00DC556A">
              <w:rPr>
                <w:bCs/>
                <w:noProof/>
                <w:sz w:val="20"/>
                <w:szCs w:val="20"/>
                <w:lang w:val="hr-HR"/>
              </w:rPr>
              <w:t xml:space="preserve">Učenje temeljeno na radu obuhvaća primjenu teorijskih znanja u praksi, a fokus je na nabrojanim osobnim zaštitnim sredstvima i opremi tijekom gradnje te na demonstraciji osnovnih postupaka pružanja prve pomoći. Polaznici će imati priliku isprobati različite vrste zaštitne opreme i sredstava te se uvježbati u pružanju prve pomoći u realnim radnim situacijama što im omogućuje stjecanje znanja i vještina potrebnih za sigurno i odgovorno obavljanje poslova u području tehnike građenja. </w:t>
            </w:r>
          </w:p>
        </w:tc>
      </w:tr>
      <w:tr w:rsidR="00DC556A" w:rsidRPr="00DC556A" w14:paraId="5610E5DD" w14:textId="77777777" w:rsidTr="00127AE9">
        <w:tc>
          <w:tcPr>
            <w:tcW w:w="1404" w:type="dxa"/>
            <w:tcBorders>
              <w:top w:val="single" w:sz="4" w:space="0" w:color="auto"/>
              <w:left w:val="single" w:sz="12" w:space="0" w:color="auto"/>
              <w:bottom w:val="single" w:sz="4" w:space="0" w:color="auto"/>
              <w:right w:val="single" w:sz="4" w:space="0" w:color="auto"/>
            </w:tcBorders>
            <w:shd w:val="clear" w:color="auto" w:fill="B4C6E7" w:themeFill="accent1" w:themeFillTint="66"/>
            <w:tcMar>
              <w:top w:w="0" w:type="dxa"/>
              <w:left w:w="57" w:type="dxa"/>
              <w:bottom w:w="0" w:type="dxa"/>
              <w:right w:w="57" w:type="dxa"/>
            </w:tcMar>
            <w:vAlign w:val="center"/>
            <w:hideMark/>
          </w:tcPr>
          <w:p w14:paraId="471CF6DA" w14:textId="77777777" w:rsidR="00DC556A" w:rsidRPr="00DC556A" w:rsidRDefault="00DC556A" w:rsidP="00DC556A">
            <w:pPr>
              <w:tabs>
                <w:tab w:val="left" w:pos="2820"/>
              </w:tabs>
              <w:spacing w:after="0"/>
              <w:rPr>
                <w:b/>
                <w:noProof/>
                <w:sz w:val="20"/>
                <w:szCs w:val="20"/>
                <w:lang w:val="hr-HR"/>
              </w:rPr>
            </w:pPr>
            <w:r w:rsidRPr="00DC556A">
              <w:rPr>
                <w:b/>
                <w:noProof/>
                <w:sz w:val="20"/>
                <w:szCs w:val="20"/>
                <w:lang w:val="hr-HR"/>
              </w:rPr>
              <w:t>Nastavne cjeline/teme</w:t>
            </w:r>
          </w:p>
        </w:tc>
        <w:tc>
          <w:tcPr>
            <w:tcW w:w="8091" w:type="dxa"/>
            <w:gridSpan w:val="5"/>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3D36D71F" w14:textId="77777777" w:rsidR="00DC556A" w:rsidRPr="00DC556A" w:rsidRDefault="00DC556A" w:rsidP="00DC556A">
            <w:pPr>
              <w:numPr>
                <w:ilvl w:val="0"/>
                <w:numId w:val="36"/>
              </w:numPr>
              <w:tabs>
                <w:tab w:val="left" w:pos="2820"/>
              </w:tabs>
              <w:spacing w:after="0" w:line="256" w:lineRule="auto"/>
              <w:contextualSpacing/>
              <w:rPr>
                <w:iCs/>
                <w:noProof/>
                <w:sz w:val="20"/>
                <w:szCs w:val="20"/>
                <w:lang w:val="hr-HR" w:eastAsia="en-US"/>
              </w:rPr>
            </w:pPr>
            <w:r w:rsidRPr="00DC556A">
              <w:rPr>
                <w:iCs/>
                <w:noProof/>
                <w:sz w:val="20"/>
                <w:szCs w:val="20"/>
                <w:lang w:val="hr-HR" w:eastAsia="en-US"/>
              </w:rPr>
              <w:t>Pravila, obveze i odgovornosti poslodavaca i radnika u sustavu zaštite na radu</w:t>
            </w:r>
          </w:p>
          <w:p w14:paraId="7BE79680" w14:textId="77777777" w:rsidR="00DC556A" w:rsidRPr="00DC556A" w:rsidRDefault="00DC556A" w:rsidP="00DC556A">
            <w:pPr>
              <w:numPr>
                <w:ilvl w:val="0"/>
                <w:numId w:val="36"/>
              </w:numPr>
              <w:tabs>
                <w:tab w:val="left" w:pos="2820"/>
              </w:tabs>
              <w:spacing w:after="0" w:line="256" w:lineRule="auto"/>
              <w:contextualSpacing/>
              <w:rPr>
                <w:iCs/>
                <w:noProof/>
                <w:sz w:val="20"/>
                <w:szCs w:val="20"/>
                <w:lang w:val="hr-HR" w:eastAsia="en-US"/>
              </w:rPr>
            </w:pPr>
            <w:r w:rsidRPr="00DC556A">
              <w:rPr>
                <w:iCs/>
                <w:noProof/>
                <w:sz w:val="20"/>
                <w:szCs w:val="20"/>
                <w:lang w:val="hr-HR" w:eastAsia="en-US"/>
              </w:rPr>
              <w:t>Vrste opasnosti i štetnosti za čovjeka tijekom gradnje</w:t>
            </w:r>
          </w:p>
          <w:p w14:paraId="7E85AF52" w14:textId="77777777" w:rsidR="00DC556A" w:rsidRPr="00DC556A" w:rsidRDefault="00DC556A" w:rsidP="00DC556A">
            <w:pPr>
              <w:numPr>
                <w:ilvl w:val="0"/>
                <w:numId w:val="36"/>
              </w:numPr>
              <w:tabs>
                <w:tab w:val="left" w:pos="2820"/>
              </w:tabs>
              <w:spacing w:after="0" w:line="256" w:lineRule="auto"/>
              <w:contextualSpacing/>
              <w:rPr>
                <w:iCs/>
                <w:noProof/>
                <w:sz w:val="20"/>
                <w:szCs w:val="20"/>
                <w:lang w:val="hr-HR" w:eastAsia="en-US"/>
              </w:rPr>
            </w:pPr>
            <w:r w:rsidRPr="00DC556A">
              <w:rPr>
                <w:iCs/>
                <w:noProof/>
                <w:sz w:val="20"/>
                <w:szCs w:val="20"/>
                <w:lang w:val="hr-HR" w:eastAsia="en-US"/>
              </w:rPr>
              <w:t>Postupci zaštite na radu tijekom gradnje</w:t>
            </w:r>
          </w:p>
          <w:p w14:paraId="69A3E2AF" w14:textId="77777777" w:rsidR="00DC556A" w:rsidRPr="00DC556A" w:rsidRDefault="00DC556A" w:rsidP="00DC556A">
            <w:pPr>
              <w:numPr>
                <w:ilvl w:val="0"/>
                <w:numId w:val="36"/>
              </w:numPr>
              <w:tabs>
                <w:tab w:val="left" w:pos="2820"/>
              </w:tabs>
              <w:spacing w:after="0" w:line="256" w:lineRule="auto"/>
              <w:contextualSpacing/>
              <w:rPr>
                <w:iCs/>
                <w:noProof/>
                <w:sz w:val="20"/>
                <w:szCs w:val="20"/>
                <w:lang w:val="hr-HR" w:eastAsia="en-US"/>
              </w:rPr>
            </w:pPr>
            <w:r w:rsidRPr="00DC556A">
              <w:rPr>
                <w:iCs/>
                <w:noProof/>
                <w:sz w:val="20"/>
                <w:szCs w:val="20"/>
                <w:lang w:val="hr-HR" w:eastAsia="en-US"/>
              </w:rPr>
              <w:t>Osobna zaštitna sredstva i oprema tijekom gradnje</w:t>
            </w:r>
          </w:p>
          <w:p w14:paraId="4F3C4431" w14:textId="77777777" w:rsidR="00DC556A" w:rsidRPr="00DC556A" w:rsidRDefault="00DC556A" w:rsidP="00DC556A">
            <w:pPr>
              <w:numPr>
                <w:ilvl w:val="0"/>
                <w:numId w:val="36"/>
              </w:numPr>
              <w:tabs>
                <w:tab w:val="left" w:pos="2820"/>
              </w:tabs>
              <w:spacing w:after="0" w:line="256" w:lineRule="auto"/>
              <w:contextualSpacing/>
              <w:rPr>
                <w:iCs/>
                <w:noProof/>
                <w:sz w:val="20"/>
                <w:szCs w:val="20"/>
                <w:lang w:val="hr-HR" w:eastAsia="en-US"/>
              </w:rPr>
            </w:pPr>
            <w:r w:rsidRPr="00DC556A">
              <w:rPr>
                <w:iCs/>
                <w:noProof/>
                <w:sz w:val="20"/>
                <w:szCs w:val="20"/>
                <w:lang w:val="hr-HR" w:eastAsia="en-US"/>
              </w:rPr>
              <w:t>Pružanje prve pomoći tijekom građevinskih radova</w:t>
            </w:r>
          </w:p>
        </w:tc>
      </w:tr>
      <w:tr w:rsidR="00DC556A" w:rsidRPr="00DC556A" w14:paraId="36D22C50" w14:textId="77777777" w:rsidTr="00127AE9">
        <w:trPr>
          <w:trHeight w:val="486"/>
        </w:trPr>
        <w:tc>
          <w:tcPr>
            <w:tcW w:w="9495" w:type="dxa"/>
            <w:gridSpan w:val="6"/>
            <w:tcBorders>
              <w:top w:val="single" w:sz="4" w:space="0" w:color="auto"/>
              <w:left w:val="single" w:sz="12" w:space="0" w:color="auto"/>
              <w:bottom w:val="single" w:sz="4" w:space="0" w:color="auto"/>
              <w:right w:val="single" w:sz="12" w:space="0" w:color="auto"/>
            </w:tcBorders>
            <w:shd w:val="clear" w:color="auto" w:fill="B4C6E7" w:themeFill="accent1" w:themeFillTint="66"/>
            <w:tcMar>
              <w:top w:w="0" w:type="dxa"/>
              <w:left w:w="57" w:type="dxa"/>
              <w:bottom w:w="0" w:type="dxa"/>
              <w:right w:w="57" w:type="dxa"/>
            </w:tcMar>
            <w:vAlign w:val="center"/>
            <w:hideMark/>
          </w:tcPr>
          <w:p w14:paraId="614F35DC" w14:textId="77777777" w:rsidR="00DC556A" w:rsidRPr="00DC556A" w:rsidRDefault="00DC556A" w:rsidP="00DC556A">
            <w:pPr>
              <w:tabs>
                <w:tab w:val="left" w:pos="2820"/>
              </w:tabs>
              <w:spacing w:after="0"/>
              <w:rPr>
                <w:b/>
                <w:noProof/>
                <w:sz w:val="20"/>
                <w:szCs w:val="20"/>
                <w:highlight w:val="yellow"/>
                <w:lang w:val="hr-HR"/>
              </w:rPr>
            </w:pPr>
            <w:r w:rsidRPr="00DC556A">
              <w:rPr>
                <w:b/>
                <w:noProof/>
                <w:sz w:val="20"/>
                <w:szCs w:val="20"/>
                <w:lang w:val="hr-HR"/>
              </w:rPr>
              <w:t>Načini i primjer vrjednovanja skupa ishoda učenja</w:t>
            </w:r>
          </w:p>
        </w:tc>
      </w:tr>
      <w:tr w:rsidR="00DC556A" w:rsidRPr="00DC556A" w14:paraId="0EE17BC9" w14:textId="77777777" w:rsidTr="00127AE9">
        <w:trPr>
          <w:trHeight w:val="572"/>
        </w:trPr>
        <w:tc>
          <w:tcPr>
            <w:tcW w:w="9495" w:type="dxa"/>
            <w:gridSpan w:val="6"/>
            <w:tcBorders>
              <w:top w:val="single" w:sz="4" w:space="0" w:color="auto"/>
              <w:left w:val="single" w:sz="12" w:space="0" w:color="auto"/>
              <w:bottom w:val="single" w:sz="4" w:space="0" w:color="auto"/>
              <w:right w:val="single" w:sz="12" w:space="0" w:color="auto"/>
            </w:tcBorders>
            <w:tcMar>
              <w:top w:w="0" w:type="dxa"/>
              <w:left w:w="57" w:type="dxa"/>
              <w:bottom w:w="0" w:type="dxa"/>
              <w:right w:w="57" w:type="dxa"/>
            </w:tcMar>
          </w:tcPr>
          <w:p w14:paraId="37FAC86A" w14:textId="2A5D6FA3" w:rsidR="00DC556A" w:rsidRPr="00DC556A" w:rsidRDefault="00DC556A" w:rsidP="00DC556A">
            <w:pPr>
              <w:tabs>
                <w:tab w:val="left" w:pos="2820"/>
              </w:tabs>
              <w:spacing w:after="0"/>
              <w:jc w:val="both"/>
              <w:rPr>
                <w:iCs/>
                <w:noProof/>
                <w:sz w:val="20"/>
                <w:szCs w:val="20"/>
                <w:lang w:val="hr-HR"/>
              </w:rPr>
            </w:pPr>
            <w:r w:rsidRPr="00DC556A">
              <w:rPr>
                <w:iCs/>
                <w:noProof/>
                <w:sz w:val="20"/>
                <w:szCs w:val="20"/>
                <w:lang w:val="hr-HR"/>
              </w:rPr>
              <w:t>Ishodi učenja se provjeravaju projektnim zadatkom</w:t>
            </w:r>
            <w:r w:rsidR="0041581F" w:rsidRPr="0041581F">
              <w:rPr>
                <w:iCs/>
                <w:noProof/>
                <w:sz w:val="20"/>
                <w:szCs w:val="20"/>
                <w:lang w:val="hr-HR"/>
              </w:rPr>
              <w:t>, vrednovanjem postupaka i rezultata aktivnosti, a na temelju unaprijed definiranih elemenata i kriterija vrednovanja.</w:t>
            </w:r>
          </w:p>
          <w:p w14:paraId="2AE74BB2" w14:textId="11666DC7" w:rsidR="00DC556A" w:rsidRPr="00DC556A" w:rsidRDefault="003824D9" w:rsidP="00DC556A">
            <w:pPr>
              <w:tabs>
                <w:tab w:val="left" w:pos="2820"/>
              </w:tabs>
              <w:spacing w:after="0"/>
              <w:jc w:val="both"/>
              <w:rPr>
                <w:iCs/>
                <w:noProof/>
                <w:sz w:val="20"/>
                <w:szCs w:val="20"/>
                <w:highlight w:val="yellow"/>
                <w:lang w:val="hr-HR"/>
              </w:rPr>
            </w:pPr>
            <w:r w:rsidRPr="003824D9">
              <w:rPr>
                <w:b/>
                <w:bCs/>
                <w:iCs/>
                <w:noProof/>
                <w:sz w:val="20"/>
                <w:szCs w:val="20"/>
                <w:lang w:val="hr-HR"/>
              </w:rPr>
              <w:t>Primjer zadatka</w:t>
            </w:r>
            <w:r>
              <w:rPr>
                <w:iCs/>
                <w:noProof/>
                <w:sz w:val="20"/>
                <w:szCs w:val="20"/>
                <w:lang w:val="hr-HR"/>
              </w:rPr>
              <w:t xml:space="preserve">: </w:t>
            </w:r>
            <w:r w:rsidR="00DC556A" w:rsidRPr="00DC556A">
              <w:rPr>
                <w:iCs/>
                <w:noProof/>
                <w:sz w:val="20"/>
                <w:szCs w:val="20"/>
                <w:lang w:val="hr-HR"/>
              </w:rPr>
              <w:t xml:space="preserve">Polaznik će izraditi plan zaštite na radu za fiktivni građevinski projekt, pritom uzevši u obzir pravila, obveze i odgovornosti poslodavaca i radnika u sustavu zaštite na radu. Plan će uključivati identifikaciju potencijalnih opasnosti i štetnosti po radnike, određivanje mjera zaštite i nabavku odgovarajuće osobne zaštitne opreme. Polaznik će predstaviti svoj plan pred ostalim polaznicima te argumentirati svoje odluke. Nakon toga, polaznik će demonstracijom prikazati osnovne načine pružanja prve pomoći unesrećenom tijekom građevinskih radova. </w:t>
            </w:r>
          </w:p>
          <w:p w14:paraId="064FC68E" w14:textId="77777777" w:rsidR="00DC556A" w:rsidRPr="00DC556A" w:rsidRDefault="00DC556A" w:rsidP="00DC556A">
            <w:pPr>
              <w:tabs>
                <w:tab w:val="left" w:pos="2820"/>
              </w:tabs>
              <w:spacing w:after="0"/>
              <w:jc w:val="both"/>
              <w:rPr>
                <w:iCs/>
                <w:noProof/>
                <w:sz w:val="20"/>
                <w:szCs w:val="20"/>
                <w:lang w:val="hr-HR"/>
              </w:rPr>
            </w:pPr>
          </w:p>
          <w:tbl>
            <w:tblPr>
              <w:tblStyle w:val="GridTable1Light1"/>
              <w:tblW w:w="0" w:type="auto"/>
              <w:tblInd w:w="0" w:type="dxa"/>
              <w:tblLayout w:type="fixed"/>
              <w:tblLook w:val="04A0" w:firstRow="1" w:lastRow="0" w:firstColumn="1" w:lastColumn="0" w:noHBand="0" w:noVBand="1"/>
            </w:tblPr>
            <w:tblGrid>
              <w:gridCol w:w="6444"/>
              <w:gridCol w:w="1417"/>
            </w:tblGrid>
            <w:tr w:rsidR="00DC556A" w:rsidRPr="00DC556A" w14:paraId="4B8841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D80F5BA" w14:textId="77777777" w:rsidR="00DC556A" w:rsidRPr="00DC556A" w:rsidRDefault="00DC556A" w:rsidP="00DC556A">
                  <w:pPr>
                    <w:tabs>
                      <w:tab w:val="left" w:pos="2820"/>
                    </w:tabs>
                    <w:spacing w:after="0"/>
                    <w:jc w:val="both"/>
                    <w:rPr>
                      <w:iCs/>
                      <w:noProof/>
                      <w:sz w:val="20"/>
                      <w:szCs w:val="20"/>
                      <w:highlight w:val="yellow"/>
                      <w:lang w:val="hr-HR"/>
                    </w:rPr>
                  </w:pPr>
                  <w:r w:rsidRPr="00DC556A">
                    <w:rPr>
                      <w:sz w:val="20"/>
                      <w:szCs w:val="20"/>
                      <w:lang w:val="hr-HR"/>
                    </w:rPr>
                    <w:t>Elementi  vrednovanja</w:t>
                  </w:r>
                </w:p>
              </w:tc>
              <w:tc>
                <w:tcPr>
                  <w:tcW w:w="141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75FA6A2" w14:textId="77777777" w:rsidR="00DC556A" w:rsidRPr="00DC556A" w:rsidRDefault="00DC556A" w:rsidP="00DC556A">
                  <w:pPr>
                    <w:tabs>
                      <w:tab w:val="left" w:pos="2820"/>
                    </w:tabs>
                    <w:spacing w:after="0"/>
                    <w:jc w:val="both"/>
                    <w:cnfStyle w:val="100000000000" w:firstRow="1" w:lastRow="0" w:firstColumn="0" w:lastColumn="0" w:oddVBand="0" w:evenVBand="0" w:oddHBand="0" w:evenHBand="0" w:firstRowFirstColumn="0" w:firstRowLastColumn="0" w:lastRowFirstColumn="0" w:lastRowLastColumn="0"/>
                    <w:rPr>
                      <w:iCs/>
                      <w:noProof/>
                      <w:sz w:val="20"/>
                      <w:szCs w:val="20"/>
                      <w:highlight w:val="yellow"/>
                      <w:lang w:val="hr-HR"/>
                    </w:rPr>
                  </w:pPr>
                  <w:r w:rsidRPr="00DC556A">
                    <w:rPr>
                      <w:sz w:val="20"/>
                      <w:szCs w:val="20"/>
                      <w:lang w:val="hr-HR"/>
                    </w:rPr>
                    <w:t>Bodovi</w:t>
                  </w:r>
                </w:p>
              </w:tc>
            </w:tr>
            <w:tr w:rsidR="00DC556A" w:rsidRPr="00DC556A" w14:paraId="3D3DA402" w14:textId="77777777">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573B2E" w14:textId="77777777" w:rsidR="00DC556A" w:rsidRPr="00DC556A" w:rsidRDefault="00DC556A" w:rsidP="00DC556A">
                  <w:pPr>
                    <w:tabs>
                      <w:tab w:val="left" w:pos="1994"/>
                    </w:tabs>
                    <w:spacing w:after="0"/>
                    <w:jc w:val="both"/>
                    <w:rPr>
                      <w:b w:val="0"/>
                      <w:bCs w:val="0"/>
                      <w:iCs/>
                      <w:noProof/>
                      <w:sz w:val="20"/>
                      <w:szCs w:val="20"/>
                      <w:lang w:val="hr-HR"/>
                    </w:rPr>
                  </w:pPr>
                  <w:r w:rsidRPr="00DC556A">
                    <w:rPr>
                      <w:b w:val="0"/>
                      <w:bCs w:val="0"/>
                      <w:iCs/>
                      <w:noProof/>
                      <w:sz w:val="20"/>
                      <w:szCs w:val="20"/>
                      <w:lang w:val="hr-HR"/>
                    </w:rPr>
                    <w:t>Identifikacija opasnosti i štetnosti</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6321F" w14:textId="77777777" w:rsidR="00DC556A" w:rsidRPr="00DC556A" w:rsidRDefault="00DC556A" w:rsidP="00DC556A">
                  <w:pPr>
                    <w:tabs>
                      <w:tab w:val="left" w:pos="2820"/>
                    </w:tabs>
                    <w:spacing w:after="0"/>
                    <w:jc w:val="both"/>
                    <w:cnfStyle w:val="000000000000" w:firstRow="0" w:lastRow="0" w:firstColumn="0" w:lastColumn="0" w:oddVBand="0" w:evenVBand="0" w:oddHBand="0" w:evenHBand="0" w:firstRowFirstColumn="0" w:firstRowLastColumn="0" w:lastRowFirstColumn="0" w:lastRowLastColumn="0"/>
                    <w:rPr>
                      <w:iCs/>
                      <w:noProof/>
                      <w:lang w:val="hr-HR"/>
                    </w:rPr>
                  </w:pPr>
                  <w:r w:rsidRPr="00DC556A">
                    <w:rPr>
                      <w:iCs/>
                      <w:noProof/>
                      <w:lang w:val="hr-HR"/>
                    </w:rPr>
                    <w:t>20</w:t>
                  </w:r>
                </w:p>
              </w:tc>
            </w:tr>
            <w:tr w:rsidR="00DC556A" w:rsidRPr="00DC556A" w14:paraId="6CA68B52" w14:textId="77777777">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C9A4EA" w14:textId="77777777" w:rsidR="00DC556A" w:rsidRPr="00DC556A" w:rsidRDefault="00DC556A" w:rsidP="00DC556A">
                  <w:pPr>
                    <w:tabs>
                      <w:tab w:val="left" w:pos="2820"/>
                    </w:tabs>
                    <w:spacing w:after="0"/>
                    <w:jc w:val="both"/>
                    <w:rPr>
                      <w:b w:val="0"/>
                      <w:bCs w:val="0"/>
                      <w:iCs/>
                      <w:noProof/>
                      <w:sz w:val="20"/>
                      <w:szCs w:val="20"/>
                      <w:lang w:val="hr-HR"/>
                    </w:rPr>
                  </w:pPr>
                  <w:r w:rsidRPr="00DC556A">
                    <w:rPr>
                      <w:b w:val="0"/>
                      <w:bCs w:val="0"/>
                      <w:iCs/>
                      <w:noProof/>
                      <w:sz w:val="20"/>
                      <w:szCs w:val="20"/>
                      <w:lang w:val="hr-HR"/>
                    </w:rPr>
                    <w:t>Određivanje mjera zaštite i zaštitne opreme</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863B9" w14:textId="77777777" w:rsidR="00DC556A" w:rsidRPr="00DC556A" w:rsidRDefault="00DC556A" w:rsidP="00DC556A">
                  <w:pPr>
                    <w:tabs>
                      <w:tab w:val="left" w:pos="2820"/>
                    </w:tabs>
                    <w:spacing w:after="0"/>
                    <w:jc w:val="both"/>
                    <w:cnfStyle w:val="000000000000" w:firstRow="0" w:lastRow="0" w:firstColumn="0" w:lastColumn="0" w:oddVBand="0" w:evenVBand="0" w:oddHBand="0" w:evenHBand="0" w:firstRowFirstColumn="0" w:firstRowLastColumn="0" w:lastRowFirstColumn="0" w:lastRowLastColumn="0"/>
                    <w:rPr>
                      <w:iCs/>
                      <w:noProof/>
                      <w:lang w:val="hr-HR"/>
                    </w:rPr>
                  </w:pPr>
                  <w:r w:rsidRPr="00DC556A">
                    <w:rPr>
                      <w:iCs/>
                      <w:noProof/>
                      <w:lang w:val="hr-HR"/>
                    </w:rPr>
                    <w:t>20</w:t>
                  </w:r>
                </w:p>
              </w:tc>
            </w:tr>
            <w:tr w:rsidR="00DC556A" w:rsidRPr="00DC556A" w14:paraId="0951EA8F" w14:textId="77777777">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3BA94C" w14:textId="77777777" w:rsidR="00DC556A" w:rsidRPr="00DC556A" w:rsidRDefault="00DC556A" w:rsidP="00DC556A">
                  <w:pPr>
                    <w:tabs>
                      <w:tab w:val="left" w:pos="2820"/>
                    </w:tabs>
                    <w:spacing w:after="0"/>
                    <w:jc w:val="both"/>
                    <w:rPr>
                      <w:b w:val="0"/>
                      <w:bCs w:val="0"/>
                      <w:iCs/>
                      <w:noProof/>
                      <w:sz w:val="20"/>
                      <w:szCs w:val="20"/>
                      <w:lang w:val="hr-HR"/>
                    </w:rPr>
                  </w:pPr>
                  <w:r w:rsidRPr="00DC556A">
                    <w:rPr>
                      <w:b w:val="0"/>
                      <w:bCs w:val="0"/>
                      <w:iCs/>
                      <w:noProof/>
                      <w:sz w:val="20"/>
                      <w:szCs w:val="20"/>
                      <w:lang w:val="hr-HR"/>
                    </w:rPr>
                    <w:t>Određivanje zaštitne opreme</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AA0A7" w14:textId="77777777" w:rsidR="00DC556A" w:rsidRPr="00DC556A" w:rsidRDefault="00DC556A" w:rsidP="00DC556A">
                  <w:pPr>
                    <w:tabs>
                      <w:tab w:val="left" w:pos="2820"/>
                    </w:tabs>
                    <w:spacing w:after="0"/>
                    <w:jc w:val="both"/>
                    <w:cnfStyle w:val="000000000000" w:firstRow="0" w:lastRow="0" w:firstColumn="0" w:lastColumn="0" w:oddVBand="0" w:evenVBand="0" w:oddHBand="0" w:evenHBand="0" w:firstRowFirstColumn="0" w:firstRowLastColumn="0" w:lastRowFirstColumn="0" w:lastRowLastColumn="0"/>
                    <w:rPr>
                      <w:iCs/>
                      <w:noProof/>
                      <w:lang w:val="hr-HR"/>
                    </w:rPr>
                  </w:pPr>
                  <w:r w:rsidRPr="00DC556A">
                    <w:rPr>
                      <w:iCs/>
                      <w:noProof/>
                      <w:lang w:val="hr-HR"/>
                    </w:rPr>
                    <w:t>20</w:t>
                  </w:r>
                </w:p>
              </w:tc>
            </w:tr>
            <w:tr w:rsidR="00DC556A" w:rsidRPr="00DC556A" w14:paraId="51FB02BA" w14:textId="77777777">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012CB" w14:textId="77777777" w:rsidR="00DC556A" w:rsidRPr="00DC556A" w:rsidRDefault="00DC556A" w:rsidP="00DC556A">
                  <w:pPr>
                    <w:tabs>
                      <w:tab w:val="left" w:pos="2820"/>
                    </w:tabs>
                    <w:spacing w:after="0"/>
                    <w:jc w:val="both"/>
                    <w:rPr>
                      <w:b w:val="0"/>
                      <w:bCs w:val="0"/>
                      <w:iCs/>
                      <w:noProof/>
                      <w:sz w:val="20"/>
                      <w:szCs w:val="20"/>
                      <w:lang w:val="hr-HR"/>
                    </w:rPr>
                  </w:pPr>
                  <w:r w:rsidRPr="00DC556A">
                    <w:rPr>
                      <w:b w:val="0"/>
                      <w:bCs w:val="0"/>
                      <w:iCs/>
                      <w:noProof/>
                      <w:sz w:val="20"/>
                      <w:szCs w:val="20"/>
                      <w:lang w:val="hr-HR"/>
                    </w:rPr>
                    <w:t>Usklađenost plana s propisanim pravilima, obvezama i odgovornostima poslodavaca i radnika u sustavu zaštite na radu</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DBAFA" w14:textId="77777777" w:rsidR="00DC556A" w:rsidRPr="00DC556A" w:rsidRDefault="00DC556A" w:rsidP="00DC556A">
                  <w:pPr>
                    <w:tabs>
                      <w:tab w:val="left" w:pos="2820"/>
                    </w:tabs>
                    <w:spacing w:after="0"/>
                    <w:jc w:val="both"/>
                    <w:cnfStyle w:val="000000000000" w:firstRow="0" w:lastRow="0" w:firstColumn="0" w:lastColumn="0" w:oddVBand="0" w:evenVBand="0" w:oddHBand="0" w:evenHBand="0" w:firstRowFirstColumn="0" w:firstRowLastColumn="0" w:lastRowFirstColumn="0" w:lastRowLastColumn="0"/>
                    <w:rPr>
                      <w:iCs/>
                      <w:noProof/>
                      <w:lang w:val="hr-HR"/>
                    </w:rPr>
                  </w:pPr>
                  <w:r w:rsidRPr="00DC556A">
                    <w:rPr>
                      <w:iCs/>
                      <w:noProof/>
                      <w:lang w:val="hr-HR"/>
                    </w:rPr>
                    <w:t>20</w:t>
                  </w:r>
                </w:p>
              </w:tc>
            </w:tr>
            <w:tr w:rsidR="00DC556A" w:rsidRPr="00DC556A" w14:paraId="3208C7B0" w14:textId="77777777">
              <w:tc>
                <w:tcPr>
                  <w:cnfStyle w:val="001000000000" w:firstRow="0" w:lastRow="0" w:firstColumn="1" w:lastColumn="0" w:oddVBand="0" w:evenVBand="0" w:oddHBand="0" w:evenHBand="0" w:firstRowFirstColumn="0" w:firstRowLastColumn="0" w:lastRowFirstColumn="0" w:lastRowLastColumn="0"/>
                  <w:tcW w:w="6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487B8" w14:textId="77777777" w:rsidR="00DC556A" w:rsidRPr="00DC556A" w:rsidRDefault="00DC556A" w:rsidP="00DC556A">
                  <w:pPr>
                    <w:tabs>
                      <w:tab w:val="left" w:pos="2820"/>
                    </w:tabs>
                    <w:spacing w:after="0"/>
                    <w:jc w:val="both"/>
                    <w:rPr>
                      <w:b w:val="0"/>
                      <w:bCs w:val="0"/>
                      <w:iCs/>
                      <w:noProof/>
                      <w:sz w:val="20"/>
                      <w:szCs w:val="20"/>
                      <w:lang w:val="hr-HR"/>
                    </w:rPr>
                  </w:pPr>
                  <w:r w:rsidRPr="00DC556A">
                    <w:rPr>
                      <w:b w:val="0"/>
                      <w:bCs w:val="0"/>
                      <w:iCs/>
                      <w:noProof/>
                      <w:sz w:val="20"/>
                      <w:szCs w:val="20"/>
                      <w:lang w:val="hr-HR"/>
                    </w:rPr>
                    <w:t>Pružanje prve pomoći unesrećenom</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F751C5" w14:textId="77777777" w:rsidR="00DC556A" w:rsidRPr="00DC556A" w:rsidRDefault="00DC556A" w:rsidP="00DC556A">
                  <w:pPr>
                    <w:tabs>
                      <w:tab w:val="left" w:pos="2820"/>
                    </w:tabs>
                    <w:spacing w:after="0"/>
                    <w:jc w:val="both"/>
                    <w:cnfStyle w:val="000000000000" w:firstRow="0" w:lastRow="0" w:firstColumn="0" w:lastColumn="0" w:oddVBand="0" w:evenVBand="0" w:oddHBand="0" w:evenHBand="0" w:firstRowFirstColumn="0" w:firstRowLastColumn="0" w:lastRowFirstColumn="0" w:lastRowLastColumn="0"/>
                    <w:rPr>
                      <w:iCs/>
                      <w:noProof/>
                      <w:lang w:val="hr-HR"/>
                    </w:rPr>
                  </w:pPr>
                  <w:r w:rsidRPr="00DC556A">
                    <w:rPr>
                      <w:iCs/>
                      <w:noProof/>
                      <w:lang w:val="hr-HR"/>
                    </w:rPr>
                    <w:t>20</w:t>
                  </w:r>
                </w:p>
              </w:tc>
            </w:tr>
          </w:tbl>
          <w:p w14:paraId="15E16B9A" w14:textId="77777777" w:rsidR="00DC556A" w:rsidRPr="00DC556A" w:rsidRDefault="00DC556A" w:rsidP="00DC556A">
            <w:pPr>
              <w:tabs>
                <w:tab w:val="left" w:pos="2820"/>
              </w:tabs>
              <w:spacing w:after="0"/>
              <w:jc w:val="both"/>
              <w:rPr>
                <w:iCs/>
                <w:noProof/>
                <w:sz w:val="20"/>
                <w:szCs w:val="20"/>
                <w:lang w:val="hr-HR"/>
              </w:rPr>
            </w:pPr>
          </w:p>
          <w:p w14:paraId="03E9C36C" w14:textId="77777777" w:rsidR="00DC556A" w:rsidRPr="00DC556A" w:rsidRDefault="00DC556A" w:rsidP="00DC556A">
            <w:pPr>
              <w:tabs>
                <w:tab w:val="left" w:pos="2820"/>
              </w:tabs>
              <w:spacing w:after="0"/>
              <w:jc w:val="both"/>
              <w:rPr>
                <w:iCs/>
                <w:noProof/>
                <w:sz w:val="20"/>
                <w:szCs w:val="20"/>
                <w:lang w:val="hr-HR"/>
              </w:rPr>
            </w:pPr>
          </w:p>
          <w:p w14:paraId="39FABCDC" w14:textId="77777777" w:rsidR="00DC556A" w:rsidRPr="00DC556A" w:rsidRDefault="00DC556A" w:rsidP="00DC556A">
            <w:pPr>
              <w:tabs>
                <w:tab w:val="left" w:pos="2820"/>
              </w:tabs>
              <w:spacing w:after="0"/>
              <w:jc w:val="both"/>
              <w:rPr>
                <w:bCs/>
                <w:noProof/>
                <w:sz w:val="20"/>
                <w:szCs w:val="20"/>
                <w:lang w:val="hr-HR"/>
              </w:rPr>
            </w:pPr>
            <w:r w:rsidRPr="00DC556A">
              <w:rPr>
                <w:b/>
                <w:noProof/>
                <w:sz w:val="20"/>
                <w:szCs w:val="20"/>
                <w:lang w:val="hr-HR"/>
              </w:rPr>
              <w:t>Kriteriji vrednovanja</w:t>
            </w:r>
            <w:r w:rsidRPr="00DC556A">
              <w:rPr>
                <w:bCs/>
                <w:noProof/>
                <w:sz w:val="20"/>
                <w:szCs w:val="20"/>
                <w:lang w:val="hr-HR"/>
              </w:rPr>
              <w:t>:</w:t>
            </w:r>
          </w:p>
          <w:p w14:paraId="632C075B" w14:textId="77777777" w:rsidR="00DC556A" w:rsidRPr="00DC556A" w:rsidRDefault="00DC556A" w:rsidP="00DC556A">
            <w:pPr>
              <w:tabs>
                <w:tab w:val="left" w:pos="2820"/>
              </w:tabs>
              <w:spacing w:after="0"/>
              <w:jc w:val="both"/>
              <w:rPr>
                <w:bCs/>
                <w:noProof/>
                <w:sz w:val="20"/>
                <w:szCs w:val="20"/>
                <w:lang w:val="hr-HR"/>
              </w:rPr>
            </w:pPr>
            <w:r w:rsidRPr="00DC556A">
              <w:rPr>
                <w:bCs/>
                <w:noProof/>
                <w:sz w:val="20"/>
                <w:szCs w:val="20"/>
                <w:lang w:val="hr-HR"/>
              </w:rPr>
              <w:t>0-50 bodova – ne zadovoljava</w:t>
            </w:r>
          </w:p>
          <w:p w14:paraId="2B231A2F" w14:textId="77777777" w:rsidR="00DC556A" w:rsidRPr="00DC556A" w:rsidRDefault="00DC556A" w:rsidP="00DC556A">
            <w:pPr>
              <w:tabs>
                <w:tab w:val="left" w:pos="2820"/>
              </w:tabs>
              <w:spacing w:after="0"/>
              <w:jc w:val="both"/>
              <w:rPr>
                <w:bCs/>
                <w:noProof/>
                <w:sz w:val="20"/>
                <w:szCs w:val="20"/>
                <w:lang w:val="hr-HR"/>
              </w:rPr>
            </w:pPr>
            <w:r w:rsidRPr="00DC556A">
              <w:rPr>
                <w:bCs/>
                <w:noProof/>
                <w:sz w:val="20"/>
                <w:szCs w:val="20"/>
                <w:lang w:val="hr-HR"/>
              </w:rPr>
              <w:t>51-100 bodova - zadovoljava</w:t>
            </w:r>
          </w:p>
          <w:p w14:paraId="3942A73D" w14:textId="77777777" w:rsidR="00DC556A" w:rsidRDefault="00DC556A" w:rsidP="00DC556A">
            <w:pPr>
              <w:tabs>
                <w:tab w:val="left" w:pos="2820"/>
              </w:tabs>
              <w:spacing w:after="0"/>
              <w:jc w:val="both"/>
              <w:rPr>
                <w:iCs/>
                <w:noProof/>
                <w:sz w:val="20"/>
                <w:szCs w:val="20"/>
                <w:lang w:val="hr-HR"/>
              </w:rPr>
            </w:pPr>
          </w:p>
          <w:p w14:paraId="765BD954" w14:textId="77777777" w:rsidR="00DE41AF" w:rsidRDefault="00DE41AF" w:rsidP="00DC556A">
            <w:pPr>
              <w:tabs>
                <w:tab w:val="left" w:pos="2820"/>
              </w:tabs>
              <w:spacing w:after="0"/>
              <w:jc w:val="both"/>
              <w:rPr>
                <w:iCs/>
                <w:noProof/>
                <w:sz w:val="20"/>
                <w:szCs w:val="20"/>
                <w:lang w:val="hr-HR"/>
              </w:rPr>
            </w:pPr>
          </w:p>
          <w:p w14:paraId="7CB034AB" w14:textId="77777777" w:rsidR="00DE41AF" w:rsidRPr="00DC556A" w:rsidRDefault="00DE41AF" w:rsidP="00DC556A">
            <w:pPr>
              <w:tabs>
                <w:tab w:val="left" w:pos="2820"/>
              </w:tabs>
              <w:spacing w:after="0"/>
              <w:jc w:val="both"/>
              <w:rPr>
                <w:iCs/>
                <w:noProof/>
                <w:sz w:val="20"/>
                <w:szCs w:val="20"/>
                <w:lang w:val="hr-HR"/>
              </w:rPr>
            </w:pPr>
          </w:p>
        </w:tc>
      </w:tr>
      <w:tr w:rsidR="00DC556A" w:rsidRPr="00DC556A" w14:paraId="412B7161" w14:textId="77777777" w:rsidTr="00127AE9">
        <w:tc>
          <w:tcPr>
            <w:tcW w:w="9495" w:type="dxa"/>
            <w:gridSpan w:val="6"/>
            <w:tcBorders>
              <w:top w:val="single" w:sz="4" w:space="0" w:color="auto"/>
              <w:left w:val="single" w:sz="12" w:space="0" w:color="auto"/>
              <w:bottom w:val="single" w:sz="4" w:space="0" w:color="auto"/>
              <w:right w:val="single" w:sz="12" w:space="0" w:color="auto"/>
            </w:tcBorders>
            <w:shd w:val="clear" w:color="auto" w:fill="B4C6E7" w:themeFill="accent1" w:themeFillTint="66"/>
            <w:tcMar>
              <w:top w:w="0" w:type="dxa"/>
              <w:left w:w="57" w:type="dxa"/>
              <w:bottom w:w="0" w:type="dxa"/>
              <w:right w:w="57" w:type="dxa"/>
            </w:tcMar>
            <w:vAlign w:val="center"/>
            <w:hideMark/>
          </w:tcPr>
          <w:p w14:paraId="7B5684A4" w14:textId="77777777" w:rsidR="00DC556A" w:rsidRPr="00DC556A" w:rsidRDefault="00DC556A" w:rsidP="00DC556A">
            <w:pPr>
              <w:tabs>
                <w:tab w:val="left" w:pos="2820"/>
              </w:tabs>
              <w:spacing w:after="0"/>
              <w:rPr>
                <w:b/>
                <w:noProof/>
                <w:sz w:val="20"/>
                <w:szCs w:val="20"/>
                <w:lang w:val="hr-HR"/>
              </w:rPr>
            </w:pPr>
            <w:r w:rsidRPr="00DC556A">
              <w:rPr>
                <w:b/>
                <w:noProof/>
                <w:sz w:val="20"/>
                <w:szCs w:val="20"/>
                <w:lang w:val="hr-HR"/>
              </w:rPr>
              <w:lastRenderedPageBreak/>
              <w:t>Prilagodba iskustava učenja za polaznike/osobe s invaliditetom</w:t>
            </w:r>
          </w:p>
        </w:tc>
      </w:tr>
      <w:tr w:rsidR="00DC556A" w:rsidRPr="00DC556A" w14:paraId="0DD175E2" w14:textId="77777777" w:rsidTr="00127AE9">
        <w:tc>
          <w:tcPr>
            <w:tcW w:w="9495" w:type="dxa"/>
            <w:gridSpan w:val="6"/>
            <w:tcBorders>
              <w:top w:val="single" w:sz="4" w:space="0" w:color="auto"/>
              <w:left w:val="single" w:sz="12" w:space="0" w:color="auto"/>
              <w:bottom w:val="single" w:sz="12" w:space="0" w:color="auto"/>
              <w:right w:val="single" w:sz="12" w:space="0" w:color="auto"/>
            </w:tcBorders>
            <w:tcMar>
              <w:top w:w="0" w:type="dxa"/>
              <w:left w:w="57" w:type="dxa"/>
              <w:bottom w:w="0" w:type="dxa"/>
              <w:right w:w="57" w:type="dxa"/>
            </w:tcMar>
          </w:tcPr>
          <w:p w14:paraId="3AA95BFF" w14:textId="77777777" w:rsidR="00DC556A" w:rsidRPr="00DC556A" w:rsidRDefault="00DC556A" w:rsidP="00DC556A">
            <w:pPr>
              <w:tabs>
                <w:tab w:val="left" w:pos="2820"/>
              </w:tabs>
              <w:spacing w:after="0"/>
              <w:rPr>
                <w:i/>
                <w:noProof/>
                <w:sz w:val="16"/>
                <w:szCs w:val="16"/>
                <w:lang w:val="hr-HR"/>
              </w:rPr>
            </w:pPr>
            <w:r w:rsidRPr="00DC556A">
              <w:rPr>
                <w:i/>
                <w:noProof/>
                <w:sz w:val="16"/>
                <w:szCs w:val="16"/>
                <w:lang w:val="hr-HR"/>
              </w:rPr>
              <w:t>(Izraditi način i primjer vrjednovanja skupa ishoda učenja za polaznike/osobe s invaliditetom ako je primjenjivo)</w:t>
            </w:r>
          </w:p>
          <w:p w14:paraId="0E3B239A" w14:textId="77777777" w:rsidR="00DC556A" w:rsidRPr="00DC556A" w:rsidRDefault="00DC556A" w:rsidP="00DC556A">
            <w:pPr>
              <w:tabs>
                <w:tab w:val="left" w:pos="2820"/>
              </w:tabs>
              <w:spacing w:after="0"/>
              <w:rPr>
                <w:iCs/>
                <w:noProof/>
                <w:sz w:val="20"/>
                <w:szCs w:val="20"/>
                <w:lang w:val="hr-HR"/>
              </w:rPr>
            </w:pPr>
          </w:p>
        </w:tc>
      </w:tr>
    </w:tbl>
    <w:p w14:paraId="202BF9F6" w14:textId="77777777" w:rsidR="00DC556A" w:rsidRDefault="00DC556A" w:rsidP="000F2AE4">
      <w:pPr>
        <w:jc w:val="both"/>
        <w:rPr>
          <w:rFonts w:asciiTheme="minorHAnsi" w:hAnsiTheme="minorHAnsi" w:cstheme="minorHAnsi"/>
          <w:b/>
          <w:bCs/>
          <w:noProof/>
          <w:sz w:val="20"/>
          <w:szCs w:val="20"/>
          <w:lang w:val="hr-HR"/>
        </w:rPr>
      </w:pPr>
    </w:p>
    <w:p w14:paraId="0596B390" w14:textId="4AFECDE6" w:rsidR="000F2AE4" w:rsidRPr="00F05387" w:rsidRDefault="000F2AE4" w:rsidP="000F2AE4">
      <w:pPr>
        <w:jc w:val="both"/>
        <w:rPr>
          <w:rFonts w:asciiTheme="minorHAnsi" w:hAnsiTheme="minorHAnsi" w:cstheme="minorHAnsi"/>
          <w:b/>
          <w:bCs/>
          <w:noProof/>
          <w:sz w:val="20"/>
          <w:szCs w:val="20"/>
          <w:lang w:val="hr-HR"/>
        </w:rPr>
      </w:pPr>
      <w:r w:rsidRPr="00F05387">
        <w:rPr>
          <w:rFonts w:asciiTheme="minorHAnsi" w:hAnsiTheme="minorHAnsi" w:cstheme="minorHAnsi"/>
          <w:b/>
          <w:bCs/>
          <w:noProof/>
          <w:sz w:val="20"/>
          <w:szCs w:val="20"/>
          <w:lang w:val="hr-HR"/>
        </w:rPr>
        <w:t>Napomena:</w:t>
      </w:r>
    </w:p>
    <w:p w14:paraId="5D74B0AD" w14:textId="77777777" w:rsidR="00DE41AF" w:rsidRDefault="000F2AE4" w:rsidP="00DE41AF">
      <w:pPr>
        <w:tabs>
          <w:tab w:val="left" w:pos="720"/>
        </w:tabs>
        <w:autoSpaceDE w:val="0"/>
        <w:snapToGrid w:val="0"/>
        <w:spacing w:after="160" w:line="259" w:lineRule="auto"/>
        <w:jc w:val="both"/>
        <w:rPr>
          <w:rFonts w:asciiTheme="minorHAnsi" w:eastAsiaTheme="minorHAnsi" w:hAnsiTheme="minorHAnsi" w:cstheme="minorHAnsi"/>
          <w:i/>
          <w:sz w:val="20"/>
          <w:szCs w:val="20"/>
          <w:lang w:val="hr-HR" w:eastAsia="en-US"/>
        </w:rPr>
      </w:pPr>
      <w:r w:rsidRPr="00F05387">
        <w:rPr>
          <w:rFonts w:asciiTheme="minorHAnsi" w:eastAsiaTheme="minorHAnsi" w:hAnsiTheme="minorHAnsi" w:cstheme="minorHAnsi"/>
          <w:i/>
          <w:sz w:val="20"/>
          <w:szCs w:val="20"/>
          <w:lang w:val="hr-HR" w:eastAsia="en-US"/>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12ECB00F" w14:textId="77777777" w:rsidR="00DE41AF" w:rsidRDefault="00DE41AF" w:rsidP="00DE41AF">
      <w:pPr>
        <w:tabs>
          <w:tab w:val="left" w:pos="720"/>
        </w:tabs>
        <w:autoSpaceDE w:val="0"/>
        <w:snapToGrid w:val="0"/>
        <w:spacing w:after="160" w:line="259" w:lineRule="auto"/>
        <w:jc w:val="both"/>
        <w:rPr>
          <w:rFonts w:asciiTheme="minorHAnsi" w:eastAsiaTheme="minorHAnsi" w:hAnsiTheme="minorHAnsi" w:cstheme="minorBidi"/>
          <w:i/>
          <w:sz w:val="20"/>
          <w:szCs w:val="20"/>
          <w:lang w:val="hr-HR" w:eastAsia="en-US"/>
        </w:rPr>
      </w:pPr>
    </w:p>
    <w:p w14:paraId="407FC319" w14:textId="60AAC8F8" w:rsidR="000F2AE4" w:rsidRPr="00F05387" w:rsidRDefault="000F2AE4" w:rsidP="00DE41AF">
      <w:pPr>
        <w:tabs>
          <w:tab w:val="left" w:pos="720"/>
        </w:tabs>
        <w:autoSpaceDE w:val="0"/>
        <w:snapToGrid w:val="0"/>
        <w:spacing w:after="160" w:line="259" w:lineRule="auto"/>
        <w:jc w:val="both"/>
        <w:rPr>
          <w:rFonts w:asciiTheme="minorHAnsi" w:eastAsiaTheme="minorHAnsi" w:hAnsiTheme="minorHAnsi" w:cstheme="minorBidi"/>
          <w:b/>
          <w:bCs/>
          <w:sz w:val="20"/>
          <w:szCs w:val="20"/>
          <w:lang w:val="hr-HR" w:eastAsia="en-US"/>
        </w:rPr>
      </w:pPr>
      <w:r w:rsidRPr="00F05387">
        <w:rPr>
          <w:rFonts w:asciiTheme="minorHAnsi" w:eastAsiaTheme="minorHAnsi" w:hAnsiTheme="minorHAnsi" w:cstheme="minorBidi"/>
          <w:b/>
          <w:bCs/>
          <w:sz w:val="20"/>
          <w:szCs w:val="20"/>
          <w:lang w:val="hr-HR" w:eastAsia="en-US"/>
        </w:rPr>
        <w:t>Broj i datum mišljenja na program  (popunjava Agencija):</w:t>
      </w:r>
    </w:p>
    <w:tbl>
      <w:tblPr>
        <w:tblW w:w="9516"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30"/>
        <w:gridCol w:w="4886"/>
      </w:tblGrid>
      <w:tr w:rsidR="00ED4835" w:rsidRPr="00F05387" w14:paraId="62837B3D" w14:textId="77777777" w:rsidTr="00407BA4">
        <w:tc>
          <w:tcPr>
            <w:tcW w:w="4630" w:type="dxa"/>
            <w:tcBorders>
              <w:top w:val="single" w:sz="12" w:space="0" w:color="auto"/>
              <w:bottom w:val="single" w:sz="6" w:space="0" w:color="auto"/>
            </w:tcBorders>
            <w:hideMark/>
          </w:tcPr>
          <w:p w14:paraId="006C6510" w14:textId="77777777" w:rsidR="00ED4835" w:rsidRPr="00F05387" w:rsidRDefault="00ED4835" w:rsidP="00ED4835">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F05387">
              <w:rPr>
                <w:rFonts w:asciiTheme="minorHAnsi" w:eastAsiaTheme="minorHAnsi" w:hAnsiTheme="minorHAnsi" w:cstheme="minorHAnsi"/>
                <w:iCs/>
                <w:sz w:val="20"/>
                <w:szCs w:val="20"/>
                <w:lang w:val="hr-HR" w:eastAsia="en-US"/>
              </w:rPr>
              <w:t>KLASA:</w:t>
            </w:r>
          </w:p>
        </w:tc>
        <w:tc>
          <w:tcPr>
            <w:tcW w:w="4886" w:type="dxa"/>
            <w:tcBorders>
              <w:top w:val="single" w:sz="12" w:space="0" w:color="auto"/>
              <w:bottom w:val="single" w:sz="6" w:space="0" w:color="auto"/>
            </w:tcBorders>
          </w:tcPr>
          <w:p w14:paraId="596DC09F" w14:textId="2B591911" w:rsidR="00ED4835" w:rsidRPr="00F05387" w:rsidRDefault="00ED4835" w:rsidP="00ED4835">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ED4835" w:rsidRPr="00F05387" w14:paraId="3EA2FDC9" w14:textId="77777777" w:rsidTr="00407BA4">
        <w:tc>
          <w:tcPr>
            <w:tcW w:w="4630" w:type="dxa"/>
            <w:tcBorders>
              <w:top w:val="single" w:sz="6" w:space="0" w:color="auto"/>
            </w:tcBorders>
            <w:hideMark/>
          </w:tcPr>
          <w:p w14:paraId="691BB28B" w14:textId="77777777" w:rsidR="00ED4835" w:rsidRPr="00F05387" w:rsidRDefault="00ED4835" w:rsidP="00ED4835">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F05387">
              <w:rPr>
                <w:rFonts w:asciiTheme="minorHAnsi" w:eastAsiaTheme="minorHAnsi" w:hAnsiTheme="minorHAnsi" w:cstheme="minorHAnsi"/>
                <w:iCs/>
                <w:sz w:val="20"/>
                <w:szCs w:val="20"/>
                <w:lang w:val="hr-HR" w:eastAsia="en-US"/>
              </w:rPr>
              <w:t>URBROJ:</w:t>
            </w:r>
          </w:p>
        </w:tc>
        <w:tc>
          <w:tcPr>
            <w:tcW w:w="4886" w:type="dxa"/>
            <w:tcBorders>
              <w:top w:val="single" w:sz="6" w:space="0" w:color="auto"/>
            </w:tcBorders>
          </w:tcPr>
          <w:p w14:paraId="669D611A" w14:textId="14235FD2" w:rsidR="00ED4835" w:rsidRPr="00F05387" w:rsidRDefault="00ED4835" w:rsidP="00ED4835">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ED4835" w:rsidRPr="00F05387" w14:paraId="02967516" w14:textId="77777777" w:rsidTr="00407BA4">
        <w:tc>
          <w:tcPr>
            <w:tcW w:w="4630" w:type="dxa"/>
            <w:hideMark/>
          </w:tcPr>
          <w:p w14:paraId="0DEECB9C" w14:textId="77777777" w:rsidR="00ED4835" w:rsidRPr="00F05387" w:rsidRDefault="00ED4835" w:rsidP="00ED4835">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F05387">
              <w:rPr>
                <w:rFonts w:asciiTheme="minorHAnsi" w:eastAsiaTheme="minorHAnsi" w:hAnsiTheme="minorHAnsi" w:cstheme="minorHAnsi"/>
                <w:iCs/>
                <w:sz w:val="20"/>
                <w:szCs w:val="20"/>
                <w:lang w:val="hr-HR" w:eastAsia="en-US"/>
              </w:rPr>
              <w:t>Datum izdavanja mišljenja na program:</w:t>
            </w:r>
          </w:p>
        </w:tc>
        <w:tc>
          <w:tcPr>
            <w:tcW w:w="4886" w:type="dxa"/>
          </w:tcPr>
          <w:p w14:paraId="1D05CD02" w14:textId="2C1FA912" w:rsidR="00ED4835" w:rsidRPr="00F05387" w:rsidRDefault="00ED4835" w:rsidP="00ED4835">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bl>
    <w:p w14:paraId="04A69DDC" w14:textId="77777777" w:rsidR="008B4CED" w:rsidRDefault="008B4CED" w:rsidP="00483EFF"/>
    <w:sectPr w:rsidR="008B4C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DADD" w14:textId="77777777" w:rsidR="002E5EA1" w:rsidRDefault="002E5EA1" w:rsidP="000F2AE4">
      <w:pPr>
        <w:spacing w:after="0" w:line="240" w:lineRule="auto"/>
      </w:pPr>
      <w:r>
        <w:separator/>
      </w:r>
    </w:p>
  </w:endnote>
  <w:endnote w:type="continuationSeparator" w:id="0">
    <w:p w14:paraId="2F2DA233" w14:textId="77777777" w:rsidR="002E5EA1" w:rsidRDefault="002E5EA1" w:rsidP="000F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1"/>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17B6" w14:textId="77777777" w:rsidR="002E5EA1" w:rsidRDefault="002E5EA1" w:rsidP="000F2AE4">
      <w:pPr>
        <w:spacing w:after="0" w:line="240" w:lineRule="auto"/>
      </w:pPr>
      <w:r>
        <w:separator/>
      </w:r>
    </w:p>
  </w:footnote>
  <w:footnote w:type="continuationSeparator" w:id="0">
    <w:p w14:paraId="70892327" w14:textId="77777777" w:rsidR="002E5EA1" w:rsidRDefault="002E5EA1" w:rsidP="000F2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761"/>
    <w:multiLevelType w:val="hybridMultilevel"/>
    <w:tmpl w:val="51466E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E4021"/>
    <w:multiLevelType w:val="multilevel"/>
    <w:tmpl w:val="D5F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116F7"/>
    <w:multiLevelType w:val="hybridMultilevel"/>
    <w:tmpl w:val="F66A04A4"/>
    <w:lvl w:ilvl="0" w:tplc="041A0001">
      <w:start w:val="1"/>
      <w:numFmt w:val="bullet"/>
      <w:lvlText w:val=""/>
      <w:lvlJc w:val="left"/>
      <w:pPr>
        <w:ind w:left="720" w:hanging="360"/>
      </w:pPr>
      <w:rPr>
        <w:rFonts w:ascii="Symbol" w:hAnsi="Symbol"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A5967"/>
    <w:multiLevelType w:val="multilevel"/>
    <w:tmpl w:val="04720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70584"/>
    <w:multiLevelType w:val="hybridMultilevel"/>
    <w:tmpl w:val="9C76F5F8"/>
    <w:lvl w:ilvl="0" w:tplc="C1B617BC">
      <w:start w:val="1"/>
      <w:numFmt w:val="bullet"/>
      <w:lvlText w:val=""/>
      <w:lvlJc w:val="left"/>
      <w:pPr>
        <w:ind w:left="720" w:hanging="360"/>
      </w:pPr>
      <w:rPr>
        <w:rFonts w:ascii="Symbol" w:hAnsi="Symbol"/>
      </w:rPr>
    </w:lvl>
    <w:lvl w:ilvl="1" w:tplc="FC5E6C2A">
      <w:start w:val="1"/>
      <w:numFmt w:val="bullet"/>
      <w:lvlText w:val=""/>
      <w:lvlJc w:val="left"/>
      <w:pPr>
        <w:ind w:left="720" w:hanging="360"/>
      </w:pPr>
      <w:rPr>
        <w:rFonts w:ascii="Symbol" w:hAnsi="Symbol"/>
      </w:rPr>
    </w:lvl>
    <w:lvl w:ilvl="2" w:tplc="0180C646">
      <w:start w:val="1"/>
      <w:numFmt w:val="bullet"/>
      <w:lvlText w:val=""/>
      <w:lvlJc w:val="left"/>
      <w:pPr>
        <w:ind w:left="720" w:hanging="360"/>
      </w:pPr>
      <w:rPr>
        <w:rFonts w:ascii="Symbol" w:hAnsi="Symbol"/>
      </w:rPr>
    </w:lvl>
    <w:lvl w:ilvl="3" w:tplc="F7F2C6AA">
      <w:start w:val="1"/>
      <w:numFmt w:val="bullet"/>
      <w:lvlText w:val=""/>
      <w:lvlJc w:val="left"/>
      <w:pPr>
        <w:ind w:left="720" w:hanging="360"/>
      </w:pPr>
      <w:rPr>
        <w:rFonts w:ascii="Symbol" w:hAnsi="Symbol"/>
      </w:rPr>
    </w:lvl>
    <w:lvl w:ilvl="4" w:tplc="1C347CCC">
      <w:start w:val="1"/>
      <w:numFmt w:val="bullet"/>
      <w:lvlText w:val=""/>
      <w:lvlJc w:val="left"/>
      <w:pPr>
        <w:ind w:left="720" w:hanging="360"/>
      </w:pPr>
      <w:rPr>
        <w:rFonts w:ascii="Symbol" w:hAnsi="Symbol"/>
      </w:rPr>
    </w:lvl>
    <w:lvl w:ilvl="5" w:tplc="FC32CA0E">
      <w:start w:val="1"/>
      <w:numFmt w:val="bullet"/>
      <w:lvlText w:val=""/>
      <w:lvlJc w:val="left"/>
      <w:pPr>
        <w:ind w:left="720" w:hanging="360"/>
      </w:pPr>
      <w:rPr>
        <w:rFonts w:ascii="Symbol" w:hAnsi="Symbol"/>
      </w:rPr>
    </w:lvl>
    <w:lvl w:ilvl="6" w:tplc="070C9B0A">
      <w:start w:val="1"/>
      <w:numFmt w:val="bullet"/>
      <w:lvlText w:val=""/>
      <w:lvlJc w:val="left"/>
      <w:pPr>
        <w:ind w:left="720" w:hanging="360"/>
      </w:pPr>
      <w:rPr>
        <w:rFonts w:ascii="Symbol" w:hAnsi="Symbol"/>
      </w:rPr>
    </w:lvl>
    <w:lvl w:ilvl="7" w:tplc="34364FA2">
      <w:start w:val="1"/>
      <w:numFmt w:val="bullet"/>
      <w:lvlText w:val=""/>
      <w:lvlJc w:val="left"/>
      <w:pPr>
        <w:ind w:left="720" w:hanging="360"/>
      </w:pPr>
      <w:rPr>
        <w:rFonts w:ascii="Symbol" w:hAnsi="Symbol"/>
      </w:rPr>
    </w:lvl>
    <w:lvl w:ilvl="8" w:tplc="6E9492DC">
      <w:start w:val="1"/>
      <w:numFmt w:val="bullet"/>
      <w:lvlText w:val=""/>
      <w:lvlJc w:val="left"/>
      <w:pPr>
        <w:ind w:left="720" w:hanging="360"/>
      </w:pPr>
      <w:rPr>
        <w:rFonts w:ascii="Symbol" w:hAnsi="Symbol"/>
      </w:rPr>
    </w:lvl>
  </w:abstractNum>
  <w:abstractNum w:abstractNumId="5" w15:restartNumberingAfterBreak="0">
    <w:nsid w:val="15A22866"/>
    <w:multiLevelType w:val="hybridMultilevel"/>
    <w:tmpl w:val="21F4D5D2"/>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625516C"/>
    <w:multiLevelType w:val="hybridMultilevel"/>
    <w:tmpl w:val="68AE3B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36214F"/>
    <w:multiLevelType w:val="hybridMultilevel"/>
    <w:tmpl w:val="3FDE742C"/>
    <w:lvl w:ilvl="0" w:tplc="7CB499C2">
      <w:start w:val="1"/>
      <w:numFmt w:val="decimal"/>
      <w:lvlText w:val="%1."/>
      <w:lvlJc w:val="left"/>
      <w:pPr>
        <w:ind w:left="720" w:hanging="360"/>
      </w:pPr>
      <w:rPr>
        <w:rFonts w:hint="default"/>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BE66A0"/>
    <w:multiLevelType w:val="hybridMultilevel"/>
    <w:tmpl w:val="3FDE742C"/>
    <w:lvl w:ilvl="0" w:tplc="FFFFFFFF">
      <w:start w:val="1"/>
      <w:numFmt w:val="decimal"/>
      <w:lvlText w:val="%1."/>
      <w:lvlJc w:val="left"/>
      <w:pPr>
        <w:ind w:left="720" w:hanging="360"/>
      </w:pPr>
      <w:rPr>
        <w:rFonts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9020D8"/>
    <w:multiLevelType w:val="hybridMultilevel"/>
    <w:tmpl w:val="6F28BC32"/>
    <w:lvl w:ilvl="0" w:tplc="5836936C">
      <w:start w:val="1"/>
      <w:numFmt w:val="bullet"/>
      <w:lvlText w:val=""/>
      <w:lvlJc w:val="left"/>
      <w:pPr>
        <w:ind w:left="720" w:hanging="360"/>
      </w:pPr>
      <w:rPr>
        <w:rFonts w:ascii="Symbol" w:hAnsi="Symbol"/>
      </w:rPr>
    </w:lvl>
    <w:lvl w:ilvl="1" w:tplc="32CA004A">
      <w:start w:val="1"/>
      <w:numFmt w:val="bullet"/>
      <w:lvlText w:val=""/>
      <w:lvlJc w:val="left"/>
      <w:pPr>
        <w:ind w:left="720" w:hanging="360"/>
      </w:pPr>
      <w:rPr>
        <w:rFonts w:ascii="Symbol" w:hAnsi="Symbol"/>
      </w:rPr>
    </w:lvl>
    <w:lvl w:ilvl="2" w:tplc="7C5C3F94">
      <w:start w:val="1"/>
      <w:numFmt w:val="bullet"/>
      <w:lvlText w:val=""/>
      <w:lvlJc w:val="left"/>
      <w:pPr>
        <w:ind w:left="720" w:hanging="360"/>
      </w:pPr>
      <w:rPr>
        <w:rFonts w:ascii="Symbol" w:hAnsi="Symbol"/>
      </w:rPr>
    </w:lvl>
    <w:lvl w:ilvl="3" w:tplc="6DB4F78E">
      <w:start w:val="1"/>
      <w:numFmt w:val="bullet"/>
      <w:lvlText w:val=""/>
      <w:lvlJc w:val="left"/>
      <w:pPr>
        <w:ind w:left="720" w:hanging="360"/>
      </w:pPr>
      <w:rPr>
        <w:rFonts w:ascii="Symbol" w:hAnsi="Symbol"/>
      </w:rPr>
    </w:lvl>
    <w:lvl w:ilvl="4" w:tplc="C9041568">
      <w:start w:val="1"/>
      <w:numFmt w:val="bullet"/>
      <w:lvlText w:val=""/>
      <w:lvlJc w:val="left"/>
      <w:pPr>
        <w:ind w:left="720" w:hanging="360"/>
      </w:pPr>
      <w:rPr>
        <w:rFonts w:ascii="Symbol" w:hAnsi="Symbol"/>
      </w:rPr>
    </w:lvl>
    <w:lvl w:ilvl="5" w:tplc="75D6361C">
      <w:start w:val="1"/>
      <w:numFmt w:val="bullet"/>
      <w:lvlText w:val=""/>
      <w:lvlJc w:val="left"/>
      <w:pPr>
        <w:ind w:left="720" w:hanging="360"/>
      </w:pPr>
      <w:rPr>
        <w:rFonts w:ascii="Symbol" w:hAnsi="Symbol"/>
      </w:rPr>
    </w:lvl>
    <w:lvl w:ilvl="6" w:tplc="1C763E7A">
      <w:start w:val="1"/>
      <w:numFmt w:val="bullet"/>
      <w:lvlText w:val=""/>
      <w:lvlJc w:val="left"/>
      <w:pPr>
        <w:ind w:left="720" w:hanging="360"/>
      </w:pPr>
      <w:rPr>
        <w:rFonts w:ascii="Symbol" w:hAnsi="Symbol"/>
      </w:rPr>
    </w:lvl>
    <w:lvl w:ilvl="7" w:tplc="3552EE28">
      <w:start w:val="1"/>
      <w:numFmt w:val="bullet"/>
      <w:lvlText w:val=""/>
      <w:lvlJc w:val="left"/>
      <w:pPr>
        <w:ind w:left="720" w:hanging="360"/>
      </w:pPr>
      <w:rPr>
        <w:rFonts w:ascii="Symbol" w:hAnsi="Symbol"/>
      </w:rPr>
    </w:lvl>
    <w:lvl w:ilvl="8" w:tplc="07D4C748">
      <w:start w:val="1"/>
      <w:numFmt w:val="bullet"/>
      <w:lvlText w:val=""/>
      <w:lvlJc w:val="left"/>
      <w:pPr>
        <w:ind w:left="720" w:hanging="360"/>
      </w:pPr>
      <w:rPr>
        <w:rFonts w:ascii="Symbol" w:hAnsi="Symbol"/>
      </w:rPr>
    </w:lvl>
  </w:abstractNum>
  <w:abstractNum w:abstractNumId="10" w15:restartNumberingAfterBreak="0">
    <w:nsid w:val="1EDB7BA5"/>
    <w:multiLevelType w:val="hybridMultilevel"/>
    <w:tmpl w:val="F55C6602"/>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0691A9E"/>
    <w:multiLevelType w:val="hybridMultilevel"/>
    <w:tmpl w:val="0FA0EF2E"/>
    <w:lvl w:ilvl="0" w:tplc="74263FF6">
      <w:start w:val="15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E81FE2"/>
    <w:multiLevelType w:val="hybridMultilevel"/>
    <w:tmpl w:val="A41EC6C8"/>
    <w:lvl w:ilvl="0" w:tplc="041A0001">
      <w:start w:val="1"/>
      <w:numFmt w:val="bullet"/>
      <w:lvlText w:val=""/>
      <w:lvlJc w:val="left"/>
      <w:pPr>
        <w:ind w:left="720" w:hanging="360"/>
      </w:pPr>
      <w:rPr>
        <w:rFonts w:ascii="Symbol" w:hAnsi="Symbol"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F0295C"/>
    <w:multiLevelType w:val="hybridMultilevel"/>
    <w:tmpl w:val="83BAF996"/>
    <w:lvl w:ilvl="0" w:tplc="08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2014F7"/>
    <w:multiLevelType w:val="hybridMultilevel"/>
    <w:tmpl w:val="64F44FF6"/>
    <w:lvl w:ilvl="0" w:tplc="6D0E10B6">
      <w:start w:val="1"/>
      <w:numFmt w:val="decimal"/>
      <w:lvlText w:val="%1."/>
      <w:lvlJc w:val="left"/>
      <w:pPr>
        <w:ind w:left="720" w:hanging="360"/>
      </w:pPr>
      <w:rPr>
        <w:rFonts w:asciiTheme="minorHAnsi" w:hAnsiTheme="minorHAns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987820"/>
    <w:multiLevelType w:val="multilevel"/>
    <w:tmpl w:val="83DC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55122B"/>
    <w:multiLevelType w:val="hybridMultilevel"/>
    <w:tmpl w:val="7DC68160"/>
    <w:lvl w:ilvl="0" w:tplc="57BAE7C4">
      <w:start w:val="120"/>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D372EC"/>
    <w:multiLevelType w:val="hybridMultilevel"/>
    <w:tmpl w:val="8618BB4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043402"/>
    <w:multiLevelType w:val="hybridMultilevel"/>
    <w:tmpl w:val="EEEC77E4"/>
    <w:lvl w:ilvl="0" w:tplc="F6244E68">
      <w:start w:val="1"/>
      <w:numFmt w:val="bullet"/>
      <w:lvlText w:val="-"/>
      <w:lvlJc w:val="left"/>
      <w:pPr>
        <w:ind w:left="360" w:hanging="360"/>
      </w:pPr>
      <w:rPr>
        <w:rFonts w:ascii="Verdana" w:hAnsi="Verdan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7C177D5"/>
    <w:multiLevelType w:val="multilevel"/>
    <w:tmpl w:val="F5E29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B014E2"/>
    <w:multiLevelType w:val="hybridMultilevel"/>
    <w:tmpl w:val="AA56460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0004CE0"/>
    <w:multiLevelType w:val="multilevel"/>
    <w:tmpl w:val="F9B2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60523F"/>
    <w:multiLevelType w:val="hybridMultilevel"/>
    <w:tmpl w:val="DF2C304C"/>
    <w:lvl w:ilvl="0" w:tplc="041A0001">
      <w:start w:val="1"/>
      <w:numFmt w:val="bullet"/>
      <w:lvlText w:val=""/>
      <w:lvlJc w:val="left"/>
      <w:pPr>
        <w:ind w:left="720" w:hanging="360"/>
      </w:pPr>
      <w:rPr>
        <w:rFonts w:ascii="Symbol" w:hAnsi="Symbol"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3F2437"/>
    <w:multiLevelType w:val="multilevel"/>
    <w:tmpl w:val="15A2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92097"/>
    <w:multiLevelType w:val="multilevel"/>
    <w:tmpl w:val="16FA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C1428E"/>
    <w:multiLevelType w:val="multilevel"/>
    <w:tmpl w:val="08D654A4"/>
    <w:lvl w:ilvl="0">
      <w:start w:val="1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FDA6C80"/>
    <w:multiLevelType w:val="multilevel"/>
    <w:tmpl w:val="4CF48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55AA5"/>
    <w:multiLevelType w:val="hybridMultilevel"/>
    <w:tmpl w:val="64F44FF6"/>
    <w:lvl w:ilvl="0" w:tplc="FFFFFFFF">
      <w:start w:val="1"/>
      <w:numFmt w:val="decimal"/>
      <w:lvlText w:val="%1."/>
      <w:lvlJc w:val="left"/>
      <w:pPr>
        <w:ind w:left="720" w:hanging="360"/>
      </w:pPr>
      <w:rPr>
        <w:rFonts w:asciiTheme="minorHAnsi" w:hAnsiTheme="min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455B2E"/>
    <w:multiLevelType w:val="hybridMultilevel"/>
    <w:tmpl w:val="9BD01596"/>
    <w:lvl w:ilvl="0" w:tplc="041A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29" w15:restartNumberingAfterBreak="0">
    <w:nsid w:val="6CD577F6"/>
    <w:multiLevelType w:val="hybridMultilevel"/>
    <w:tmpl w:val="3A72BAB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0192D51"/>
    <w:multiLevelType w:val="hybridMultilevel"/>
    <w:tmpl w:val="8D1CD69E"/>
    <w:lvl w:ilvl="0" w:tplc="13B8EC3E">
      <w:start w:val="157"/>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91461C"/>
    <w:multiLevelType w:val="hybridMultilevel"/>
    <w:tmpl w:val="08D0651E"/>
    <w:lvl w:ilvl="0" w:tplc="08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803E54"/>
    <w:multiLevelType w:val="hybridMultilevel"/>
    <w:tmpl w:val="69463A48"/>
    <w:lvl w:ilvl="0" w:tplc="4F1C7886">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76E5050C"/>
    <w:multiLevelType w:val="hybridMultilevel"/>
    <w:tmpl w:val="77D23212"/>
    <w:lvl w:ilvl="0" w:tplc="FFFFFFFF">
      <w:start w:val="1"/>
      <w:numFmt w:val="decimal"/>
      <w:lvlText w:val="%1."/>
      <w:lvlJc w:val="left"/>
      <w:pPr>
        <w:ind w:left="108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5A3B1D"/>
    <w:multiLevelType w:val="hybridMultilevel"/>
    <w:tmpl w:val="2BEC4EA6"/>
    <w:lvl w:ilvl="0" w:tplc="F6244E68">
      <w:start w:val="1"/>
      <w:numFmt w:val="bullet"/>
      <w:lvlText w:val="-"/>
      <w:lvlJc w:val="left"/>
      <w:pPr>
        <w:ind w:left="360" w:hanging="360"/>
      </w:pPr>
      <w:rPr>
        <w:rFonts w:ascii="Verdana" w:hAnsi="Verdana"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B2052B8"/>
    <w:multiLevelType w:val="hybridMultilevel"/>
    <w:tmpl w:val="ABDA6D86"/>
    <w:lvl w:ilvl="0" w:tplc="08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128081">
    <w:abstractNumId w:val="6"/>
  </w:num>
  <w:num w:numId="2" w16cid:durableId="1077438269">
    <w:abstractNumId w:val="34"/>
  </w:num>
  <w:num w:numId="3" w16cid:durableId="1711999309">
    <w:abstractNumId w:val="14"/>
  </w:num>
  <w:num w:numId="4" w16cid:durableId="1969630057">
    <w:abstractNumId w:val="7"/>
  </w:num>
  <w:num w:numId="5" w16cid:durableId="142087369">
    <w:abstractNumId w:val="16"/>
  </w:num>
  <w:num w:numId="6" w16cid:durableId="1021707305">
    <w:abstractNumId w:val="27"/>
  </w:num>
  <w:num w:numId="7" w16cid:durableId="1644307982">
    <w:abstractNumId w:val="8"/>
  </w:num>
  <w:num w:numId="8" w16cid:durableId="2082437469">
    <w:abstractNumId w:val="11"/>
  </w:num>
  <w:num w:numId="9" w16cid:durableId="155073619">
    <w:abstractNumId w:val="30"/>
  </w:num>
  <w:num w:numId="10" w16cid:durableId="786773128">
    <w:abstractNumId w:val="10"/>
  </w:num>
  <w:num w:numId="11" w16cid:durableId="2049643310">
    <w:abstractNumId w:val="0"/>
  </w:num>
  <w:num w:numId="12" w16cid:durableId="591669151">
    <w:abstractNumId w:val="17"/>
  </w:num>
  <w:num w:numId="13" w16cid:durableId="1991278157">
    <w:abstractNumId w:val="13"/>
  </w:num>
  <w:num w:numId="14" w16cid:durableId="1208105270">
    <w:abstractNumId w:val="2"/>
  </w:num>
  <w:num w:numId="15" w16cid:durableId="736589181">
    <w:abstractNumId w:val="35"/>
  </w:num>
  <w:num w:numId="16" w16cid:durableId="1883899212">
    <w:abstractNumId w:val="22"/>
  </w:num>
  <w:num w:numId="17" w16cid:durableId="1482888934">
    <w:abstractNumId w:val="31"/>
  </w:num>
  <w:num w:numId="18" w16cid:durableId="1696727832">
    <w:abstractNumId w:val="12"/>
  </w:num>
  <w:num w:numId="19" w16cid:durableId="308752070">
    <w:abstractNumId w:val="5"/>
  </w:num>
  <w:num w:numId="20" w16cid:durableId="1275794514">
    <w:abstractNumId w:val="4"/>
  </w:num>
  <w:num w:numId="21" w16cid:durableId="1354526757">
    <w:abstractNumId w:val="9"/>
  </w:num>
  <w:num w:numId="22" w16cid:durableId="1843743638">
    <w:abstractNumId w:val="20"/>
  </w:num>
  <w:num w:numId="23" w16cid:durableId="2040886269">
    <w:abstractNumId w:val="28"/>
  </w:num>
  <w:num w:numId="24" w16cid:durableId="446437610">
    <w:abstractNumId w:val="23"/>
  </w:num>
  <w:num w:numId="25" w16cid:durableId="212281137">
    <w:abstractNumId w:val="24"/>
  </w:num>
  <w:num w:numId="26" w16cid:durableId="1114448452">
    <w:abstractNumId w:val="26"/>
  </w:num>
  <w:num w:numId="27" w16cid:durableId="1351834690">
    <w:abstractNumId w:val="15"/>
  </w:num>
  <w:num w:numId="28" w16cid:durableId="691496900">
    <w:abstractNumId w:val="3"/>
  </w:num>
  <w:num w:numId="29" w16cid:durableId="123886620">
    <w:abstractNumId w:val="1"/>
  </w:num>
  <w:num w:numId="30" w16cid:durableId="1636521695">
    <w:abstractNumId w:val="19"/>
  </w:num>
  <w:num w:numId="31" w16cid:durableId="2097507030">
    <w:abstractNumId w:val="21"/>
  </w:num>
  <w:num w:numId="32" w16cid:durableId="1876193811">
    <w:abstractNumId w:val="32"/>
  </w:num>
  <w:num w:numId="33" w16cid:durableId="1348870335">
    <w:abstractNumId w:val="33"/>
  </w:num>
  <w:num w:numId="34" w16cid:durableId="599533082">
    <w:abstractNumId w:val="25"/>
  </w:num>
  <w:num w:numId="35" w16cid:durableId="244917385">
    <w:abstractNumId w:val="29"/>
    <w:lvlOverride w:ilvl="0">
      <w:startOverride w:val="1"/>
    </w:lvlOverride>
    <w:lvlOverride w:ilvl="1"/>
    <w:lvlOverride w:ilvl="2"/>
    <w:lvlOverride w:ilvl="3"/>
    <w:lvlOverride w:ilvl="4"/>
    <w:lvlOverride w:ilvl="5"/>
    <w:lvlOverride w:ilvl="6"/>
    <w:lvlOverride w:ilvl="7"/>
    <w:lvlOverride w:ilvl="8"/>
  </w:num>
  <w:num w:numId="36" w16cid:durableId="1637105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E4"/>
    <w:rsid w:val="00006539"/>
    <w:rsid w:val="000120F0"/>
    <w:rsid w:val="00017BF2"/>
    <w:rsid w:val="0002183B"/>
    <w:rsid w:val="0002281B"/>
    <w:rsid w:val="00022EBC"/>
    <w:rsid w:val="000267EC"/>
    <w:rsid w:val="000278AC"/>
    <w:rsid w:val="00030777"/>
    <w:rsid w:val="0003676F"/>
    <w:rsid w:val="00037A39"/>
    <w:rsid w:val="00040ED1"/>
    <w:rsid w:val="00043B38"/>
    <w:rsid w:val="00043C11"/>
    <w:rsid w:val="00044114"/>
    <w:rsid w:val="00044BAB"/>
    <w:rsid w:val="0005272D"/>
    <w:rsid w:val="00057E0F"/>
    <w:rsid w:val="0006031A"/>
    <w:rsid w:val="00062D15"/>
    <w:rsid w:val="00066E84"/>
    <w:rsid w:val="00072D5F"/>
    <w:rsid w:val="0008304F"/>
    <w:rsid w:val="00083DD8"/>
    <w:rsid w:val="000861F7"/>
    <w:rsid w:val="00090438"/>
    <w:rsid w:val="0009743D"/>
    <w:rsid w:val="00097D5B"/>
    <w:rsid w:val="000A62C6"/>
    <w:rsid w:val="000A6930"/>
    <w:rsid w:val="000B68C1"/>
    <w:rsid w:val="000B7C1C"/>
    <w:rsid w:val="000C06DD"/>
    <w:rsid w:val="000C2B3B"/>
    <w:rsid w:val="000C52F3"/>
    <w:rsid w:val="000C5661"/>
    <w:rsid w:val="000C6624"/>
    <w:rsid w:val="000D08DA"/>
    <w:rsid w:val="000D1F89"/>
    <w:rsid w:val="000D35DA"/>
    <w:rsid w:val="000F0C02"/>
    <w:rsid w:val="000F2AE4"/>
    <w:rsid w:val="000F5149"/>
    <w:rsid w:val="000F5DC6"/>
    <w:rsid w:val="00112852"/>
    <w:rsid w:val="001135FC"/>
    <w:rsid w:val="00127AE9"/>
    <w:rsid w:val="0013086A"/>
    <w:rsid w:val="00134FF8"/>
    <w:rsid w:val="00136C28"/>
    <w:rsid w:val="00137035"/>
    <w:rsid w:val="001503CF"/>
    <w:rsid w:val="00151D2F"/>
    <w:rsid w:val="00153931"/>
    <w:rsid w:val="001661FC"/>
    <w:rsid w:val="001727C3"/>
    <w:rsid w:val="00174116"/>
    <w:rsid w:val="001836CE"/>
    <w:rsid w:val="001A3E6C"/>
    <w:rsid w:val="001B3920"/>
    <w:rsid w:val="001B5391"/>
    <w:rsid w:val="001B6F4C"/>
    <w:rsid w:val="001C28A8"/>
    <w:rsid w:val="001C60D1"/>
    <w:rsid w:val="001E034B"/>
    <w:rsid w:val="001E240A"/>
    <w:rsid w:val="001E37B8"/>
    <w:rsid w:val="001F23CA"/>
    <w:rsid w:val="001F3348"/>
    <w:rsid w:val="00203F68"/>
    <w:rsid w:val="002107D8"/>
    <w:rsid w:val="0021496B"/>
    <w:rsid w:val="00217F51"/>
    <w:rsid w:val="00224855"/>
    <w:rsid w:val="002318DA"/>
    <w:rsid w:val="002342B1"/>
    <w:rsid w:val="002349E0"/>
    <w:rsid w:val="002403AE"/>
    <w:rsid w:val="002409C9"/>
    <w:rsid w:val="00250BA5"/>
    <w:rsid w:val="0025505D"/>
    <w:rsid w:val="0025698D"/>
    <w:rsid w:val="002614FC"/>
    <w:rsid w:val="00266A8F"/>
    <w:rsid w:val="00271331"/>
    <w:rsid w:val="00286331"/>
    <w:rsid w:val="002864AD"/>
    <w:rsid w:val="00290A5C"/>
    <w:rsid w:val="002941FF"/>
    <w:rsid w:val="002B2662"/>
    <w:rsid w:val="002B5E3F"/>
    <w:rsid w:val="002B62E4"/>
    <w:rsid w:val="002C67FB"/>
    <w:rsid w:val="002C7D85"/>
    <w:rsid w:val="002D0926"/>
    <w:rsid w:val="002D33D1"/>
    <w:rsid w:val="002E5EA1"/>
    <w:rsid w:val="00303323"/>
    <w:rsid w:val="00304F8D"/>
    <w:rsid w:val="00316797"/>
    <w:rsid w:val="003304AA"/>
    <w:rsid w:val="00346EA4"/>
    <w:rsid w:val="00350480"/>
    <w:rsid w:val="00352411"/>
    <w:rsid w:val="003577A1"/>
    <w:rsid w:val="003721A4"/>
    <w:rsid w:val="00372420"/>
    <w:rsid w:val="00377851"/>
    <w:rsid w:val="003823CA"/>
    <w:rsid w:val="003824D9"/>
    <w:rsid w:val="00387F77"/>
    <w:rsid w:val="00396384"/>
    <w:rsid w:val="0039749B"/>
    <w:rsid w:val="003A14F1"/>
    <w:rsid w:val="003A2E57"/>
    <w:rsid w:val="003A6C57"/>
    <w:rsid w:val="003A7D0F"/>
    <w:rsid w:val="003E17C0"/>
    <w:rsid w:val="003E6009"/>
    <w:rsid w:val="004132F7"/>
    <w:rsid w:val="00414986"/>
    <w:rsid w:val="0041581F"/>
    <w:rsid w:val="0042726D"/>
    <w:rsid w:val="0043350A"/>
    <w:rsid w:val="004335FF"/>
    <w:rsid w:val="00435A51"/>
    <w:rsid w:val="00440232"/>
    <w:rsid w:val="00442DFB"/>
    <w:rsid w:val="00444A79"/>
    <w:rsid w:val="00450B52"/>
    <w:rsid w:val="004561DE"/>
    <w:rsid w:val="00461AB0"/>
    <w:rsid w:val="00466ACA"/>
    <w:rsid w:val="00473C3C"/>
    <w:rsid w:val="00481E46"/>
    <w:rsid w:val="00483EFF"/>
    <w:rsid w:val="004865DB"/>
    <w:rsid w:val="004876EC"/>
    <w:rsid w:val="004877A7"/>
    <w:rsid w:val="004976BB"/>
    <w:rsid w:val="004A0AC2"/>
    <w:rsid w:val="004A573E"/>
    <w:rsid w:val="004A5748"/>
    <w:rsid w:val="004B09D4"/>
    <w:rsid w:val="004B0D08"/>
    <w:rsid w:val="004B2707"/>
    <w:rsid w:val="004B7CD5"/>
    <w:rsid w:val="004C0201"/>
    <w:rsid w:val="004C11EB"/>
    <w:rsid w:val="004C437C"/>
    <w:rsid w:val="004D1C39"/>
    <w:rsid w:val="004E1A45"/>
    <w:rsid w:val="004E31D1"/>
    <w:rsid w:val="004E4FB5"/>
    <w:rsid w:val="004F6241"/>
    <w:rsid w:val="004F66BE"/>
    <w:rsid w:val="00505FB8"/>
    <w:rsid w:val="005100B7"/>
    <w:rsid w:val="00516288"/>
    <w:rsid w:val="00531907"/>
    <w:rsid w:val="00531B04"/>
    <w:rsid w:val="00534515"/>
    <w:rsid w:val="00556429"/>
    <w:rsid w:val="00562ADD"/>
    <w:rsid w:val="00564EF7"/>
    <w:rsid w:val="005658D1"/>
    <w:rsid w:val="00572F1A"/>
    <w:rsid w:val="005768D6"/>
    <w:rsid w:val="00581351"/>
    <w:rsid w:val="00594087"/>
    <w:rsid w:val="00596BB0"/>
    <w:rsid w:val="005A0A6D"/>
    <w:rsid w:val="005A17CE"/>
    <w:rsid w:val="005A1AED"/>
    <w:rsid w:val="005A245E"/>
    <w:rsid w:val="005A6A9F"/>
    <w:rsid w:val="005B01B0"/>
    <w:rsid w:val="005B2949"/>
    <w:rsid w:val="005B426B"/>
    <w:rsid w:val="005C2BC3"/>
    <w:rsid w:val="005D1AF4"/>
    <w:rsid w:val="005D4EF5"/>
    <w:rsid w:val="005E314D"/>
    <w:rsid w:val="005E35C8"/>
    <w:rsid w:val="005E58C3"/>
    <w:rsid w:val="005F1FD6"/>
    <w:rsid w:val="005F39AE"/>
    <w:rsid w:val="005F7826"/>
    <w:rsid w:val="00606817"/>
    <w:rsid w:val="00607FB4"/>
    <w:rsid w:val="00612F48"/>
    <w:rsid w:val="0061736A"/>
    <w:rsid w:val="006202D5"/>
    <w:rsid w:val="00620D9C"/>
    <w:rsid w:val="006210BE"/>
    <w:rsid w:val="006233FE"/>
    <w:rsid w:val="00624395"/>
    <w:rsid w:val="006247F5"/>
    <w:rsid w:val="00624CD3"/>
    <w:rsid w:val="0064554E"/>
    <w:rsid w:val="006465BE"/>
    <w:rsid w:val="00647433"/>
    <w:rsid w:val="00653D4A"/>
    <w:rsid w:val="00664BB0"/>
    <w:rsid w:val="00685ABD"/>
    <w:rsid w:val="00694EE6"/>
    <w:rsid w:val="006A19EF"/>
    <w:rsid w:val="006A1D8B"/>
    <w:rsid w:val="006A3388"/>
    <w:rsid w:val="006B1107"/>
    <w:rsid w:val="006B3525"/>
    <w:rsid w:val="006B3D09"/>
    <w:rsid w:val="006B4A80"/>
    <w:rsid w:val="006B4CFB"/>
    <w:rsid w:val="006B5085"/>
    <w:rsid w:val="006B5F5D"/>
    <w:rsid w:val="006C09AF"/>
    <w:rsid w:val="006C0F0A"/>
    <w:rsid w:val="006C25D1"/>
    <w:rsid w:val="006C7342"/>
    <w:rsid w:val="006E0A46"/>
    <w:rsid w:val="006E7B39"/>
    <w:rsid w:val="006F234B"/>
    <w:rsid w:val="0070544D"/>
    <w:rsid w:val="00710388"/>
    <w:rsid w:val="0071109C"/>
    <w:rsid w:val="007133E3"/>
    <w:rsid w:val="007203B4"/>
    <w:rsid w:val="0072126E"/>
    <w:rsid w:val="00723837"/>
    <w:rsid w:val="00725450"/>
    <w:rsid w:val="00726CF6"/>
    <w:rsid w:val="00731B38"/>
    <w:rsid w:val="00732712"/>
    <w:rsid w:val="00735213"/>
    <w:rsid w:val="00736630"/>
    <w:rsid w:val="00740A04"/>
    <w:rsid w:val="00742FE2"/>
    <w:rsid w:val="00745DDF"/>
    <w:rsid w:val="00746BDF"/>
    <w:rsid w:val="007520CE"/>
    <w:rsid w:val="00754A75"/>
    <w:rsid w:val="00770BBC"/>
    <w:rsid w:val="007719D7"/>
    <w:rsid w:val="00782FE1"/>
    <w:rsid w:val="00783541"/>
    <w:rsid w:val="007854E3"/>
    <w:rsid w:val="00790406"/>
    <w:rsid w:val="00795ACE"/>
    <w:rsid w:val="007A71AC"/>
    <w:rsid w:val="007A73E5"/>
    <w:rsid w:val="007B26E5"/>
    <w:rsid w:val="007B2AC5"/>
    <w:rsid w:val="007B5722"/>
    <w:rsid w:val="007C1717"/>
    <w:rsid w:val="007C221C"/>
    <w:rsid w:val="007D4D14"/>
    <w:rsid w:val="007F7E53"/>
    <w:rsid w:val="0080071F"/>
    <w:rsid w:val="008073BD"/>
    <w:rsid w:val="00812397"/>
    <w:rsid w:val="00817AF9"/>
    <w:rsid w:val="00821A09"/>
    <w:rsid w:val="0082275D"/>
    <w:rsid w:val="00822E33"/>
    <w:rsid w:val="00826753"/>
    <w:rsid w:val="00827459"/>
    <w:rsid w:val="00834486"/>
    <w:rsid w:val="00840D7A"/>
    <w:rsid w:val="00843D3C"/>
    <w:rsid w:val="00854AE4"/>
    <w:rsid w:val="00856ADA"/>
    <w:rsid w:val="00862B2B"/>
    <w:rsid w:val="0088702E"/>
    <w:rsid w:val="00890F63"/>
    <w:rsid w:val="0089267A"/>
    <w:rsid w:val="00897885"/>
    <w:rsid w:val="008B05AD"/>
    <w:rsid w:val="008B466C"/>
    <w:rsid w:val="008B4CED"/>
    <w:rsid w:val="008B7541"/>
    <w:rsid w:val="008B7C07"/>
    <w:rsid w:val="008D7A8D"/>
    <w:rsid w:val="008E0424"/>
    <w:rsid w:val="008E1A98"/>
    <w:rsid w:val="008F2825"/>
    <w:rsid w:val="00901962"/>
    <w:rsid w:val="0090626C"/>
    <w:rsid w:val="00907618"/>
    <w:rsid w:val="009077F1"/>
    <w:rsid w:val="0091285D"/>
    <w:rsid w:val="00912E53"/>
    <w:rsid w:val="00914C80"/>
    <w:rsid w:val="00915EA5"/>
    <w:rsid w:val="0091791E"/>
    <w:rsid w:val="009216C3"/>
    <w:rsid w:val="00922AB8"/>
    <w:rsid w:val="00926557"/>
    <w:rsid w:val="00936364"/>
    <w:rsid w:val="009408C3"/>
    <w:rsid w:val="009440EC"/>
    <w:rsid w:val="0094427E"/>
    <w:rsid w:val="00947AB2"/>
    <w:rsid w:val="00950E9C"/>
    <w:rsid w:val="00952477"/>
    <w:rsid w:val="00956399"/>
    <w:rsid w:val="00957B0A"/>
    <w:rsid w:val="009604E3"/>
    <w:rsid w:val="00963C69"/>
    <w:rsid w:val="00966821"/>
    <w:rsid w:val="0097465A"/>
    <w:rsid w:val="00981B51"/>
    <w:rsid w:val="009844D7"/>
    <w:rsid w:val="00986D51"/>
    <w:rsid w:val="00992AF4"/>
    <w:rsid w:val="00996B81"/>
    <w:rsid w:val="009A1D70"/>
    <w:rsid w:val="009A38F0"/>
    <w:rsid w:val="009A4C9D"/>
    <w:rsid w:val="009B16AE"/>
    <w:rsid w:val="009B1D42"/>
    <w:rsid w:val="009C0B51"/>
    <w:rsid w:val="009C4C16"/>
    <w:rsid w:val="009C7B52"/>
    <w:rsid w:val="009D257D"/>
    <w:rsid w:val="009E1D86"/>
    <w:rsid w:val="009E3A7E"/>
    <w:rsid w:val="009E41DC"/>
    <w:rsid w:val="009F0A20"/>
    <w:rsid w:val="009F3EB4"/>
    <w:rsid w:val="009F4AFD"/>
    <w:rsid w:val="009F4B89"/>
    <w:rsid w:val="00A001D2"/>
    <w:rsid w:val="00A02F59"/>
    <w:rsid w:val="00A04B34"/>
    <w:rsid w:val="00A067CF"/>
    <w:rsid w:val="00A075AC"/>
    <w:rsid w:val="00A077A5"/>
    <w:rsid w:val="00A11F94"/>
    <w:rsid w:val="00A150DA"/>
    <w:rsid w:val="00A16C22"/>
    <w:rsid w:val="00A242D0"/>
    <w:rsid w:val="00A42D25"/>
    <w:rsid w:val="00A45CB5"/>
    <w:rsid w:val="00A475C9"/>
    <w:rsid w:val="00A51E59"/>
    <w:rsid w:val="00A53507"/>
    <w:rsid w:val="00A560DB"/>
    <w:rsid w:val="00A56374"/>
    <w:rsid w:val="00A5658B"/>
    <w:rsid w:val="00A63308"/>
    <w:rsid w:val="00A82281"/>
    <w:rsid w:val="00A836E8"/>
    <w:rsid w:val="00A83DEE"/>
    <w:rsid w:val="00A8785E"/>
    <w:rsid w:val="00A92ACC"/>
    <w:rsid w:val="00A9359F"/>
    <w:rsid w:val="00A975ED"/>
    <w:rsid w:val="00AB5CCB"/>
    <w:rsid w:val="00AC09E8"/>
    <w:rsid w:val="00AC7388"/>
    <w:rsid w:val="00AD45B9"/>
    <w:rsid w:val="00AE4EAE"/>
    <w:rsid w:val="00AF5A46"/>
    <w:rsid w:val="00B06EE7"/>
    <w:rsid w:val="00B12801"/>
    <w:rsid w:val="00B17186"/>
    <w:rsid w:val="00B20E20"/>
    <w:rsid w:val="00B21048"/>
    <w:rsid w:val="00B50ADC"/>
    <w:rsid w:val="00B530CC"/>
    <w:rsid w:val="00B53918"/>
    <w:rsid w:val="00B844A2"/>
    <w:rsid w:val="00B87FB6"/>
    <w:rsid w:val="00B93841"/>
    <w:rsid w:val="00BA15F3"/>
    <w:rsid w:val="00BA6156"/>
    <w:rsid w:val="00BA6598"/>
    <w:rsid w:val="00BB1BE6"/>
    <w:rsid w:val="00BC09BF"/>
    <w:rsid w:val="00BD2609"/>
    <w:rsid w:val="00BD5050"/>
    <w:rsid w:val="00BE35B0"/>
    <w:rsid w:val="00BF547F"/>
    <w:rsid w:val="00C02FB0"/>
    <w:rsid w:val="00C030DD"/>
    <w:rsid w:val="00C0371B"/>
    <w:rsid w:val="00C122A7"/>
    <w:rsid w:val="00C1400E"/>
    <w:rsid w:val="00C1637C"/>
    <w:rsid w:val="00C16C29"/>
    <w:rsid w:val="00C32C60"/>
    <w:rsid w:val="00C32D82"/>
    <w:rsid w:val="00C50961"/>
    <w:rsid w:val="00C64519"/>
    <w:rsid w:val="00C70233"/>
    <w:rsid w:val="00C706C6"/>
    <w:rsid w:val="00C71ABC"/>
    <w:rsid w:val="00C73338"/>
    <w:rsid w:val="00C75925"/>
    <w:rsid w:val="00C76F40"/>
    <w:rsid w:val="00C907A3"/>
    <w:rsid w:val="00CA7675"/>
    <w:rsid w:val="00CB25E8"/>
    <w:rsid w:val="00CB33A3"/>
    <w:rsid w:val="00CB7C96"/>
    <w:rsid w:val="00CC1523"/>
    <w:rsid w:val="00CC4B9E"/>
    <w:rsid w:val="00CD1806"/>
    <w:rsid w:val="00CD5243"/>
    <w:rsid w:val="00CD7AA1"/>
    <w:rsid w:val="00CE1EAE"/>
    <w:rsid w:val="00CE5265"/>
    <w:rsid w:val="00CE754E"/>
    <w:rsid w:val="00CF0E93"/>
    <w:rsid w:val="00CF2544"/>
    <w:rsid w:val="00D032C4"/>
    <w:rsid w:val="00D05B81"/>
    <w:rsid w:val="00D272CD"/>
    <w:rsid w:val="00D274B6"/>
    <w:rsid w:val="00D30372"/>
    <w:rsid w:val="00D32D9E"/>
    <w:rsid w:val="00D340A8"/>
    <w:rsid w:val="00D3587E"/>
    <w:rsid w:val="00D41AAB"/>
    <w:rsid w:val="00D421F4"/>
    <w:rsid w:val="00D42F03"/>
    <w:rsid w:val="00D4361C"/>
    <w:rsid w:val="00D46026"/>
    <w:rsid w:val="00D476D6"/>
    <w:rsid w:val="00D51C57"/>
    <w:rsid w:val="00D551CA"/>
    <w:rsid w:val="00D559EA"/>
    <w:rsid w:val="00D55BED"/>
    <w:rsid w:val="00D56A85"/>
    <w:rsid w:val="00D60F6B"/>
    <w:rsid w:val="00D6373D"/>
    <w:rsid w:val="00D65DDA"/>
    <w:rsid w:val="00D727AC"/>
    <w:rsid w:val="00D804B3"/>
    <w:rsid w:val="00D82081"/>
    <w:rsid w:val="00D82D2E"/>
    <w:rsid w:val="00D85126"/>
    <w:rsid w:val="00D92BCE"/>
    <w:rsid w:val="00D95A7F"/>
    <w:rsid w:val="00D969BB"/>
    <w:rsid w:val="00DA318A"/>
    <w:rsid w:val="00DB07CE"/>
    <w:rsid w:val="00DB2B72"/>
    <w:rsid w:val="00DB7529"/>
    <w:rsid w:val="00DC3383"/>
    <w:rsid w:val="00DC556A"/>
    <w:rsid w:val="00DD08C1"/>
    <w:rsid w:val="00DD1DFA"/>
    <w:rsid w:val="00DD5802"/>
    <w:rsid w:val="00DD63D0"/>
    <w:rsid w:val="00DE41AF"/>
    <w:rsid w:val="00DF0AD7"/>
    <w:rsid w:val="00DF1800"/>
    <w:rsid w:val="00E04D82"/>
    <w:rsid w:val="00E10895"/>
    <w:rsid w:val="00E114E6"/>
    <w:rsid w:val="00E12385"/>
    <w:rsid w:val="00E152BD"/>
    <w:rsid w:val="00E20762"/>
    <w:rsid w:val="00E24C91"/>
    <w:rsid w:val="00E251D8"/>
    <w:rsid w:val="00E25FAB"/>
    <w:rsid w:val="00E34179"/>
    <w:rsid w:val="00E365AA"/>
    <w:rsid w:val="00E55C8B"/>
    <w:rsid w:val="00E57B93"/>
    <w:rsid w:val="00E605AA"/>
    <w:rsid w:val="00E744F3"/>
    <w:rsid w:val="00E74DB0"/>
    <w:rsid w:val="00E77A89"/>
    <w:rsid w:val="00E805F2"/>
    <w:rsid w:val="00E81F5E"/>
    <w:rsid w:val="00E840FB"/>
    <w:rsid w:val="00E86F8F"/>
    <w:rsid w:val="00E96B5A"/>
    <w:rsid w:val="00E96BE2"/>
    <w:rsid w:val="00E96D1A"/>
    <w:rsid w:val="00E97A23"/>
    <w:rsid w:val="00EA349E"/>
    <w:rsid w:val="00EA5698"/>
    <w:rsid w:val="00EA587D"/>
    <w:rsid w:val="00EB075B"/>
    <w:rsid w:val="00EB431A"/>
    <w:rsid w:val="00EC1E19"/>
    <w:rsid w:val="00EC4135"/>
    <w:rsid w:val="00ED037E"/>
    <w:rsid w:val="00ED4835"/>
    <w:rsid w:val="00EE3BC3"/>
    <w:rsid w:val="00EF0EC4"/>
    <w:rsid w:val="00EF22E2"/>
    <w:rsid w:val="00EF4092"/>
    <w:rsid w:val="00EF70C5"/>
    <w:rsid w:val="00F00B26"/>
    <w:rsid w:val="00F01D4B"/>
    <w:rsid w:val="00F04E8C"/>
    <w:rsid w:val="00F07223"/>
    <w:rsid w:val="00F1257D"/>
    <w:rsid w:val="00F27CF0"/>
    <w:rsid w:val="00F3083D"/>
    <w:rsid w:val="00F3211D"/>
    <w:rsid w:val="00F327C8"/>
    <w:rsid w:val="00F33834"/>
    <w:rsid w:val="00F4001C"/>
    <w:rsid w:val="00F47BA2"/>
    <w:rsid w:val="00F52E8A"/>
    <w:rsid w:val="00F55B36"/>
    <w:rsid w:val="00F56088"/>
    <w:rsid w:val="00F56EC2"/>
    <w:rsid w:val="00F570B1"/>
    <w:rsid w:val="00F61D9A"/>
    <w:rsid w:val="00F6233C"/>
    <w:rsid w:val="00F62AA9"/>
    <w:rsid w:val="00F80FE1"/>
    <w:rsid w:val="00F81B26"/>
    <w:rsid w:val="00F8647E"/>
    <w:rsid w:val="00F87C86"/>
    <w:rsid w:val="00F93C36"/>
    <w:rsid w:val="00FC0561"/>
    <w:rsid w:val="00FC6184"/>
    <w:rsid w:val="00FD65D5"/>
    <w:rsid w:val="00FD7E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10E4"/>
  <w15:chartTrackingRefBased/>
  <w15:docId w15:val="{7D86A2E7-FB79-40F5-B466-62234161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FC"/>
    <w:pPr>
      <w:spacing w:after="200" w:line="276" w:lineRule="auto"/>
    </w:pPr>
    <w:rPr>
      <w:rFonts w:ascii="Calibri" w:eastAsia="Calibri" w:hAnsi="Calibri" w:cs="Calibri"/>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AE4"/>
    <w:pPr>
      <w:spacing w:after="160" w:line="259" w:lineRule="auto"/>
      <w:ind w:left="720"/>
      <w:contextualSpacing/>
    </w:pPr>
    <w:rPr>
      <w:rFonts w:asciiTheme="minorHAnsi" w:eastAsiaTheme="minorHAnsi" w:hAnsiTheme="minorHAnsi" w:cstheme="minorBidi"/>
      <w:lang w:val="hr-HR" w:eastAsia="en-US"/>
    </w:rPr>
  </w:style>
  <w:style w:type="table" w:styleId="TableGrid">
    <w:name w:val="Table Grid"/>
    <w:basedOn w:val="TableNormal"/>
    <w:uiPriority w:val="39"/>
    <w:rsid w:val="000F2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2AE4"/>
    <w:pPr>
      <w:spacing w:after="0" w:line="240" w:lineRule="auto"/>
    </w:pPr>
    <w:rPr>
      <w:rFonts w:asciiTheme="minorHAnsi" w:eastAsiaTheme="minorHAnsi" w:hAnsiTheme="minorHAnsi" w:cstheme="minorBidi"/>
      <w:sz w:val="20"/>
      <w:szCs w:val="20"/>
      <w:lang w:val="hr-HR" w:eastAsia="en-US"/>
    </w:rPr>
  </w:style>
  <w:style w:type="character" w:customStyle="1" w:styleId="FootnoteTextChar">
    <w:name w:val="Footnote Text Char"/>
    <w:basedOn w:val="DefaultParagraphFont"/>
    <w:link w:val="FootnoteText"/>
    <w:uiPriority w:val="99"/>
    <w:semiHidden/>
    <w:rsid w:val="000F2AE4"/>
    <w:rPr>
      <w:sz w:val="20"/>
      <w:szCs w:val="20"/>
    </w:rPr>
  </w:style>
  <w:style w:type="character" w:styleId="FootnoteReference">
    <w:name w:val="footnote reference"/>
    <w:basedOn w:val="DefaultParagraphFont"/>
    <w:uiPriority w:val="99"/>
    <w:semiHidden/>
    <w:unhideWhenUsed/>
    <w:rsid w:val="000F2AE4"/>
    <w:rPr>
      <w:vertAlign w:val="superscript"/>
    </w:rPr>
  </w:style>
  <w:style w:type="character" w:styleId="Hyperlink">
    <w:name w:val="Hyperlink"/>
    <w:basedOn w:val="DefaultParagraphFont"/>
    <w:uiPriority w:val="99"/>
    <w:unhideWhenUsed/>
    <w:rsid w:val="000F2AE4"/>
    <w:rPr>
      <w:color w:val="0563C1" w:themeColor="hyperlink"/>
      <w:u w:val="single"/>
    </w:rPr>
  </w:style>
  <w:style w:type="character" w:styleId="FollowedHyperlink">
    <w:name w:val="FollowedHyperlink"/>
    <w:basedOn w:val="DefaultParagraphFont"/>
    <w:uiPriority w:val="99"/>
    <w:semiHidden/>
    <w:unhideWhenUsed/>
    <w:rsid w:val="00C64519"/>
    <w:rPr>
      <w:color w:val="954F72" w:themeColor="followedHyperlink"/>
      <w:u w:val="single"/>
    </w:rPr>
  </w:style>
  <w:style w:type="character" w:styleId="UnresolvedMention">
    <w:name w:val="Unresolved Mention"/>
    <w:basedOn w:val="DefaultParagraphFont"/>
    <w:uiPriority w:val="99"/>
    <w:semiHidden/>
    <w:unhideWhenUsed/>
    <w:rsid w:val="000C52F3"/>
    <w:rPr>
      <w:color w:val="605E5C"/>
      <w:shd w:val="clear" w:color="auto" w:fill="E1DFDD"/>
    </w:rPr>
  </w:style>
  <w:style w:type="character" w:styleId="CommentReference">
    <w:name w:val="annotation reference"/>
    <w:basedOn w:val="DefaultParagraphFont"/>
    <w:uiPriority w:val="99"/>
    <w:semiHidden/>
    <w:unhideWhenUsed/>
    <w:rsid w:val="004877A7"/>
    <w:rPr>
      <w:sz w:val="16"/>
      <w:szCs w:val="16"/>
    </w:rPr>
  </w:style>
  <w:style w:type="paragraph" w:styleId="CommentText">
    <w:name w:val="annotation text"/>
    <w:basedOn w:val="Normal"/>
    <w:link w:val="CommentTextChar"/>
    <w:uiPriority w:val="99"/>
    <w:unhideWhenUsed/>
    <w:rsid w:val="004877A7"/>
    <w:pPr>
      <w:spacing w:line="240" w:lineRule="auto"/>
    </w:pPr>
    <w:rPr>
      <w:sz w:val="20"/>
      <w:szCs w:val="20"/>
    </w:rPr>
  </w:style>
  <w:style w:type="character" w:customStyle="1" w:styleId="CommentTextChar">
    <w:name w:val="Comment Text Char"/>
    <w:basedOn w:val="DefaultParagraphFont"/>
    <w:link w:val="CommentText"/>
    <w:uiPriority w:val="99"/>
    <w:rsid w:val="004877A7"/>
    <w:rPr>
      <w:rFonts w:ascii="Calibri" w:eastAsia="Calibri" w:hAnsi="Calibri" w:cs="Calibri"/>
      <w:sz w:val="20"/>
      <w:szCs w:val="20"/>
      <w:lang w:val="bs-Latn-BA" w:eastAsia="bs-Latn-BA"/>
    </w:rPr>
  </w:style>
  <w:style w:type="paragraph" w:styleId="CommentSubject">
    <w:name w:val="annotation subject"/>
    <w:basedOn w:val="CommentText"/>
    <w:next w:val="CommentText"/>
    <w:link w:val="CommentSubjectChar"/>
    <w:uiPriority w:val="99"/>
    <w:semiHidden/>
    <w:unhideWhenUsed/>
    <w:rsid w:val="004877A7"/>
    <w:rPr>
      <w:b/>
      <w:bCs/>
    </w:rPr>
  </w:style>
  <w:style w:type="character" w:customStyle="1" w:styleId="CommentSubjectChar">
    <w:name w:val="Comment Subject Char"/>
    <w:basedOn w:val="CommentTextChar"/>
    <w:link w:val="CommentSubject"/>
    <w:uiPriority w:val="99"/>
    <w:semiHidden/>
    <w:rsid w:val="004877A7"/>
    <w:rPr>
      <w:rFonts w:ascii="Calibri" w:eastAsia="Calibri" w:hAnsi="Calibri" w:cs="Calibri"/>
      <w:b/>
      <w:bCs/>
      <w:sz w:val="20"/>
      <w:szCs w:val="20"/>
      <w:lang w:val="bs-Latn-BA" w:eastAsia="bs-Latn-BA"/>
    </w:rPr>
  </w:style>
  <w:style w:type="character" w:customStyle="1" w:styleId="cf01">
    <w:name w:val="cf01"/>
    <w:basedOn w:val="DefaultParagraphFont"/>
    <w:rsid w:val="00F87C86"/>
    <w:rPr>
      <w:rFonts w:ascii="Segoe UI" w:hAnsi="Segoe UI" w:cs="Segoe UI" w:hint="default"/>
      <w:sz w:val="18"/>
      <w:szCs w:val="18"/>
    </w:rPr>
  </w:style>
  <w:style w:type="table" w:customStyle="1" w:styleId="GridTable1Light1">
    <w:name w:val="Grid Table 1 Light1"/>
    <w:basedOn w:val="TableNormal"/>
    <w:uiPriority w:val="46"/>
    <w:rsid w:val="00DC556A"/>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838">
      <w:bodyDiv w:val="1"/>
      <w:marLeft w:val="0"/>
      <w:marRight w:val="0"/>
      <w:marTop w:val="0"/>
      <w:marBottom w:val="0"/>
      <w:divBdr>
        <w:top w:val="none" w:sz="0" w:space="0" w:color="auto"/>
        <w:left w:val="none" w:sz="0" w:space="0" w:color="auto"/>
        <w:bottom w:val="none" w:sz="0" w:space="0" w:color="auto"/>
        <w:right w:val="none" w:sz="0" w:space="0" w:color="auto"/>
      </w:divBdr>
    </w:div>
    <w:div w:id="1936934205">
      <w:bodyDiv w:val="1"/>
      <w:marLeft w:val="0"/>
      <w:marRight w:val="0"/>
      <w:marTop w:val="0"/>
      <w:marBottom w:val="0"/>
      <w:divBdr>
        <w:top w:val="none" w:sz="0" w:space="0" w:color="auto"/>
        <w:left w:val="none" w:sz="0" w:space="0" w:color="auto"/>
        <w:bottom w:val="none" w:sz="0" w:space="0" w:color="auto"/>
        <w:right w:val="none" w:sz="0" w:space="0" w:color="auto"/>
      </w:divBdr>
    </w:div>
    <w:div w:id="206309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ko.srce.hr/registar/skup-kompetencija/detalji/2017" TargetMode="External"/><Relationship Id="rId18" Type="http://schemas.openxmlformats.org/officeDocument/2006/relationships/hyperlink" Target="https://hko.srce.hr/registar/skup-ishoda-ucenja/detalji/11777" TargetMode="External"/><Relationship Id="rId26" Type="http://schemas.openxmlformats.org/officeDocument/2006/relationships/hyperlink" Target="https://hko.srce.hr/registar/skup-ishoda-ucenja/detalji/11778" TargetMode="External"/><Relationship Id="rId3" Type="http://schemas.openxmlformats.org/officeDocument/2006/relationships/customXml" Target="../customXml/item3.xml"/><Relationship Id="rId21" Type="http://schemas.openxmlformats.org/officeDocument/2006/relationships/hyperlink" Target="https://hko.srce.hr/registar/skup-ishoda-ucenja/detalji/11776" TargetMode="External"/><Relationship Id="rId7" Type="http://schemas.openxmlformats.org/officeDocument/2006/relationships/webSettings" Target="webSettings.xml"/><Relationship Id="rId12" Type="http://schemas.openxmlformats.org/officeDocument/2006/relationships/hyperlink" Target="https://hko.srce.hr/registar/standard-zanimanja/detalji/238" TargetMode="External"/><Relationship Id="rId17" Type="http://schemas.openxmlformats.org/officeDocument/2006/relationships/hyperlink" Target="https://hko.srce.hr/registar/skup-ishoda-ucenja/detalji/11776" TargetMode="External"/><Relationship Id="rId25" Type="http://schemas.openxmlformats.org/officeDocument/2006/relationships/hyperlink" Target="https://hko.srce.hr/registar/skup-ishoda-ucenja/detalji/11777" TargetMode="External"/><Relationship Id="rId2" Type="http://schemas.openxmlformats.org/officeDocument/2006/relationships/customXml" Target="../customXml/item2.xml"/><Relationship Id="rId16" Type="http://schemas.openxmlformats.org/officeDocument/2006/relationships/hyperlink" Target="https://hko.srce.hr/registar/standard-kvalifikacije/detalji/406" TargetMode="External"/><Relationship Id="rId20" Type="http://schemas.openxmlformats.org/officeDocument/2006/relationships/hyperlink" Target="https://hko.srce.hr/registar/skup-ishoda-ucenja/detalji/1176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ko.srce.hr/registar/skup-kompetencija/detalji/1996" TargetMode="External"/><Relationship Id="rId24" Type="http://schemas.openxmlformats.org/officeDocument/2006/relationships/hyperlink" Target="https://hko.srce.hr/registar/skup-ishoda-ucenja/detalji/11776" TargetMode="External"/><Relationship Id="rId5" Type="http://schemas.openxmlformats.org/officeDocument/2006/relationships/styles" Target="styles.xml"/><Relationship Id="rId15" Type="http://schemas.openxmlformats.org/officeDocument/2006/relationships/hyperlink" Target="https://hko.srce.hr/registar/skup-kompetencija/detalji/2023" TargetMode="External"/><Relationship Id="rId23" Type="http://schemas.openxmlformats.org/officeDocument/2006/relationships/hyperlink" Target="https://hko.srce.hr/registar/skup-ishoda-ucenja/detalji/11778" TargetMode="External"/><Relationship Id="rId28" Type="http://schemas.openxmlformats.org/officeDocument/2006/relationships/fontTable" Target="fontTable.xml"/><Relationship Id="rId10" Type="http://schemas.openxmlformats.org/officeDocument/2006/relationships/hyperlink" Target="https://hko.srce.hr/registar/standard-zanimanja/detalji/236" TargetMode="External"/><Relationship Id="rId19" Type="http://schemas.openxmlformats.org/officeDocument/2006/relationships/hyperlink" Target="https://hko.srce.hr/registar/skup-ishoda-ucenja/detalji/11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ko.srce.hr/registar/skup-kompetencija/detalji/2019" TargetMode="External"/><Relationship Id="rId22" Type="http://schemas.openxmlformats.org/officeDocument/2006/relationships/hyperlink" Target="https://hko.srce.hr/registar/skup-ishoda-ucenja/detalji/11777" TargetMode="External"/><Relationship Id="rId27" Type="http://schemas.openxmlformats.org/officeDocument/2006/relationships/hyperlink" Target="https://hko.srce.hr/registar/skup-ishoda-ucenja/detalji/1176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541D487DE5F8488E5EF54F9A8B4689" ma:contentTypeVersion="17" ma:contentTypeDescription="Stvaranje novog dokumenta." ma:contentTypeScope="" ma:versionID="81c719620f3590409ae7988995bade83">
  <xsd:schema xmlns:xsd="http://www.w3.org/2001/XMLSchema" xmlns:xs="http://www.w3.org/2001/XMLSchema" xmlns:p="http://schemas.microsoft.com/office/2006/metadata/properties" xmlns:ns2="8ace7829-1251-4b31-8aad-b92d14cc65a8" xmlns:ns3="ac251945-619b-45a6-9973-c3976177e83f" targetNamespace="http://schemas.microsoft.com/office/2006/metadata/properties" ma:root="true" ma:fieldsID="45c14701db31228d0bcdf8506cc0cd3a" ns2:_="" ns3:_="">
    <xsd:import namespace="8ace7829-1251-4b31-8aad-b92d14cc65a8"/>
    <xsd:import namespace="ac251945-619b-45a6-9973-c3976177e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7829-1251-4b31-8aad-b92d14cc6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7217035d-4ced-47db-9ba5-fdc8cfb717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51945-619b-45a6-9973-c3976177e83f"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Sveobuhvatni stupac taksonomije" ma:hidden="true" ma:list="{06ca9390-59eb-4632-a52f-e3d60280bfae}" ma:internalName="TaxCatchAll" ma:showField="CatchAllData" ma:web="ac251945-619b-45a6-9973-c3976177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251945-619b-45a6-9973-c3976177e83f" xsi:nil="true"/>
    <lcf76f155ced4ddcb4097134ff3c332f xmlns="8ace7829-1251-4b31-8aad-b92d14cc6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4A061E-1027-4BFB-B66A-22C8C092B76A}">
  <ds:schemaRefs>
    <ds:schemaRef ds:uri="http://schemas.microsoft.com/sharepoint/v3/contenttype/forms"/>
  </ds:schemaRefs>
</ds:datastoreItem>
</file>

<file path=customXml/itemProps2.xml><?xml version="1.0" encoding="utf-8"?>
<ds:datastoreItem xmlns:ds="http://schemas.openxmlformats.org/officeDocument/2006/customXml" ds:itemID="{8494C565-EAE0-42B8-B3FA-C0FE8B6C4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7829-1251-4b31-8aad-b92d14cc65a8"/>
    <ds:schemaRef ds:uri="ac251945-619b-45a6-9973-c3976177e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A2545-55C4-4E75-A186-02C6A046E6AF}">
  <ds:schemaRefs>
    <ds:schemaRef ds:uri="http://schemas.microsoft.com/office/2006/metadata/properties"/>
    <ds:schemaRef ds:uri="http://schemas.microsoft.com/office/infopath/2007/PartnerControls"/>
    <ds:schemaRef ds:uri="ac251945-619b-45a6-9973-c3976177e83f"/>
    <ds:schemaRef ds:uri="8ace7829-1251-4b31-8aad-b92d14cc65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4121</Words>
  <Characters>23492</Characters>
  <Application>Microsoft Office Word</Application>
  <DocSecurity>0</DocSecurity>
  <Lines>195</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Jaklić Ćibarić</dc:creator>
  <cp:keywords/>
  <dc:description/>
  <cp:lastModifiedBy>Snježana Smerdel</cp:lastModifiedBy>
  <cp:revision>3</cp:revision>
  <cp:lastPrinted>2023-05-03T11:33:00Z</cp:lastPrinted>
  <dcterms:created xsi:type="dcterms:W3CDTF">2025-05-13T14:21:00Z</dcterms:created>
  <dcterms:modified xsi:type="dcterms:W3CDTF">2025-09-14T22:24:00Z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0x0101007E541D487DE5F8488E5EF54F9A8B4689</vt:lpwstr>
  </property>
  <property fmtid="{D5CDD505-2E9C-101B-9397-08002B2CF9AE}" pid="3" name="MediaServiceImageTags">
    <vt:lpwstr/>
  </property>
</Properties>
</file>