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9B80" w14:textId="77777777" w:rsidR="006C5A0F" w:rsidRPr="00DD743B" w:rsidRDefault="006C5A0F" w:rsidP="000F7C52">
      <w:pPr>
        <w:rPr>
          <w:rFonts w:ascii="Cambria" w:hAnsi="Cambria"/>
          <w:b/>
          <w:bCs/>
          <w:i/>
          <w:iCs/>
          <w:sz w:val="24"/>
          <w:szCs w:val="24"/>
          <w:lang w:val="hr-HR"/>
        </w:rPr>
      </w:pPr>
    </w:p>
    <w:p w14:paraId="6A2F33B1" w14:textId="2FDF0291" w:rsidR="009C1D9E" w:rsidRPr="009C1D9E" w:rsidRDefault="009C1D9E" w:rsidP="000F7C52">
      <w:pPr>
        <w:jc w:val="center"/>
        <w:rPr>
          <w:b/>
          <w:bCs/>
          <w:sz w:val="28"/>
          <w:szCs w:val="28"/>
        </w:rPr>
      </w:pPr>
      <w:r w:rsidRPr="009C1D9E">
        <w:rPr>
          <w:b/>
          <w:bCs/>
          <w:sz w:val="28"/>
          <w:szCs w:val="28"/>
        </w:rPr>
        <w:t xml:space="preserve">Učilište EduSS  </w:t>
      </w:r>
    </w:p>
    <w:p w14:paraId="3BC0C717" w14:textId="48DD3B0D" w:rsidR="006C5A0F" w:rsidRPr="009C1D9E" w:rsidRDefault="009C1D9E" w:rsidP="000F7C52">
      <w:pPr>
        <w:jc w:val="center"/>
        <w:rPr>
          <w:rFonts w:asciiTheme="minorHAnsi" w:hAnsiTheme="minorHAnsi" w:cstheme="minorHAnsi"/>
          <w:b/>
          <w:bCs/>
          <w:sz w:val="28"/>
          <w:szCs w:val="28"/>
          <w:lang w:val="hr-HR"/>
        </w:rPr>
      </w:pPr>
      <w:r w:rsidRPr="009C1D9E">
        <w:rPr>
          <w:b/>
          <w:bCs/>
          <w:sz w:val="28"/>
          <w:szCs w:val="28"/>
        </w:rPr>
        <w:t>Ulica Milana Amruša 10, 10 000 Zagreb</w:t>
      </w:r>
    </w:p>
    <w:p w14:paraId="6DA29565" w14:textId="77777777" w:rsidR="006C5A0F" w:rsidRPr="00DD743B" w:rsidRDefault="006C5A0F" w:rsidP="000F7C52">
      <w:pPr>
        <w:jc w:val="center"/>
        <w:rPr>
          <w:rFonts w:asciiTheme="minorHAnsi" w:hAnsiTheme="minorHAnsi" w:cstheme="minorHAnsi"/>
          <w:b/>
          <w:bCs/>
          <w:sz w:val="24"/>
          <w:szCs w:val="24"/>
          <w:lang w:val="hr-HR"/>
        </w:rPr>
      </w:pPr>
    </w:p>
    <w:p w14:paraId="114A2DF1" w14:textId="77777777" w:rsidR="006C5A0F" w:rsidRPr="00DD743B" w:rsidRDefault="006C5A0F" w:rsidP="000F7C52">
      <w:pPr>
        <w:jc w:val="center"/>
        <w:rPr>
          <w:rFonts w:asciiTheme="minorHAnsi" w:hAnsiTheme="minorHAnsi" w:cstheme="minorHAnsi"/>
          <w:b/>
          <w:bCs/>
          <w:sz w:val="24"/>
          <w:szCs w:val="24"/>
          <w:lang w:val="hr-HR"/>
        </w:rPr>
      </w:pPr>
    </w:p>
    <w:p w14:paraId="65D13FE7" w14:textId="77777777" w:rsidR="006C5A0F" w:rsidRPr="00DD743B" w:rsidRDefault="006C5A0F" w:rsidP="000F7C52">
      <w:pPr>
        <w:jc w:val="center"/>
        <w:rPr>
          <w:rFonts w:asciiTheme="minorHAnsi" w:hAnsiTheme="minorHAnsi" w:cstheme="minorHAnsi"/>
          <w:b/>
          <w:bCs/>
          <w:sz w:val="48"/>
          <w:szCs w:val="48"/>
          <w:lang w:val="hr-HR"/>
        </w:rPr>
      </w:pPr>
    </w:p>
    <w:p w14:paraId="278D7A74" w14:textId="77777777" w:rsidR="006C5A0F" w:rsidRPr="00DD743B" w:rsidRDefault="006C5A0F" w:rsidP="000F7C52">
      <w:pPr>
        <w:jc w:val="center"/>
        <w:rPr>
          <w:rFonts w:asciiTheme="minorHAnsi" w:hAnsiTheme="minorHAnsi" w:cstheme="minorHAnsi"/>
          <w:b/>
          <w:bCs/>
          <w:sz w:val="48"/>
          <w:szCs w:val="48"/>
          <w:lang w:val="hr-HR"/>
        </w:rPr>
      </w:pPr>
    </w:p>
    <w:p w14:paraId="4926F2A4" w14:textId="77777777" w:rsidR="006827A6" w:rsidRDefault="006C5A0F" w:rsidP="000F7C52">
      <w:pPr>
        <w:jc w:val="center"/>
        <w:rPr>
          <w:rFonts w:asciiTheme="minorHAnsi" w:hAnsiTheme="minorHAnsi" w:cstheme="minorHAnsi"/>
          <w:b/>
          <w:bCs/>
          <w:sz w:val="48"/>
          <w:szCs w:val="48"/>
          <w:lang w:val="hr-HR"/>
        </w:rPr>
      </w:pPr>
      <w:r w:rsidRPr="00DD743B">
        <w:rPr>
          <w:rFonts w:asciiTheme="minorHAnsi" w:hAnsiTheme="minorHAnsi" w:cstheme="minorHAnsi"/>
          <w:b/>
          <w:bCs/>
          <w:sz w:val="48"/>
          <w:szCs w:val="48"/>
          <w:lang w:val="hr-HR"/>
        </w:rPr>
        <w:t xml:space="preserve">Program obrazovanja </w:t>
      </w:r>
    </w:p>
    <w:p w14:paraId="46495CB6" w14:textId="77777777" w:rsidR="006827A6" w:rsidRDefault="006C5A0F" w:rsidP="000F7C52">
      <w:pPr>
        <w:jc w:val="center"/>
        <w:rPr>
          <w:rFonts w:asciiTheme="minorHAnsi" w:hAnsiTheme="minorHAnsi" w:cstheme="minorHAnsi"/>
          <w:b/>
          <w:bCs/>
          <w:sz w:val="48"/>
          <w:szCs w:val="48"/>
          <w:lang w:val="hr-HR"/>
        </w:rPr>
      </w:pPr>
      <w:r w:rsidRPr="00DD743B">
        <w:rPr>
          <w:rFonts w:asciiTheme="minorHAnsi" w:hAnsiTheme="minorHAnsi" w:cstheme="minorHAnsi"/>
          <w:b/>
          <w:bCs/>
          <w:sz w:val="48"/>
          <w:szCs w:val="48"/>
          <w:lang w:val="hr-HR"/>
        </w:rPr>
        <w:t xml:space="preserve">za stjecanje </w:t>
      </w:r>
      <w:proofErr w:type="spellStart"/>
      <w:r w:rsidRPr="00DD743B">
        <w:rPr>
          <w:rFonts w:asciiTheme="minorHAnsi" w:hAnsiTheme="minorHAnsi" w:cstheme="minorHAnsi"/>
          <w:b/>
          <w:bCs/>
          <w:sz w:val="48"/>
          <w:szCs w:val="48"/>
          <w:lang w:val="hr-HR"/>
        </w:rPr>
        <w:t>mikrokvalifikacije</w:t>
      </w:r>
      <w:proofErr w:type="spellEnd"/>
      <w:r w:rsidRPr="00DD743B">
        <w:rPr>
          <w:rFonts w:asciiTheme="minorHAnsi" w:hAnsiTheme="minorHAnsi" w:cstheme="minorHAnsi"/>
          <w:b/>
          <w:bCs/>
          <w:sz w:val="48"/>
          <w:szCs w:val="48"/>
          <w:lang w:val="hr-HR"/>
        </w:rPr>
        <w:t xml:space="preserve"> </w:t>
      </w:r>
    </w:p>
    <w:p w14:paraId="799F7F71" w14:textId="763765CD" w:rsidR="006C5A0F" w:rsidRPr="00DD743B" w:rsidRDefault="0045414F" w:rsidP="000F7C52">
      <w:pPr>
        <w:jc w:val="center"/>
        <w:rPr>
          <w:rFonts w:asciiTheme="minorHAnsi" w:hAnsiTheme="minorHAnsi" w:cstheme="minorHAnsi"/>
          <w:b/>
          <w:bCs/>
          <w:sz w:val="48"/>
          <w:szCs w:val="48"/>
          <w:lang w:val="hr-HR"/>
        </w:rPr>
      </w:pPr>
      <w:r w:rsidRPr="00DD743B">
        <w:rPr>
          <w:rFonts w:asciiTheme="minorHAnsi" w:hAnsiTheme="minorHAnsi" w:cstheme="minorHAnsi"/>
          <w:b/>
          <w:bCs/>
          <w:sz w:val="48"/>
          <w:szCs w:val="48"/>
          <w:lang w:val="hr-HR"/>
        </w:rPr>
        <w:t>priprema podloga za oblaganje</w:t>
      </w:r>
    </w:p>
    <w:p w14:paraId="76E900F1" w14:textId="77777777" w:rsidR="006C5A0F" w:rsidRPr="00DD743B" w:rsidRDefault="006C5A0F" w:rsidP="000F7C52">
      <w:pPr>
        <w:jc w:val="center"/>
        <w:rPr>
          <w:rFonts w:asciiTheme="minorHAnsi" w:hAnsiTheme="minorHAnsi" w:cstheme="minorHAnsi"/>
          <w:b/>
          <w:bCs/>
          <w:sz w:val="24"/>
          <w:szCs w:val="24"/>
          <w:lang w:val="hr-HR"/>
        </w:rPr>
      </w:pPr>
    </w:p>
    <w:p w14:paraId="63D61728" w14:textId="77777777" w:rsidR="006C5A0F" w:rsidRPr="00DD743B" w:rsidRDefault="006C5A0F" w:rsidP="000F7C52">
      <w:pPr>
        <w:jc w:val="center"/>
        <w:rPr>
          <w:rFonts w:asciiTheme="minorHAnsi" w:hAnsiTheme="minorHAnsi" w:cstheme="minorHAnsi"/>
          <w:b/>
          <w:bCs/>
          <w:sz w:val="24"/>
          <w:szCs w:val="24"/>
          <w:lang w:val="hr-HR"/>
        </w:rPr>
      </w:pPr>
    </w:p>
    <w:p w14:paraId="2743523E" w14:textId="77777777" w:rsidR="006C5A0F" w:rsidRPr="00DD743B" w:rsidRDefault="006C5A0F" w:rsidP="000F7C52">
      <w:pPr>
        <w:jc w:val="center"/>
        <w:rPr>
          <w:rFonts w:asciiTheme="minorHAnsi" w:hAnsiTheme="minorHAnsi" w:cstheme="minorHAnsi"/>
          <w:b/>
          <w:bCs/>
          <w:sz w:val="24"/>
          <w:szCs w:val="24"/>
          <w:lang w:val="hr-HR"/>
        </w:rPr>
      </w:pPr>
    </w:p>
    <w:p w14:paraId="5CB6DFE6" w14:textId="77777777" w:rsidR="006C5A0F" w:rsidRPr="00DD743B" w:rsidRDefault="006C5A0F" w:rsidP="000F7C52">
      <w:pPr>
        <w:jc w:val="center"/>
        <w:rPr>
          <w:rFonts w:asciiTheme="minorHAnsi" w:hAnsiTheme="minorHAnsi" w:cstheme="minorHAnsi"/>
          <w:b/>
          <w:bCs/>
          <w:sz w:val="24"/>
          <w:szCs w:val="24"/>
          <w:lang w:val="hr-HR"/>
        </w:rPr>
      </w:pPr>
    </w:p>
    <w:p w14:paraId="6EB8706A" w14:textId="77777777" w:rsidR="006C5A0F" w:rsidRPr="00DD743B" w:rsidRDefault="006C5A0F" w:rsidP="000F7C52">
      <w:pPr>
        <w:jc w:val="center"/>
        <w:rPr>
          <w:rFonts w:asciiTheme="minorHAnsi" w:hAnsiTheme="minorHAnsi" w:cstheme="minorHAnsi"/>
          <w:b/>
          <w:bCs/>
          <w:sz w:val="24"/>
          <w:szCs w:val="24"/>
          <w:lang w:val="hr-HR"/>
        </w:rPr>
      </w:pPr>
    </w:p>
    <w:p w14:paraId="34BD87FF" w14:textId="77777777" w:rsidR="006C5A0F" w:rsidRPr="00DD743B" w:rsidRDefault="006C5A0F" w:rsidP="000F7C52">
      <w:pPr>
        <w:jc w:val="center"/>
        <w:rPr>
          <w:rFonts w:asciiTheme="minorHAnsi" w:hAnsiTheme="minorHAnsi" w:cstheme="minorHAnsi"/>
          <w:b/>
          <w:bCs/>
          <w:sz w:val="24"/>
          <w:szCs w:val="24"/>
          <w:lang w:val="hr-HR"/>
        </w:rPr>
      </w:pPr>
    </w:p>
    <w:p w14:paraId="66171448" w14:textId="77777777" w:rsidR="006C5A0F" w:rsidRPr="00DD743B" w:rsidRDefault="006C5A0F" w:rsidP="000F7C52">
      <w:pPr>
        <w:jc w:val="center"/>
        <w:rPr>
          <w:rFonts w:asciiTheme="minorHAnsi" w:hAnsiTheme="minorHAnsi" w:cstheme="minorHAnsi"/>
          <w:b/>
          <w:bCs/>
          <w:sz w:val="24"/>
          <w:szCs w:val="24"/>
          <w:lang w:val="hr-HR"/>
        </w:rPr>
      </w:pPr>
    </w:p>
    <w:p w14:paraId="1E71F569" w14:textId="77777777" w:rsidR="006C5A0F" w:rsidRPr="00DD743B" w:rsidRDefault="006C5A0F" w:rsidP="000F7C52">
      <w:pPr>
        <w:jc w:val="center"/>
        <w:rPr>
          <w:rFonts w:asciiTheme="minorHAnsi" w:hAnsiTheme="minorHAnsi" w:cstheme="minorHAnsi"/>
          <w:b/>
          <w:bCs/>
          <w:sz w:val="24"/>
          <w:szCs w:val="24"/>
          <w:lang w:val="hr-HR"/>
        </w:rPr>
      </w:pPr>
    </w:p>
    <w:p w14:paraId="14E07C2A" w14:textId="77777777" w:rsidR="006C5A0F" w:rsidRPr="00DD743B" w:rsidRDefault="006C5A0F" w:rsidP="000F7C52">
      <w:pPr>
        <w:jc w:val="center"/>
        <w:rPr>
          <w:rFonts w:asciiTheme="minorHAnsi" w:hAnsiTheme="minorHAnsi" w:cstheme="minorHAnsi"/>
          <w:b/>
          <w:bCs/>
          <w:sz w:val="24"/>
          <w:szCs w:val="24"/>
          <w:lang w:val="hr-HR"/>
        </w:rPr>
      </w:pPr>
    </w:p>
    <w:p w14:paraId="03080185" w14:textId="77777777" w:rsidR="006C5A0F" w:rsidRPr="00DD743B" w:rsidRDefault="006C5A0F" w:rsidP="000F7C52">
      <w:pPr>
        <w:jc w:val="center"/>
        <w:rPr>
          <w:rFonts w:asciiTheme="minorHAnsi" w:hAnsiTheme="minorHAnsi" w:cstheme="minorHAnsi"/>
          <w:b/>
          <w:bCs/>
          <w:sz w:val="24"/>
          <w:szCs w:val="24"/>
          <w:lang w:val="hr-HR"/>
        </w:rPr>
      </w:pPr>
    </w:p>
    <w:p w14:paraId="652F0FE0" w14:textId="77777777" w:rsidR="006C5A0F" w:rsidRPr="00DD743B" w:rsidRDefault="006C5A0F" w:rsidP="000F7C52">
      <w:pPr>
        <w:jc w:val="center"/>
        <w:rPr>
          <w:rFonts w:asciiTheme="minorHAnsi" w:hAnsiTheme="minorHAnsi" w:cstheme="minorHAnsi"/>
          <w:b/>
          <w:bCs/>
          <w:sz w:val="24"/>
          <w:szCs w:val="24"/>
          <w:lang w:val="hr-HR"/>
        </w:rPr>
      </w:pPr>
    </w:p>
    <w:p w14:paraId="5980E5EF" w14:textId="77777777" w:rsidR="006C5A0F" w:rsidRPr="00DD743B" w:rsidRDefault="006C5A0F" w:rsidP="000F7C52">
      <w:pPr>
        <w:jc w:val="center"/>
        <w:rPr>
          <w:rFonts w:asciiTheme="minorHAnsi" w:hAnsiTheme="minorHAnsi" w:cstheme="minorHAnsi"/>
          <w:b/>
          <w:bCs/>
          <w:sz w:val="24"/>
          <w:szCs w:val="24"/>
          <w:lang w:val="hr-HR"/>
        </w:rPr>
      </w:pPr>
    </w:p>
    <w:p w14:paraId="7FE1B417" w14:textId="30916972" w:rsidR="006C5A0F" w:rsidRPr="009C1D9E" w:rsidRDefault="009C1D9E" w:rsidP="000F7C52">
      <w:pPr>
        <w:pStyle w:val="ListParagraph"/>
        <w:ind w:left="0"/>
        <w:jc w:val="center"/>
        <w:rPr>
          <w:rFonts w:cstheme="minorHAnsi"/>
          <w:b/>
          <w:bCs/>
          <w:sz w:val="28"/>
          <w:szCs w:val="28"/>
        </w:rPr>
      </w:pPr>
      <w:bookmarkStart w:id="0" w:name="_Hlk92893303"/>
      <w:r w:rsidRPr="009C1D9E">
        <w:rPr>
          <w:rFonts w:cstheme="minorHAnsi"/>
          <w:b/>
          <w:bCs/>
          <w:sz w:val="28"/>
          <w:szCs w:val="28"/>
        </w:rPr>
        <w:t>Zagreb, prosinac 2024.</w:t>
      </w:r>
      <w:r w:rsidR="006C5A0F" w:rsidRPr="009C1D9E">
        <w:rPr>
          <w:rFonts w:cstheme="minorHAnsi"/>
          <w:b/>
          <w:bCs/>
          <w:sz w:val="28"/>
          <w:szCs w:val="28"/>
        </w:rPr>
        <w:br w:type="page"/>
      </w:r>
    </w:p>
    <w:p w14:paraId="10C6CBFF" w14:textId="77777777" w:rsidR="006C5A0F" w:rsidRPr="00DD743B" w:rsidRDefault="006C5A0F" w:rsidP="00BA4A9A">
      <w:pPr>
        <w:pStyle w:val="ListParagraph"/>
        <w:numPr>
          <w:ilvl w:val="0"/>
          <w:numId w:val="1"/>
        </w:numPr>
        <w:ind w:left="357" w:hanging="357"/>
        <w:rPr>
          <w:rFonts w:cstheme="minorHAnsi"/>
          <w:b/>
          <w:bCs/>
          <w:noProof/>
          <w:sz w:val="24"/>
          <w:szCs w:val="24"/>
        </w:rPr>
      </w:pPr>
      <w:r w:rsidRPr="00DD743B">
        <w:rPr>
          <w:rFonts w:cstheme="minorHAnsi"/>
          <w:b/>
          <w:bCs/>
          <w:noProof/>
          <w:sz w:val="24"/>
          <w:szCs w:val="24"/>
        </w:rPr>
        <w:lastRenderedPageBreak/>
        <w:t>OPĆI DIO</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314"/>
        <w:gridCol w:w="1384"/>
        <w:gridCol w:w="2329"/>
        <w:gridCol w:w="2708"/>
      </w:tblGrid>
      <w:tr w:rsidR="006C5A0F" w:rsidRPr="00DD743B" w14:paraId="1910CB96" w14:textId="77777777" w:rsidTr="00F049E8">
        <w:trPr>
          <w:trHeight w:val="304"/>
        </w:trPr>
        <w:tc>
          <w:tcPr>
            <w:tcW w:w="5000" w:type="pct"/>
            <w:gridSpan w:val="4"/>
            <w:shd w:val="clear" w:color="auto" w:fill="95B3D7"/>
            <w:hideMark/>
          </w:tcPr>
          <w:p w14:paraId="358CB002" w14:textId="77777777" w:rsidR="006C5A0F" w:rsidRPr="00DD743B" w:rsidRDefault="006C5A0F" w:rsidP="000F7C52">
            <w:pPr>
              <w:spacing w:before="60" w:after="60" w:line="240" w:lineRule="auto"/>
              <w:jc w:val="center"/>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 xml:space="preserve">OPĆE INFORMACIJE O PROGRAMU OBRAZOVANJA </w:t>
            </w:r>
          </w:p>
          <w:p w14:paraId="7149034E" w14:textId="77777777" w:rsidR="006C5A0F" w:rsidRPr="00DD743B" w:rsidRDefault="006C5A0F" w:rsidP="000F7C52">
            <w:pPr>
              <w:spacing w:before="60" w:after="60" w:line="240" w:lineRule="auto"/>
              <w:jc w:val="center"/>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ZA STJECANJE MIKROKVALIFIKACIJE</w:t>
            </w:r>
          </w:p>
        </w:tc>
      </w:tr>
      <w:tr w:rsidR="006C5A0F" w:rsidRPr="00DD743B" w14:paraId="7E824622" w14:textId="77777777" w:rsidTr="009C1D9E">
        <w:trPr>
          <w:trHeight w:val="304"/>
        </w:trPr>
        <w:tc>
          <w:tcPr>
            <w:tcW w:w="1702" w:type="pct"/>
            <w:shd w:val="clear" w:color="auto" w:fill="B8CCE4"/>
            <w:hideMark/>
          </w:tcPr>
          <w:p w14:paraId="345F03E6" w14:textId="77777777" w:rsidR="006C5A0F" w:rsidRPr="00DD743B" w:rsidRDefault="006C5A0F" w:rsidP="000F7C52">
            <w:pPr>
              <w:spacing w:before="60" w:after="60" w:line="240" w:lineRule="auto"/>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 xml:space="preserve">Sektor </w:t>
            </w:r>
          </w:p>
        </w:tc>
        <w:tc>
          <w:tcPr>
            <w:tcW w:w="3298" w:type="pct"/>
            <w:gridSpan w:val="3"/>
          </w:tcPr>
          <w:p w14:paraId="3C255031" w14:textId="72DDB8DC" w:rsidR="006C5A0F" w:rsidRPr="00DD743B" w:rsidRDefault="006C5A0F" w:rsidP="000F7C52">
            <w:pPr>
              <w:spacing w:before="60" w:after="60" w:line="240" w:lineRule="auto"/>
              <w:rPr>
                <w:rFonts w:asciiTheme="minorHAnsi" w:hAnsiTheme="minorHAnsi" w:cstheme="minorHAnsi"/>
                <w:noProof/>
                <w:sz w:val="20"/>
                <w:szCs w:val="20"/>
                <w:lang w:val="hr-HR"/>
              </w:rPr>
            </w:pPr>
            <w:r w:rsidRPr="00DD743B">
              <w:rPr>
                <w:rFonts w:asciiTheme="minorHAnsi" w:hAnsiTheme="minorHAnsi" w:cstheme="minorHAnsi"/>
                <w:noProof/>
                <w:sz w:val="20"/>
                <w:szCs w:val="20"/>
                <w:lang w:val="hr-HR"/>
              </w:rPr>
              <w:t>Graditeljstvo, geodezija</w:t>
            </w:r>
            <w:r w:rsidR="009B5EBF" w:rsidRPr="00DD743B">
              <w:rPr>
                <w:rFonts w:asciiTheme="minorHAnsi" w:hAnsiTheme="minorHAnsi" w:cstheme="minorHAnsi"/>
                <w:noProof/>
                <w:sz w:val="20"/>
                <w:szCs w:val="20"/>
                <w:lang w:val="hr-HR"/>
              </w:rPr>
              <w:t xml:space="preserve"> i</w:t>
            </w:r>
            <w:r w:rsidRPr="00DD743B">
              <w:rPr>
                <w:rFonts w:asciiTheme="minorHAnsi" w:hAnsiTheme="minorHAnsi" w:cstheme="minorHAnsi"/>
                <w:noProof/>
                <w:sz w:val="20"/>
                <w:szCs w:val="20"/>
                <w:lang w:val="hr-HR"/>
              </w:rPr>
              <w:t xml:space="preserve"> arhitektura</w:t>
            </w:r>
          </w:p>
        </w:tc>
      </w:tr>
      <w:tr w:rsidR="006C5A0F" w:rsidRPr="00DD743B" w14:paraId="22152FB6" w14:textId="77777777" w:rsidTr="009C1D9E">
        <w:trPr>
          <w:trHeight w:val="314"/>
        </w:trPr>
        <w:tc>
          <w:tcPr>
            <w:tcW w:w="1702" w:type="pct"/>
            <w:shd w:val="clear" w:color="auto" w:fill="B8CCE4"/>
            <w:hideMark/>
          </w:tcPr>
          <w:p w14:paraId="66C97A7D" w14:textId="77777777" w:rsidR="006C5A0F" w:rsidRPr="00DD743B" w:rsidRDefault="006C5A0F" w:rsidP="000F7C52">
            <w:pPr>
              <w:spacing w:before="60" w:after="60" w:line="240" w:lineRule="auto"/>
              <w:rPr>
                <w:rFonts w:asciiTheme="minorHAnsi" w:hAnsiTheme="minorHAnsi" w:cstheme="minorHAnsi"/>
                <w:noProof/>
                <w:sz w:val="20"/>
                <w:szCs w:val="20"/>
                <w:lang w:val="hr-HR"/>
              </w:rPr>
            </w:pPr>
            <w:r w:rsidRPr="00DD743B">
              <w:rPr>
                <w:rFonts w:asciiTheme="minorHAnsi" w:hAnsiTheme="minorHAnsi" w:cstheme="minorHAnsi"/>
                <w:b/>
                <w:noProof/>
                <w:sz w:val="20"/>
                <w:szCs w:val="20"/>
                <w:lang w:val="hr-HR"/>
              </w:rPr>
              <w:t>Naziv programa</w:t>
            </w:r>
          </w:p>
        </w:tc>
        <w:tc>
          <w:tcPr>
            <w:tcW w:w="3298" w:type="pct"/>
            <w:gridSpan w:val="3"/>
            <w:vAlign w:val="center"/>
          </w:tcPr>
          <w:p w14:paraId="5A6CFC3A" w14:textId="1C04C178" w:rsidR="006C5A0F" w:rsidRPr="00DD743B" w:rsidRDefault="006C5A0F" w:rsidP="000F7C52">
            <w:pPr>
              <w:spacing w:before="60" w:after="60" w:line="240" w:lineRule="auto"/>
              <w:rPr>
                <w:rFonts w:asciiTheme="minorHAnsi" w:hAnsiTheme="minorHAnsi" w:cstheme="minorHAnsi"/>
                <w:noProof/>
                <w:sz w:val="20"/>
                <w:szCs w:val="20"/>
                <w:lang w:val="hr-HR"/>
              </w:rPr>
            </w:pPr>
            <w:r w:rsidRPr="00DD743B">
              <w:rPr>
                <w:rFonts w:asciiTheme="minorHAnsi" w:hAnsiTheme="minorHAnsi" w:cstheme="minorHAnsi"/>
                <w:noProof/>
                <w:sz w:val="20"/>
                <w:szCs w:val="20"/>
                <w:lang w:val="hr-HR"/>
              </w:rPr>
              <w:t>Program obrazovanja za stjecanje mikrokvalifikacije</w:t>
            </w:r>
            <w:r w:rsidR="0045414F" w:rsidRPr="00DD743B">
              <w:rPr>
                <w:rFonts w:asciiTheme="minorHAnsi" w:hAnsiTheme="minorHAnsi" w:cstheme="minorHAnsi"/>
                <w:noProof/>
                <w:sz w:val="20"/>
                <w:szCs w:val="20"/>
                <w:lang w:val="hr-HR"/>
              </w:rPr>
              <w:t xml:space="preserve"> priprema podloga za oblaganje</w:t>
            </w:r>
          </w:p>
        </w:tc>
      </w:tr>
      <w:tr w:rsidR="006C5A0F" w:rsidRPr="00DD743B" w14:paraId="0C336945" w14:textId="77777777" w:rsidTr="009C1D9E">
        <w:trPr>
          <w:trHeight w:val="304"/>
        </w:trPr>
        <w:tc>
          <w:tcPr>
            <w:tcW w:w="1702" w:type="pct"/>
            <w:shd w:val="clear" w:color="auto" w:fill="B8CCE4"/>
            <w:hideMark/>
          </w:tcPr>
          <w:p w14:paraId="21D42F83" w14:textId="77777777" w:rsidR="006C5A0F" w:rsidRPr="00DD743B" w:rsidRDefault="006C5A0F" w:rsidP="000F7C52">
            <w:pPr>
              <w:spacing w:before="60" w:after="60" w:line="240" w:lineRule="auto"/>
              <w:rPr>
                <w:rFonts w:asciiTheme="minorHAnsi" w:hAnsiTheme="minorHAnsi" w:cstheme="minorHAnsi"/>
                <w:noProof/>
                <w:sz w:val="20"/>
                <w:szCs w:val="20"/>
                <w:lang w:val="hr-HR"/>
              </w:rPr>
            </w:pPr>
            <w:r w:rsidRPr="00DD743B">
              <w:rPr>
                <w:rFonts w:asciiTheme="minorHAnsi" w:hAnsiTheme="minorHAnsi" w:cstheme="minorHAnsi"/>
                <w:b/>
                <w:noProof/>
                <w:sz w:val="20"/>
                <w:szCs w:val="20"/>
                <w:lang w:val="hr-HR"/>
              </w:rPr>
              <w:t>Vrsta programa</w:t>
            </w:r>
          </w:p>
        </w:tc>
        <w:tc>
          <w:tcPr>
            <w:tcW w:w="3298" w:type="pct"/>
            <w:gridSpan w:val="3"/>
            <w:vAlign w:val="center"/>
          </w:tcPr>
          <w:p w14:paraId="642F789F" w14:textId="77777777" w:rsidR="006C5A0F" w:rsidRPr="00DD743B" w:rsidRDefault="00A23118" w:rsidP="000F7C52">
            <w:pPr>
              <w:spacing w:before="60" w:after="60" w:line="240" w:lineRule="auto"/>
              <w:rPr>
                <w:rFonts w:asciiTheme="minorHAnsi" w:hAnsiTheme="minorHAnsi" w:cstheme="minorHAnsi"/>
                <w:noProof/>
                <w:sz w:val="20"/>
                <w:szCs w:val="20"/>
                <w:lang w:val="hr-HR"/>
              </w:rPr>
            </w:pPr>
            <w:r w:rsidRPr="00DD743B">
              <w:rPr>
                <w:rFonts w:asciiTheme="minorHAnsi" w:hAnsiTheme="minorHAnsi" w:cstheme="minorHAnsi"/>
                <w:noProof/>
                <w:sz w:val="20"/>
                <w:szCs w:val="20"/>
                <w:lang w:val="hr-HR"/>
              </w:rPr>
              <w:t>osposobljavanje</w:t>
            </w:r>
          </w:p>
        </w:tc>
      </w:tr>
      <w:tr w:rsidR="009C1D9E" w:rsidRPr="00DD743B" w14:paraId="7A818B10" w14:textId="77777777" w:rsidTr="009C1D9E">
        <w:trPr>
          <w:trHeight w:val="329"/>
        </w:trPr>
        <w:tc>
          <w:tcPr>
            <w:tcW w:w="1702" w:type="pct"/>
            <w:vMerge w:val="restart"/>
            <w:shd w:val="clear" w:color="auto" w:fill="B8CCE4"/>
            <w:hideMark/>
          </w:tcPr>
          <w:p w14:paraId="2B5A390F" w14:textId="77777777" w:rsidR="009C1D9E" w:rsidRPr="00DD743B" w:rsidRDefault="009C1D9E" w:rsidP="009C1D9E">
            <w:pPr>
              <w:spacing w:before="60" w:after="60" w:line="240" w:lineRule="auto"/>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Predlagatelj</w:t>
            </w:r>
          </w:p>
        </w:tc>
        <w:tc>
          <w:tcPr>
            <w:tcW w:w="711" w:type="pct"/>
            <w:shd w:val="clear" w:color="auto" w:fill="BDD6EE" w:themeFill="accent5" w:themeFillTint="66"/>
            <w:hideMark/>
          </w:tcPr>
          <w:p w14:paraId="3F4BC8BE" w14:textId="77777777" w:rsidR="009C1D9E" w:rsidRPr="00DD743B" w:rsidRDefault="009C1D9E" w:rsidP="009C1D9E">
            <w:pPr>
              <w:spacing w:before="60" w:after="60" w:line="240" w:lineRule="auto"/>
              <w:rPr>
                <w:rFonts w:asciiTheme="minorHAnsi" w:hAnsiTheme="minorHAnsi" w:cstheme="minorHAnsi"/>
                <w:b/>
                <w:bCs/>
                <w:noProof/>
                <w:sz w:val="20"/>
                <w:szCs w:val="20"/>
                <w:lang w:val="hr-HR"/>
              </w:rPr>
            </w:pPr>
            <w:r w:rsidRPr="00DD743B">
              <w:rPr>
                <w:rFonts w:asciiTheme="minorHAnsi" w:hAnsiTheme="minorHAnsi" w:cstheme="minorHAnsi"/>
                <w:b/>
                <w:bCs/>
                <w:noProof/>
                <w:sz w:val="20"/>
                <w:szCs w:val="20"/>
                <w:lang w:val="hr-HR"/>
              </w:rPr>
              <w:t>Naziv ustanove</w:t>
            </w:r>
          </w:p>
        </w:tc>
        <w:tc>
          <w:tcPr>
            <w:tcW w:w="2587" w:type="pct"/>
            <w:gridSpan w:val="2"/>
          </w:tcPr>
          <w:p w14:paraId="59610820" w14:textId="4EAE6EF3" w:rsidR="009C1D9E" w:rsidRPr="00DD743B" w:rsidRDefault="009C1D9E" w:rsidP="009C1D9E">
            <w:pPr>
              <w:spacing w:before="60" w:after="60" w:line="240" w:lineRule="auto"/>
              <w:rPr>
                <w:rFonts w:asciiTheme="minorHAnsi" w:hAnsiTheme="minorHAnsi" w:cstheme="minorHAnsi"/>
                <w:noProof/>
                <w:sz w:val="20"/>
                <w:szCs w:val="20"/>
                <w:lang w:val="hr-HR"/>
              </w:rPr>
            </w:pPr>
            <w:r w:rsidRPr="00284CB7">
              <w:t xml:space="preserve">Učilište EduSS  </w:t>
            </w:r>
          </w:p>
        </w:tc>
      </w:tr>
      <w:tr w:rsidR="009C1D9E" w:rsidRPr="00DD743B" w14:paraId="5ED595D2" w14:textId="77777777" w:rsidTr="009C1D9E">
        <w:trPr>
          <w:trHeight w:val="323"/>
        </w:trPr>
        <w:tc>
          <w:tcPr>
            <w:tcW w:w="1702" w:type="pct"/>
            <w:vMerge/>
            <w:vAlign w:val="center"/>
            <w:hideMark/>
          </w:tcPr>
          <w:p w14:paraId="56C0E40A" w14:textId="77777777" w:rsidR="009C1D9E" w:rsidRPr="00DD743B" w:rsidRDefault="009C1D9E" w:rsidP="009C1D9E">
            <w:pPr>
              <w:spacing w:after="0"/>
              <w:rPr>
                <w:rFonts w:asciiTheme="minorHAnsi" w:hAnsiTheme="minorHAnsi" w:cstheme="minorHAnsi"/>
                <w:b/>
                <w:noProof/>
                <w:sz w:val="20"/>
                <w:szCs w:val="20"/>
                <w:lang w:val="hr-HR"/>
              </w:rPr>
            </w:pPr>
          </w:p>
        </w:tc>
        <w:tc>
          <w:tcPr>
            <w:tcW w:w="711" w:type="pct"/>
            <w:shd w:val="clear" w:color="auto" w:fill="BDD6EE" w:themeFill="accent5" w:themeFillTint="66"/>
            <w:hideMark/>
          </w:tcPr>
          <w:p w14:paraId="40F93DF5" w14:textId="77777777" w:rsidR="009C1D9E" w:rsidRPr="00DD743B" w:rsidRDefault="009C1D9E" w:rsidP="009C1D9E">
            <w:pPr>
              <w:spacing w:before="60" w:after="60" w:line="240" w:lineRule="auto"/>
              <w:rPr>
                <w:rFonts w:asciiTheme="minorHAnsi" w:hAnsiTheme="minorHAnsi" w:cstheme="minorHAnsi"/>
                <w:b/>
                <w:bCs/>
                <w:noProof/>
                <w:sz w:val="20"/>
                <w:szCs w:val="20"/>
                <w:lang w:val="hr-HR"/>
              </w:rPr>
            </w:pPr>
            <w:r w:rsidRPr="00DD743B">
              <w:rPr>
                <w:rFonts w:asciiTheme="minorHAnsi" w:hAnsiTheme="minorHAnsi" w:cstheme="minorHAnsi"/>
                <w:b/>
                <w:bCs/>
                <w:noProof/>
                <w:sz w:val="20"/>
                <w:szCs w:val="20"/>
                <w:lang w:val="hr-HR"/>
              </w:rPr>
              <w:t>Adresa</w:t>
            </w:r>
          </w:p>
        </w:tc>
        <w:tc>
          <w:tcPr>
            <w:tcW w:w="2587" w:type="pct"/>
            <w:gridSpan w:val="2"/>
          </w:tcPr>
          <w:p w14:paraId="34CAB02E" w14:textId="14E32ECE" w:rsidR="009C1D9E" w:rsidRPr="00DD743B" w:rsidRDefault="009C1D9E" w:rsidP="009C1D9E">
            <w:pPr>
              <w:spacing w:before="60" w:after="60" w:line="240" w:lineRule="auto"/>
              <w:rPr>
                <w:rFonts w:asciiTheme="minorHAnsi" w:hAnsiTheme="minorHAnsi" w:cstheme="minorHAnsi"/>
                <w:noProof/>
                <w:sz w:val="20"/>
                <w:szCs w:val="20"/>
                <w:lang w:val="hr-HR"/>
              </w:rPr>
            </w:pPr>
            <w:r w:rsidRPr="00284CB7">
              <w:t>Ulica Milana Amruša 10, 10 000 Zagreb</w:t>
            </w:r>
          </w:p>
        </w:tc>
      </w:tr>
      <w:tr w:rsidR="00885AA1" w:rsidRPr="00DD743B" w14:paraId="5A8F6971" w14:textId="77777777" w:rsidTr="009C1D9E">
        <w:trPr>
          <w:trHeight w:val="827"/>
        </w:trPr>
        <w:tc>
          <w:tcPr>
            <w:tcW w:w="1702" w:type="pct"/>
            <w:shd w:val="clear" w:color="auto" w:fill="B8CCE4"/>
            <w:hideMark/>
          </w:tcPr>
          <w:p w14:paraId="42E19392" w14:textId="77777777" w:rsidR="00885AA1" w:rsidRPr="00DD743B" w:rsidRDefault="00885AA1" w:rsidP="00885AA1">
            <w:pPr>
              <w:spacing w:before="60" w:after="60" w:line="240" w:lineRule="auto"/>
              <w:rPr>
                <w:rFonts w:asciiTheme="minorHAnsi" w:hAnsiTheme="minorHAnsi" w:cstheme="minorHAnsi"/>
                <w:b/>
                <w:bCs/>
                <w:noProof/>
                <w:sz w:val="20"/>
                <w:szCs w:val="20"/>
                <w:lang w:val="hr-HR"/>
              </w:rPr>
            </w:pPr>
            <w:r w:rsidRPr="00DD743B">
              <w:rPr>
                <w:rFonts w:asciiTheme="minorHAnsi" w:hAnsiTheme="minorHAnsi" w:cstheme="minorHAnsi"/>
                <w:b/>
                <w:bCs/>
                <w:noProof/>
                <w:sz w:val="20"/>
                <w:szCs w:val="20"/>
                <w:lang w:val="hr-HR"/>
              </w:rPr>
              <w:t>Razina  kvalifikacije/skupa/ova ishoda učenja prema HKO-u</w:t>
            </w:r>
          </w:p>
        </w:tc>
        <w:tc>
          <w:tcPr>
            <w:tcW w:w="3298" w:type="pct"/>
            <w:gridSpan w:val="3"/>
            <w:vAlign w:val="center"/>
            <w:hideMark/>
          </w:tcPr>
          <w:p w14:paraId="62E732A9" w14:textId="766CE40F" w:rsidR="00885AA1" w:rsidRPr="00DD743B" w:rsidRDefault="00885AA1" w:rsidP="00885AA1">
            <w:pPr>
              <w:spacing w:after="0" w:line="240" w:lineRule="auto"/>
              <w:rPr>
                <w:rFonts w:eastAsia="Times New Roman"/>
                <w:sz w:val="20"/>
                <w:szCs w:val="20"/>
                <w:lang w:val="hr-HR" w:eastAsia="hr-HR"/>
              </w:rPr>
            </w:pPr>
            <w:r w:rsidRPr="00DD743B">
              <w:rPr>
                <w:sz w:val="20"/>
                <w:szCs w:val="20"/>
                <w:lang w:val="hr-HR"/>
              </w:rPr>
              <w:t xml:space="preserve">SIU 1: Podloge za oblaganje </w:t>
            </w:r>
            <w:r w:rsidR="00406238">
              <w:rPr>
                <w:sz w:val="20"/>
                <w:szCs w:val="20"/>
                <w:lang w:val="hr-HR"/>
              </w:rPr>
              <w:t>(r</w:t>
            </w:r>
            <w:r w:rsidRPr="00DD743B">
              <w:rPr>
                <w:sz w:val="20"/>
                <w:szCs w:val="20"/>
                <w:lang w:val="hr-HR"/>
              </w:rPr>
              <w:t>azina 4</w:t>
            </w:r>
            <w:r w:rsidR="00406238">
              <w:rPr>
                <w:sz w:val="20"/>
                <w:szCs w:val="20"/>
                <w:lang w:val="hr-HR"/>
              </w:rPr>
              <w:t>)</w:t>
            </w:r>
            <w:r w:rsidRPr="00DD743B">
              <w:rPr>
                <w:sz w:val="20"/>
                <w:szCs w:val="20"/>
                <w:lang w:val="hr-HR"/>
              </w:rPr>
              <w:br/>
              <w:t xml:space="preserve">SIU 2: Izolacija podloga za oblaganje </w:t>
            </w:r>
            <w:r w:rsidR="00406238">
              <w:rPr>
                <w:sz w:val="20"/>
                <w:szCs w:val="20"/>
                <w:lang w:val="hr-HR"/>
              </w:rPr>
              <w:t>(</w:t>
            </w:r>
            <w:r w:rsidRPr="00DD743B">
              <w:rPr>
                <w:sz w:val="20"/>
                <w:szCs w:val="20"/>
                <w:lang w:val="hr-HR"/>
              </w:rPr>
              <w:t>razina 4</w:t>
            </w:r>
            <w:r w:rsidR="00406238">
              <w:rPr>
                <w:sz w:val="20"/>
                <w:szCs w:val="20"/>
                <w:lang w:val="hr-HR"/>
              </w:rPr>
              <w:t>)</w:t>
            </w:r>
            <w:r w:rsidRPr="00DD743B">
              <w:rPr>
                <w:sz w:val="20"/>
                <w:szCs w:val="20"/>
                <w:lang w:val="hr-HR"/>
              </w:rPr>
              <w:br/>
              <w:t>SIU 3: Alati i pribor kod pripreme podloga za oblaganje</w:t>
            </w:r>
            <w:r w:rsidR="00406238">
              <w:rPr>
                <w:sz w:val="20"/>
                <w:szCs w:val="20"/>
                <w:lang w:val="hr-HR"/>
              </w:rPr>
              <w:t xml:space="preserve"> (</w:t>
            </w:r>
            <w:r w:rsidRPr="00DD743B">
              <w:rPr>
                <w:sz w:val="20"/>
                <w:szCs w:val="20"/>
                <w:lang w:val="hr-HR"/>
              </w:rPr>
              <w:t>razina 4</w:t>
            </w:r>
            <w:r w:rsidR="00406238">
              <w:rPr>
                <w:sz w:val="20"/>
                <w:szCs w:val="20"/>
                <w:lang w:val="hr-HR"/>
              </w:rPr>
              <w:t>)</w:t>
            </w:r>
            <w:r w:rsidRPr="00DD743B">
              <w:rPr>
                <w:sz w:val="20"/>
                <w:szCs w:val="20"/>
                <w:lang w:val="hr-HR"/>
              </w:rPr>
              <w:br/>
              <w:t xml:space="preserve">SIU 4: Priprema podloge za oblaganje </w:t>
            </w:r>
            <w:r w:rsidR="00406238">
              <w:rPr>
                <w:sz w:val="20"/>
                <w:szCs w:val="20"/>
                <w:lang w:val="hr-HR"/>
              </w:rPr>
              <w:t>(</w:t>
            </w:r>
            <w:r w:rsidRPr="00DD743B">
              <w:rPr>
                <w:sz w:val="20"/>
                <w:szCs w:val="20"/>
                <w:lang w:val="hr-HR"/>
              </w:rPr>
              <w:t>razina 4</w:t>
            </w:r>
            <w:r w:rsidR="00406238">
              <w:rPr>
                <w:sz w:val="20"/>
                <w:szCs w:val="20"/>
                <w:lang w:val="hr-HR"/>
              </w:rPr>
              <w:t>)</w:t>
            </w:r>
            <w:r w:rsidRPr="00DD743B">
              <w:rPr>
                <w:sz w:val="20"/>
                <w:szCs w:val="20"/>
                <w:lang w:val="hr-HR"/>
              </w:rPr>
              <w:br/>
              <w:t xml:space="preserve">SIU 5: Zaštita na radu u poslovima tehnike građenja </w:t>
            </w:r>
            <w:r w:rsidR="00406238">
              <w:rPr>
                <w:sz w:val="20"/>
                <w:szCs w:val="20"/>
                <w:lang w:val="hr-HR"/>
              </w:rPr>
              <w:t>(</w:t>
            </w:r>
            <w:r w:rsidRPr="00DD743B">
              <w:rPr>
                <w:sz w:val="20"/>
                <w:szCs w:val="20"/>
                <w:lang w:val="hr-HR"/>
              </w:rPr>
              <w:t>razina 4</w:t>
            </w:r>
            <w:r w:rsidR="00406238">
              <w:rPr>
                <w:sz w:val="20"/>
                <w:szCs w:val="20"/>
                <w:lang w:val="hr-HR"/>
              </w:rPr>
              <w:t>)</w:t>
            </w:r>
          </w:p>
        </w:tc>
      </w:tr>
      <w:tr w:rsidR="00885AA1" w:rsidRPr="00DD743B" w14:paraId="2BA0195A" w14:textId="77777777" w:rsidTr="009C1D9E">
        <w:trPr>
          <w:trHeight w:val="539"/>
        </w:trPr>
        <w:tc>
          <w:tcPr>
            <w:tcW w:w="1702" w:type="pct"/>
            <w:shd w:val="clear" w:color="auto" w:fill="B8CCE4"/>
            <w:hideMark/>
          </w:tcPr>
          <w:p w14:paraId="4ACCEB0B" w14:textId="77777777" w:rsidR="00885AA1" w:rsidRPr="00DD743B" w:rsidRDefault="00885AA1" w:rsidP="00885AA1">
            <w:pPr>
              <w:spacing w:before="60" w:after="60" w:line="240" w:lineRule="auto"/>
              <w:rPr>
                <w:rFonts w:asciiTheme="minorHAnsi" w:hAnsiTheme="minorHAnsi" w:cstheme="minorHAnsi"/>
                <w:noProof/>
                <w:sz w:val="20"/>
                <w:szCs w:val="20"/>
                <w:lang w:val="hr-HR"/>
              </w:rPr>
            </w:pPr>
            <w:r w:rsidRPr="00DD743B">
              <w:rPr>
                <w:rFonts w:asciiTheme="minorHAnsi" w:hAnsiTheme="minorHAnsi" w:cstheme="minorHAnsi"/>
                <w:b/>
                <w:noProof/>
                <w:color w:val="000000" w:themeColor="text1"/>
                <w:sz w:val="20"/>
                <w:szCs w:val="20"/>
                <w:lang w:val="hr-HR"/>
              </w:rPr>
              <w:t>Obujam  u bodovima</w:t>
            </w:r>
            <w:r w:rsidRPr="00DD743B">
              <w:rPr>
                <w:rFonts w:asciiTheme="minorHAnsi" w:hAnsiTheme="minorHAnsi" w:cstheme="minorHAnsi"/>
                <w:b/>
                <w:noProof/>
                <w:sz w:val="20"/>
                <w:szCs w:val="20"/>
                <w:lang w:val="hr-HR"/>
              </w:rPr>
              <w:t xml:space="preserve"> (CSVET)</w:t>
            </w:r>
          </w:p>
        </w:tc>
        <w:tc>
          <w:tcPr>
            <w:tcW w:w="3298" w:type="pct"/>
            <w:gridSpan w:val="3"/>
            <w:vAlign w:val="center"/>
          </w:tcPr>
          <w:p w14:paraId="3FCBE9D9" w14:textId="523A65FC" w:rsidR="00854961" w:rsidRPr="007470FD" w:rsidRDefault="00854961" w:rsidP="00885AA1">
            <w:pPr>
              <w:spacing w:after="0" w:line="240" w:lineRule="auto"/>
              <w:rPr>
                <w:b/>
                <w:bCs/>
                <w:sz w:val="20"/>
                <w:szCs w:val="20"/>
                <w:lang w:val="hr-HR"/>
              </w:rPr>
            </w:pPr>
            <w:r w:rsidRPr="007470FD">
              <w:rPr>
                <w:b/>
                <w:bCs/>
                <w:sz w:val="20"/>
                <w:szCs w:val="20"/>
                <w:lang w:val="hr-HR"/>
              </w:rPr>
              <w:t>12 CSVET</w:t>
            </w:r>
          </w:p>
          <w:p w14:paraId="6F04F10B" w14:textId="4812AB30" w:rsidR="00885AA1" w:rsidRPr="00854961" w:rsidRDefault="00885AA1" w:rsidP="00885AA1">
            <w:pPr>
              <w:spacing w:after="0" w:line="240" w:lineRule="auto"/>
              <w:rPr>
                <w:sz w:val="20"/>
                <w:szCs w:val="20"/>
                <w:lang w:val="hr-HR"/>
              </w:rPr>
            </w:pPr>
            <w:r w:rsidRPr="00DD743B">
              <w:rPr>
                <w:sz w:val="20"/>
                <w:szCs w:val="20"/>
                <w:lang w:val="hr-HR"/>
              </w:rPr>
              <w:t xml:space="preserve">SIU 1: Podloge za oblaganje </w:t>
            </w:r>
            <w:r w:rsidR="001337D6">
              <w:rPr>
                <w:sz w:val="20"/>
                <w:szCs w:val="20"/>
                <w:lang w:val="hr-HR"/>
              </w:rPr>
              <w:t>(</w:t>
            </w:r>
            <w:r w:rsidRPr="00DD743B">
              <w:rPr>
                <w:sz w:val="20"/>
                <w:szCs w:val="20"/>
                <w:lang w:val="hr-HR"/>
              </w:rPr>
              <w:t>2 CSVET</w:t>
            </w:r>
            <w:r w:rsidR="001337D6">
              <w:rPr>
                <w:sz w:val="20"/>
                <w:szCs w:val="20"/>
                <w:lang w:val="hr-HR"/>
              </w:rPr>
              <w:t>)</w:t>
            </w:r>
            <w:r w:rsidRPr="00DD743B">
              <w:rPr>
                <w:sz w:val="20"/>
                <w:szCs w:val="20"/>
                <w:lang w:val="hr-HR"/>
              </w:rPr>
              <w:br/>
              <w:t xml:space="preserve">SIU 2: Izolacija podloga za oblaganje </w:t>
            </w:r>
            <w:r w:rsidR="001337D6">
              <w:rPr>
                <w:sz w:val="20"/>
                <w:szCs w:val="20"/>
                <w:lang w:val="hr-HR"/>
              </w:rPr>
              <w:t>(</w:t>
            </w:r>
            <w:r w:rsidRPr="00DD743B">
              <w:rPr>
                <w:sz w:val="20"/>
                <w:szCs w:val="20"/>
                <w:lang w:val="hr-HR"/>
              </w:rPr>
              <w:t>2 CSVET</w:t>
            </w:r>
            <w:r w:rsidR="001337D6">
              <w:rPr>
                <w:sz w:val="20"/>
                <w:szCs w:val="20"/>
                <w:lang w:val="hr-HR"/>
              </w:rPr>
              <w:t>)</w:t>
            </w:r>
            <w:r w:rsidRPr="00DD743B">
              <w:rPr>
                <w:sz w:val="20"/>
                <w:szCs w:val="20"/>
                <w:lang w:val="hr-HR"/>
              </w:rPr>
              <w:br/>
              <w:t xml:space="preserve">SIU 3: Alati i pribor kod pripreme podloga za oblaganje </w:t>
            </w:r>
            <w:r w:rsidR="001337D6">
              <w:rPr>
                <w:sz w:val="20"/>
                <w:szCs w:val="20"/>
                <w:lang w:val="hr-HR"/>
              </w:rPr>
              <w:t>(</w:t>
            </w:r>
            <w:r w:rsidRPr="00DD743B">
              <w:rPr>
                <w:sz w:val="20"/>
                <w:szCs w:val="20"/>
                <w:lang w:val="hr-HR"/>
              </w:rPr>
              <w:t>1 CSVET</w:t>
            </w:r>
            <w:r w:rsidR="001337D6">
              <w:rPr>
                <w:sz w:val="20"/>
                <w:szCs w:val="20"/>
                <w:lang w:val="hr-HR"/>
              </w:rPr>
              <w:t>)</w:t>
            </w:r>
            <w:r w:rsidRPr="00DD743B">
              <w:rPr>
                <w:sz w:val="20"/>
                <w:szCs w:val="20"/>
                <w:lang w:val="hr-HR"/>
              </w:rPr>
              <w:br/>
              <w:t xml:space="preserve">SIU 4: Priprema podloge za oblaganje </w:t>
            </w:r>
            <w:r w:rsidR="001337D6">
              <w:rPr>
                <w:sz w:val="20"/>
                <w:szCs w:val="20"/>
                <w:lang w:val="hr-HR"/>
              </w:rPr>
              <w:t>(</w:t>
            </w:r>
            <w:r w:rsidRPr="00DD743B">
              <w:rPr>
                <w:sz w:val="20"/>
                <w:szCs w:val="20"/>
                <w:lang w:val="hr-HR"/>
              </w:rPr>
              <w:t>6 CSVET</w:t>
            </w:r>
            <w:r w:rsidR="001337D6">
              <w:rPr>
                <w:sz w:val="20"/>
                <w:szCs w:val="20"/>
                <w:lang w:val="hr-HR"/>
              </w:rPr>
              <w:t>)</w:t>
            </w:r>
            <w:r w:rsidRPr="00DD743B">
              <w:rPr>
                <w:sz w:val="20"/>
                <w:szCs w:val="20"/>
                <w:lang w:val="hr-HR"/>
              </w:rPr>
              <w:br/>
              <w:t xml:space="preserve">SIU 5: Zaštita na radu u poslovima tehnike građenja </w:t>
            </w:r>
            <w:r w:rsidR="001337D6">
              <w:rPr>
                <w:sz w:val="20"/>
                <w:szCs w:val="20"/>
                <w:lang w:val="hr-HR"/>
              </w:rPr>
              <w:t>(</w:t>
            </w:r>
            <w:r w:rsidRPr="00DD743B">
              <w:rPr>
                <w:sz w:val="20"/>
                <w:szCs w:val="20"/>
                <w:lang w:val="hr-HR"/>
              </w:rPr>
              <w:t>1 CSVET</w:t>
            </w:r>
            <w:r w:rsidR="001337D6">
              <w:rPr>
                <w:sz w:val="20"/>
                <w:szCs w:val="20"/>
                <w:lang w:val="hr-HR"/>
              </w:rPr>
              <w:t>)</w:t>
            </w:r>
          </w:p>
        </w:tc>
      </w:tr>
      <w:tr w:rsidR="00885AA1" w:rsidRPr="00DD743B" w14:paraId="71977260" w14:textId="77777777" w:rsidTr="00F049E8">
        <w:trPr>
          <w:trHeight w:val="304"/>
        </w:trPr>
        <w:tc>
          <w:tcPr>
            <w:tcW w:w="5000" w:type="pct"/>
            <w:gridSpan w:val="4"/>
            <w:shd w:val="clear" w:color="auto" w:fill="95B3D7"/>
            <w:hideMark/>
          </w:tcPr>
          <w:p w14:paraId="37F949F8" w14:textId="77777777" w:rsidR="00885AA1" w:rsidRPr="00DD743B" w:rsidRDefault="00885AA1" w:rsidP="00885AA1">
            <w:pPr>
              <w:spacing w:before="60" w:after="60" w:line="240" w:lineRule="auto"/>
              <w:jc w:val="center"/>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Dokumenti na temelju kojih je izrađen program obrazovanja za stjecanje kvalifikacija/skupova ishoda učenja (mikrokvalifikacija)</w:t>
            </w:r>
            <w:r w:rsidRPr="00DD743B">
              <w:rPr>
                <w:rFonts w:asciiTheme="minorHAnsi" w:hAnsiTheme="minorHAnsi" w:cstheme="minorHAnsi"/>
                <w:b/>
                <w:noProof/>
                <w:color w:val="FF0000"/>
                <w:sz w:val="20"/>
                <w:szCs w:val="20"/>
                <w:lang w:val="hr-HR"/>
              </w:rPr>
              <w:t xml:space="preserve"> </w:t>
            </w:r>
          </w:p>
        </w:tc>
      </w:tr>
      <w:tr w:rsidR="00885AA1" w:rsidRPr="00DD743B" w14:paraId="73B6E3A1" w14:textId="77777777" w:rsidTr="009C1D9E">
        <w:trPr>
          <w:trHeight w:val="951"/>
        </w:trPr>
        <w:tc>
          <w:tcPr>
            <w:tcW w:w="1702" w:type="pct"/>
            <w:shd w:val="clear" w:color="auto" w:fill="B8CCE4"/>
            <w:hideMark/>
          </w:tcPr>
          <w:p w14:paraId="5A0BD16C" w14:textId="033CAC53" w:rsidR="00885AA1" w:rsidRPr="00DD743B" w:rsidRDefault="00885AA1" w:rsidP="00885AA1">
            <w:pPr>
              <w:spacing w:before="60" w:after="60" w:line="240" w:lineRule="auto"/>
              <w:jc w:val="center"/>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 xml:space="preserve">Popis standarda zanimanja/skupova kompetencija </w:t>
            </w:r>
          </w:p>
        </w:tc>
        <w:tc>
          <w:tcPr>
            <w:tcW w:w="1907" w:type="pct"/>
            <w:gridSpan w:val="2"/>
            <w:shd w:val="clear" w:color="auto" w:fill="B8CCE4"/>
            <w:hideMark/>
          </w:tcPr>
          <w:p w14:paraId="2163331C" w14:textId="7D3F2CDC" w:rsidR="00885AA1" w:rsidRPr="00DD743B" w:rsidRDefault="00885AA1" w:rsidP="007507F9">
            <w:pPr>
              <w:spacing w:before="60" w:after="60" w:line="240" w:lineRule="auto"/>
              <w:jc w:val="center"/>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Popis standarda kvalifikacija</w:t>
            </w:r>
            <w:r w:rsidR="007507F9">
              <w:rPr>
                <w:rFonts w:asciiTheme="minorHAnsi" w:hAnsiTheme="minorHAnsi" w:cstheme="minorHAnsi"/>
                <w:b/>
                <w:noProof/>
                <w:sz w:val="20"/>
                <w:szCs w:val="20"/>
                <w:lang w:val="hr-HR"/>
              </w:rPr>
              <w:t>/skupova ishoda učenja</w:t>
            </w:r>
          </w:p>
        </w:tc>
        <w:tc>
          <w:tcPr>
            <w:tcW w:w="1391" w:type="pct"/>
            <w:shd w:val="clear" w:color="auto" w:fill="B8CCE4"/>
            <w:hideMark/>
          </w:tcPr>
          <w:p w14:paraId="75AC72A4" w14:textId="77777777" w:rsidR="00885AA1" w:rsidRPr="00DD743B" w:rsidRDefault="00885AA1" w:rsidP="00885AA1">
            <w:pPr>
              <w:spacing w:before="60" w:after="60" w:line="240" w:lineRule="auto"/>
              <w:jc w:val="center"/>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Sektorski kurikulum</w:t>
            </w:r>
          </w:p>
        </w:tc>
      </w:tr>
      <w:tr w:rsidR="00885AA1" w:rsidRPr="00DD743B" w14:paraId="7493E4F5" w14:textId="77777777" w:rsidTr="009C1D9E">
        <w:trPr>
          <w:trHeight w:val="490"/>
        </w:trPr>
        <w:tc>
          <w:tcPr>
            <w:tcW w:w="1702" w:type="pct"/>
            <w:vAlign w:val="center"/>
          </w:tcPr>
          <w:p w14:paraId="4A47809D" w14:textId="6FF99EBB" w:rsidR="00885AA1" w:rsidRPr="007C03C4" w:rsidRDefault="00885AA1" w:rsidP="00885AA1">
            <w:pPr>
              <w:spacing w:before="60" w:after="60" w:line="240" w:lineRule="auto"/>
              <w:rPr>
                <w:rFonts w:asciiTheme="minorHAnsi" w:hAnsiTheme="minorHAnsi" w:cstheme="minorHAnsi"/>
                <w:b/>
                <w:bCs/>
                <w:noProof/>
                <w:sz w:val="20"/>
                <w:szCs w:val="20"/>
                <w:lang w:val="hr-HR"/>
              </w:rPr>
            </w:pPr>
            <w:r w:rsidRPr="007C03C4">
              <w:rPr>
                <w:rFonts w:asciiTheme="minorHAnsi" w:hAnsiTheme="minorHAnsi" w:cstheme="minorHAnsi"/>
                <w:b/>
                <w:bCs/>
                <w:noProof/>
                <w:sz w:val="20"/>
                <w:szCs w:val="20"/>
                <w:lang w:val="hr-HR"/>
              </w:rPr>
              <w:t>S</w:t>
            </w:r>
            <w:r w:rsidR="002F0AEF" w:rsidRPr="007C03C4">
              <w:rPr>
                <w:rFonts w:asciiTheme="minorHAnsi" w:hAnsiTheme="minorHAnsi" w:cstheme="minorHAnsi"/>
                <w:b/>
                <w:bCs/>
                <w:noProof/>
                <w:sz w:val="20"/>
                <w:szCs w:val="20"/>
                <w:lang w:val="hr-HR"/>
              </w:rPr>
              <w:t>Z</w:t>
            </w:r>
            <w:r w:rsidRPr="007C03C4">
              <w:rPr>
                <w:rFonts w:asciiTheme="minorHAnsi" w:hAnsiTheme="minorHAnsi" w:cstheme="minorHAnsi"/>
                <w:b/>
                <w:bCs/>
                <w:noProof/>
                <w:sz w:val="20"/>
                <w:szCs w:val="20"/>
                <w:lang w:val="hr-HR"/>
              </w:rPr>
              <w:t xml:space="preserve"> </w:t>
            </w:r>
            <w:r w:rsidR="00B55DE4" w:rsidRPr="007C03C4">
              <w:rPr>
                <w:rFonts w:asciiTheme="minorHAnsi" w:hAnsiTheme="minorHAnsi" w:cstheme="minorHAnsi"/>
                <w:b/>
                <w:bCs/>
                <w:noProof/>
                <w:sz w:val="20"/>
                <w:szCs w:val="20"/>
                <w:lang w:val="hr-HR"/>
              </w:rPr>
              <w:t>O</w:t>
            </w:r>
            <w:r w:rsidRPr="007C03C4">
              <w:rPr>
                <w:rFonts w:asciiTheme="minorHAnsi" w:hAnsiTheme="minorHAnsi" w:cstheme="minorHAnsi"/>
                <w:b/>
                <w:bCs/>
                <w:noProof/>
                <w:sz w:val="20"/>
                <w:szCs w:val="20"/>
                <w:lang w:val="hr-HR"/>
              </w:rPr>
              <w:t>blagač podova i zidova</w:t>
            </w:r>
            <w:r w:rsidR="00B55DE4" w:rsidRPr="007C03C4">
              <w:rPr>
                <w:rFonts w:asciiTheme="minorHAnsi" w:hAnsiTheme="minorHAnsi" w:cstheme="minorHAnsi"/>
                <w:b/>
                <w:bCs/>
                <w:noProof/>
                <w:sz w:val="20"/>
                <w:szCs w:val="20"/>
                <w:lang w:val="hr-HR"/>
              </w:rPr>
              <w:t xml:space="preserve"> / Oblagačica podova i zidova</w:t>
            </w:r>
          </w:p>
          <w:p w14:paraId="2E747212" w14:textId="03D10D9D" w:rsidR="00885AA1" w:rsidRPr="00DD743B" w:rsidRDefault="00885AA1" w:rsidP="00885AA1">
            <w:pPr>
              <w:spacing w:before="60" w:after="60" w:line="240" w:lineRule="auto"/>
              <w:rPr>
                <w:rFonts w:asciiTheme="minorHAnsi" w:hAnsiTheme="minorHAnsi" w:cstheme="minorHAnsi"/>
                <w:noProof/>
                <w:sz w:val="20"/>
                <w:szCs w:val="20"/>
                <w:lang w:val="hr-HR"/>
              </w:rPr>
            </w:pPr>
            <w:hyperlink r:id="rId11" w:history="1">
              <w:r w:rsidRPr="00DD743B">
                <w:rPr>
                  <w:rStyle w:val="Hyperlink"/>
                  <w:rFonts w:asciiTheme="minorHAnsi" w:hAnsiTheme="minorHAnsi" w:cstheme="minorHAnsi"/>
                  <w:noProof/>
                  <w:sz w:val="20"/>
                  <w:szCs w:val="20"/>
                  <w:lang w:val="hr-HR"/>
                </w:rPr>
                <w:t>https://hko.srce.hr/registar/standard-zanimanja/detalji/95</w:t>
              </w:r>
            </w:hyperlink>
          </w:p>
          <w:p w14:paraId="3BBA0A35" w14:textId="77777777" w:rsidR="00885AA1" w:rsidRPr="00DD743B" w:rsidRDefault="00885AA1" w:rsidP="00885AA1">
            <w:pPr>
              <w:spacing w:before="60" w:after="60" w:line="240" w:lineRule="auto"/>
              <w:rPr>
                <w:rFonts w:asciiTheme="minorHAnsi" w:hAnsiTheme="minorHAnsi" w:cstheme="minorHAnsi"/>
                <w:noProof/>
                <w:sz w:val="20"/>
                <w:szCs w:val="20"/>
                <w:lang w:val="hr-HR"/>
              </w:rPr>
            </w:pPr>
          </w:p>
          <w:p w14:paraId="4C4393AD" w14:textId="43C7608B" w:rsidR="00885AA1" w:rsidRPr="00DD743B" w:rsidRDefault="00885AA1" w:rsidP="00885AA1">
            <w:pPr>
              <w:spacing w:before="60" w:after="60" w:line="240" w:lineRule="auto"/>
              <w:rPr>
                <w:rFonts w:asciiTheme="minorHAnsi" w:hAnsiTheme="minorHAnsi" w:cstheme="minorHAnsi"/>
                <w:noProof/>
                <w:sz w:val="20"/>
                <w:szCs w:val="20"/>
                <w:lang w:val="hr-HR"/>
              </w:rPr>
            </w:pPr>
            <w:r w:rsidRPr="001D6ECF">
              <w:rPr>
                <w:rFonts w:asciiTheme="minorHAnsi" w:hAnsiTheme="minorHAnsi" w:cstheme="minorHAnsi"/>
                <w:b/>
                <w:bCs/>
                <w:noProof/>
                <w:sz w:val="20"/>
                <w:szCs w:val="20"/>
                <w:lang w:val="hr-HR"/>
              </w:rPr>
              <w:t>S</w:t>
            </w:r>
            <w:r w:rsidR="002F0AEF" w:rsidRPr="001D6ECF">
              <w:rPr>
                <w:rFonts w:asciiTheme="minorHAnsi" w:hAnsiTheme="minorHAnsi" w:cstheme="minorHAnsi"/>
                <w:b/>
                <w:bCs/>
                <w:noProof/>
                <w:sz w:val="20"/>
                <w:szCs w:val="20"/>
                <w:lang w:val="hr-HR"/>
              </w:rPr>
              <w:t>KOMP</w:t>
            </w:r>
            <w:r w:rsidRPr="001D6ECF">
              <w:rPr>
                <w:rFonts w:asciiTheme="minorHAnsi" w:hAnsiTheme="minorHAnsi" w:cstheme="minorHAnsi"/>
                <w:b/>
                <w:bCs/>
                <w:noProof/>
                <w:sz w:val="20"/>
                <w:szCs w:val="20"/>
                <w:lang w:val="hr-HR"/>
              </w:rPr>
              <w:t xml:space="preserve"> 1</w:t>
            </w:r>
            <w:r w:rsidR="00FD6C2A">
              <w:rPr>
                <w:rFonts w:asciiTheme="minorHAnsi" w:hAnsiTheme="minorHAnsi" w:cstheme="minorHAnsi"/>
                <w:noProof/>
                <w:sz w:val="20"/>
                <w:szCs w:val="20"/>
                <w:lang w:val="hr-HR"/>
              </w:rPr>
              <w:t>:</w:t>
            </w:r>
            <w:r w:rsidRPr="00DD743B">
              <w:rPr>
                <w:rFonts w:asciiTheme="minorHAnsi" w:hAnsiTheme="minorHAnsi" w:cstheme="minorHAnsi"/>
                <w:noProof/>
                <w:sz w:val="20"/>
                <w:szCs w:val="20"/>
                <w:lang w:val="hr-HR"/>
              </w:rPr>
              <w:t xml:space="preserve">  Priprema i planiranje oblagačkih radova</w:t>
            </w:r>
          </w:p>
          <w:p w14:paraId="300C1B8D" w14:textId="600A2E23" w:rsidR="00885AA1" w:rsidRPr="00DD743B" w:rsidRDefault="00885AA1" w:rsidP="00885AA1">
            <w:pPr>
              <w:spacing w:before="60" w:after="60" w:line="240" w:lineRule="auto"/>
              <w:rPr>
                <w:rFonts w:asciiTheme="minorHAnsi" w:hAnsiTheme="minorHAnsi" w:cstheme="minorHAnsi"/>
                <w:noProof/>
                <w:sz w:val="20"/>
                <w:szCs w:val="20"/>
                <w:lang w:val="hr-HR"/>
              </w:rPr>
            </w:pPr>
            <w:hyperlink r:id="rId12" w:history="1">
              <w:r w:rsidRPr="00DD743B">
                <w:rPr>
                  <w:rStyle w:val="Hyperlink"/>
                  <w:rFonts w:asciiTheme="minorHAnsi" w:hAnsiTheme="minorHAnsi" w:cstheme="minorHAnsi"/>
                  <w:noProof/>
                  <w:sz w:val="20"/>
                  <w:szCs w:val="20"/>
                  <w:lang w:val="hr-HR"/>
                </w:rPr>
                <w:t>https://hko.srce.hr/registar/skup-kompetencija/detalji/840</w:t>
              </w:r>
            </w:hyperlink>
          </w:p>
          <w:p w14:paraId="1C15D9A6" w14:textId="77777777" w:rsidR="00885AA1" w:rsidRPr="00DD743B" w:rsidRDefault="00885AA1" w:rsidP="00885AA1">
            <w:pPr>
              <w:spacing w:before="60" w:after="60" w:line="240" w:lineRule="auto"/>
              <w:rPr>
                <w:rFonts w:asciiTheme="minorHAnsi" w:hAnsiTheme="minorHAnsi" w:cstheme="minorHAnsi"/>
                <w:noProof/>
                <w:sz w:val="20"/>
                <w:szCs w:val="20"/>
                <w:lang w:val="hr-HR"/>
              </w:rPr>
            </w:pPr>
          </w:p>
          <w:p w14:paraId="4F3B396C" w14:textId="4504090C" w:rsidR="00885AA1" w:rsidRPr="00DD743B" w:rsidRDefault="00885AA1" w:rsidP="00885AA1">
            <w:pPr>
              <w:spacing w:before="60" w:after="60" w:line="240" w:lineRule="auto"/>
              <w:rPr>
                <w:rFonts w:asciiTheme="minorHAnsi" w:hAnsiTheme="minorHAnsi" w:cstheme="minorHAnsi"/>
                <w:noProof/>
                <w:sz w:val="20"/>
                <w:szCs w:val="20"/>
                <w:lang w:val="hr-HR"/>
              </w:rPr>
            </w:pPr>
            <w:r w:rsidRPr="001D6ECF">
              <w:rPr>
                <w:rFonts w:asciiTheme="minorHAnsi" w:hAnsiTheme="minorHAnsi" w:cstheme="minorHAnsi"/>
                <w:b/>
                <w:bCs/>
                <w:noProof/>
                <w:sz w:val="20"/>
                <w:szCs w:val="20"/>
                <w:lang w:val="hr-HR"/>
              </w:rPr>
              <w:t>S</w:t>
            </w:r>
            <w:r w:rsidR="002F0AEF" w:rsidRPr="001D6ECF">
              <w:rPr>
                <w:rFonts w:asciiTheme="minorHAnsi" w:hAnsiTheme="minorHAnsi" w:cstheme="minorHAnsi"/>
                <w:b/>
                <w:bCs/>
                <w:noProof/>
                <w:sz w:val="20"/>
                <w:szCs w:val="20"/>
                <w:lang w:val="hr-HR"/>
              </w:rPr>
              <w:t>KOMP</w:t>
            </w:r>
            <w:r w:rsidRPr="001D6ECF">
              <w:rPr>
                <w:rFonts w:asciiTheme="minorHAnsi" w:hAnsiTheme="minorHAnsi" w:cstheme="minorHAnsi"/>
                <w:b/>
                <w:bCs/>
                <w:noProof/>
                <w:sz w:val="20"/>
                <w:szCs w:val="20"/>
                <w:lang w:val="hr-HR"/>
              </w:rPr>
              <w:t xml:space="preserve"> 2</w:t>
            </w:r>
            <w:r w:rsidR="00FD6C2A">
              <w:rPr>
                <w:rFonts w:asciiTheme="minorHAnsi" w:hAnsiTheme="minorHAnsi" w:cstheme="minorHAnsi"/>
                <w:noProof/>
                <w:sz w:val="20"/>
                <w:szCs w:val="20"/>
                <w:lang w:val="hr-HR"/>
              </w:rPr>
              <w:t xml:space="preserve">: </w:t>
            </w:r>
            <w:r w:rsidRPr="00DD743B">
              <w:rPr>
                <w:rFonts w:asciiTheme="minorHAnsi" w:hAnsiTheme="minorHAnsi" w:cstheme="minorHAnsi"/>
                <w:noProof/>
                <w:sz w:val="20"/>
                <w:szCs w:val="20"/>
                <w:lang w:val="hr-HR"/>
              </w:rPr>
              <w:t>Izvođenje radnih operacija</w:t>
            </w:r>
          </w:p>
          <w:p w14:paraId="0242B1CF" w14:textId="01C6118F" w:rsidR="00885AA1" w:rsidRPr="00DD743B" w:rsidRDefault="00885AA1" w:rsidP="00885AA1">
            <w:pPr>
              <w:spacing w:before="60" w:after="60" w:line="240" w:lineRule="auto"/>
              <w:rPr>
                <w:rFonts w:asciiTheme="minorHAnsi" w:hAnsiTheme="minorHAnsi" w:cstheme="minorHAnsi"/>
                <w:noProof/>
                <w:sz w:val="20"/>
                <w:szCs w:val="20"/>
                <w:lang w:val="hr-HR"/>
              </w:rPr>
            </w:pPr>
            <w:hyperlink r:id="rId13" w:history="1">
              <w:r w:rsidRPr="00DD743B">
                <w:rPr>
                  <w:rStyle w:val="Hyperlink"/>
                  <w:rFonts w:asciiTheme="minorHAnsi" w:hAnsiTheme="minorHAnsi" w:cstheme="minorHAnsi"/>
                  <w:noProof/>
                  <w:sz w:val="20"/>
                  <w:szCs w:val="20"/>
                  <w:lang w:val="hr-HR"/>
                </w:rPr>
                <w:t>https://hko.srce.hr/registar/skup-kompetencija/detalji/841</w:t>
              </w:r>
            </w:hyperlink>
          </w:p>
          <w:p w14:paraId="16CC0641" w14:textId="77777777" w:rsidR="00885AA1" w:rsidRPr="00DD743B" w:rsidRDefault="00885AA1" w:rsidP="00885AA1">
            <w:pPr>
              <w:spacing w:before="60" w:after="60" w:line="240" w:lineRule="auto"/>
              <w:rPr>
                <w:rFonts w:asciiTheme="minorHAnsi" w:hAnsiTheme="minorHAnsi" w:cstheme="minorHAnsi"/>
                <w:noProof/>
                <w:sz w:val="20"/>
                <w:szCs w:val="20"/>
                <w:lang w:val="hr-HR"/>
              </w:rPr>
            </w:pPr>
          </w:p>
          <w:p w14:paraId="5C4F965E" w14:textId="4329EAE6" w:rsidR="00885AA1" w:rsidRPr="00DD743B" w:rsidRDefault="00885AA1" w:rsidP="00885AA1">
            <w:pPr>
              <w:spacing w:before="60" w:after="60" w:line="240" w:lineRule="auto"/>
              <w:rPr>
                <w:rFonts w:asciiTheme="minorHAnsi" w:hAnsiTheme="minorHAnsi" w:cstheme="minorHAnsi"/>
                <w:noProof/>
                <w:sz w:val="20"/>
                <w:szCs w:val="20"/>
                <w:lang w:val="hr-HR"/>
              </w:rPr>
            </w:pPr>
            <w:r w:rsidRPr="001D6ECF">
              <w:rPr>
                <w:rFonts w:asciiTheme="minorHAnsi" w:hAnsiTheme="minorHAnsi" w:cstheme="minorHAnsi"/>
                <w:b/>
                <w:bCs/>
                <w:noProof/>
                <w:sz w:val="20"/>
                <w:szCs w:val="20"/>
                <w:lang w:val="hr-HR"/>
              </w:rPr>
              <w:t>S</w:t>
            </w:r>
            <w:r w:rsidR="002F0AEF" w:rsidRPr="001D6ECF">
              <w:rPr>
                <w:rFonts w:asciiTheme="minorHAnsi" w:hAnsiTheme="minorHAnsi" w:cstheme="minorHAnsi"/>
                <w:b/>
                <w:bCs/>
                <w:noProof/>
                <w:sz w:val="20"/>
                <w:szCs w:val="20"/>
                <w:lang w:val="hr-HR"/>
              </w:rPr>
              <w:t>KOMP</w:t>
            </w:r>
            <w:r w:rsidRPr="001D6ECF">
              <w:rPr>
                <w:rFonts w:asciiTheme="minorHAnsi" w:hAnsiTheme="minorHAnsi" w:cstheme="minorHAnsi"/>
                <w:b/>
                <w:bCs/>
                <w:noProof/>
                <w:sz w:val="20"/>
                <w:szCs w:val="20"/>
                <w:lang w:val="hr-HR"/>
              </w:rPr>
              <w:t xml:space="preserve"> 3</w:t>
            </w:r>
            <w:r w:rsidR="00FD6C2A">
              <w:rPr>
                <w:rFonts w:asciiTheme="minorHAnsi" w:hAnsiTheme="minorHAnsi" w:cstheme="minorHAnsi"/>
                <w:noProof/>
                <w:sz w:val="20"/>
                <w:szCs w:val="20"/>
                <w:lang w:val="hr-HR"/>
              </w:rPr>
              <w:t xml:space="preserve">: </w:t>
            </w:r>
            <w:r w:rsidRPr="00DD743B">
              <w:rPr>
                <w:rFonts w:asciiTheme="minorHAnsi" w:hAnsiTheme="minorHAnsi" w:cstheme="minorHAnsi"/>
                <w:noProof/>
                <w:sz w:val="20"/>
                <w:szCs w:val="20"/>
                <w:lang w:val="hr-HR"/>
              </w:rPr>
              <w:t xml:space="preserve"> Primjenjivanje propisa o sigurnosti, zaštiti zdravlja, radne sredine i okoliša</w:t>
            </w:r>
          </w:p>
          <w:p w14:paraId="743D9816" w14:textId="75A07835" w:rsidR="00885AA1" w:rsidRDefault="00885AA1" w:rsidP="00885AA1">
            <w:pPr>
              <w:spacing w:before="60" w:after="60" w:line="240" w:lineRule="auto"/>
              <w:rPr>
                <w:rFonts w:asciiTheme="minorHAnsi" w:hAnsiTheme="minorHAnsi" w:cstheme="minorHAnsi"/>
                <w:noProof/>
                <w:sz w:val="20"/>
                <w:szCs w:val="20"/>
                <w:lang w:val="hr-HR"/>
              </w:rPr>
            </w:pPr>
            <w:hyperlink r:id="rId14" w:history="1">
              <w:r w:rsidRPr="00DD743B">
                <w:rPr>
                  <w:rStyle w:val="Hyperlink"/>
                  <w:rFonts w:asciiTheme="minorHAnsi" w:hAnsiTheme="minorHAnsi" w:cstheme="minorHAnsi"/>
                  <w:noProof/>
                  <w:sz w:val="20"/>
                  <w:szCs w:val="20"/>
                  <w:lang w:val="hr-HR"/>
                </w:rPr>
                <w:t>https://hko.srce.hr/registar/skup-kompetencija/detalji/845</w:t>
              </w:r>
            </w:hyperlink>
            <w:r w:rsidRPr="00DD743B">
              <w:rPr>
                <w:rFonts w:asciiTheme="minorHAnsi" w:hAnsiTheme="minorHAnsi" w:cstheme="minorHAnsi"/>
                <w:noProof/>
                <w:sz w:val="20"/>
                <w:szCs w:val="20"/>
                <w:lang w:val="hr-HR"/>
              </w:rPr>
              <w:t xml:space="preserve"> </w:t>
            </w:r>
          </w:p>
          <w:p w14:paraId="25C8AD76" w14:textId="77777777" w:rsidR="00885AA1" w:rsidRPr="00DD743B" w:rsidRDefault="00885AA1" w:rsidP="00885AA1">
            <w:pPr>
              <w:spacing w:before="60" w:after="60" w:line="240" w:lineRule="auto"/>
              <w:rPr>
                <w:rFonts w:asciiTheme="minorHAnsi" w:hAnsiTheme="minorHAnsi" w:cstheme="minorHAnsi"/>
                <w:noProof/>
                <w:sz w:val="20"/>
                <w:szCs w:val="20"/>
                <w:lang w:val="hr-HR"/>
              </w:rPr>
            </w:pPr>
          </w:p>
          <w:p w14:paraId="4DE352F6" w14:textId="77777777" w:rsidR="00885AA1" w:rsidRPr="00DD743B" w:rsidRDefault="00885AA1" w:rsidP="00885AA1">
            <w:pPr>
              <w:spacing w:before="60" w:after="60" w:line="240" w:lineRule="auto"/>
              <w:rPr>
                <w:rFonts w:asciiTheme="minorHAnsi" w:hAnsiTheme="minorHAnsi" w:cstheme="minorHAnsi"/>
                <w:noProof/>
                <w:sz w:val="20"/>
                <w:szCs w:val="20"/>
                <w:lang w:val="hr-HR"/>
              </w:rPr>
            </w:pPr>
          </w:p>
          <w:p w14:paraId="160C8BBB" w14:textId="01FC5B43" w:rsidR="00885AA1" w:rsidRPr="00DD743B" w:rsidRDefault="00885AA1" w:rsidP="007470FD">
            <w:pPr>
              <w:spacing w:before="60" w:after="60" w:line="240" w:lineRule="auto"/>
              <w:rPr>
                <w:rFonts w:asciiTheme="minorHAnsi" w:hAnsiTheme="minorHAnsi" w:cstheme="minorHAnsi"/>
                <w:noProof/>
                <w:sz w:val="20"/>
                <w:szCs w:val="20"/>
                <w:highlight w:val="yellow"/>
                <w:lang w:val="hr-HR"/>
              </w:rPr>
            </w:pPr>
          </w:p>
        </w:tc>
        <w:tc>
          <w:tcPr>
            <w:tcW w:w="1907" w:type="pct"/>
            <w:gridSpan w:val="2"/>
          </w:tcPr>
          <w:p w14:paraId="5FA74FA2" w14:textId="37607941" w:rsidR="00885AA1" w:rsidRPr="007C03C4" w:rsidRDefault="00885AA1" w:rsidP="00885AA1">
            <w:pPr>
              <w:spacing w:before="60" w:after="60" w:line="240" w:lineRule="auto"/>
              <w:rPr>
                <w:rFonts w:asciiTheme="minorHAnsi" w:hAnsiTheme="minorHAnsi" w:cstheme="minorHAnsi"/>
                <w:b/>
                <w:bCs/>
                <w:noProof/>
                <w:sz w:val="20"/>
                <w:szCs w:val="20"/>
                <w:lang w:val="hr-HR"/>
              </w:rPr>
            </w:pPr>
            <w:r w:rsidRPr="007C03C4">
              <w:rPr>
                <w:rFonts w:asciiTheme="minorHAnsi" w:hAnsiTheme="minorHAnsi" w:cstheme="minorHAnsi"/>
                <w:b/>
                <w:bCs/>
                <w:noProof/>
                <w:sz w:val="20"/>
                <w:szCs w:val="20"/>
                <w:lang w:val="hr-HR"/>
              </w:rPr>
              <w:lastRenderedPageBreak/>
              <w:t>S</w:t>
            </w:r>
            <w:r w:rsidR="002F0AEF" w:rsidRPr="007C03C4">
              <w:rPr>
                <w:rFonts w:asciiTheme="minorHAnsi" w:hAnsiTheme="minorHAnsi" w:cstheme="minorHAnsi"/>
                <w:b/>
                <w:bCs/>
                <w:noProof/>
                <w:sz w:val="20"/>
                <w:szCs w:val="20"/>
                <w:lang w:val="hr-HR"/>
              </w:rPr>
              <w:t xml:space="preserve">K </w:t>
            </w:r>
            <w:r w:rsidRPr="007C03C4">
              <w:rPr>
                <w:rFonts w:asciiTheme="minorHAnsi" w:hAnsiTheme="minorHAnsi" w:cstheme="minorHAnsi"/>
                <w:b/>
                <w:bCs/>
                <w:noProof/>
                <w:sz w:val="20"/>
                <w:szCs w:val="20"/>
                <w:lang w:val="hr-HR"/>
              </w:rPr>
              <w:t>Oblagač podova i zidova</w:t>
            </w:r>
            <w:r w:rsidR="00DA72C7" w:rsidRPr="007C03C4">
              <w:rPr>
                <w:rFonts w:asciiTheme="minorHAnsi" w:hAnsiTheme="minorHAnsi" w:cstheme="minorHAnsi"/>
                <w:b/>
                <w:bCs/>
                <w:noProof/>
                <w:sz w:val="20"/>
                <w:szCs w:val="20"/>
                <w:lang w:val="hr-HR"/>
              </w:rPr>
              <w:t xml:space="preserve"> / Oblagačica podova i zidova (standard strukovnog dijela kvalifikacije)</w:t>
            </w:r>
          </w:p>
          <w:p w14:paraId="61B60E8B" w14:textId="7EFE3F16" w:rsidR="00B55DE4" w:rsidRPr="00DD743B" w:rsidRDefault="00B55DE4" w:rsidP="00885AA1">
            <w:pPr>
              <w:spacing w:before="60" w:after="60" w:line="240" w:lineRule="auto"/>
              <w:rPr>
                <w:rFonts w:asciiTheme="minorHAnsi" w:hAnsiTheme="minorHAnsi" w:cstheme="minorHAnsi"/>
                <w:noProof/>
                <w:sz w:val="20"/>
                <w:szCs w:val="20"/>
                <w:lang w:val="hr-HR"/>
              </w:rPr>
            </w:pPr>
            <w:hyperlink r:id="rId15" w:history="1">
              <w:r w:rsidRPr="00790773">
                <w:rPr>
                  <w:rStyle w:val="Hyperlink"/>
                  <w:rFonts w:asciiTheme="minorHAnsi" w:hAnsiTheme="minorHAnsi" w:cstheme="minorHAnsi"/>
                  <w:noProof/>
                  <w:sz w:val="20"/>
                  <w:szCs w:val="20"/>
                  <w:lang w:val="hr-HR"/>
                </w:rPr>
                <w:t>https://hko.srce.hr/registar/standard-kvalifikacije/detalji/436</w:t>
              </w:r>
            </w:hyperlink>
            <w:r>
              <w:rPr>
                <w:rFonts w:asciiTheme="minorHAnsi" w:hAnsiTheme="minorHAnsi" w:cstheme="minorHAnsi"/>
                <w:noProof/>
                <w:sz w:val="20"/>
                <w:szCs w:val="20"/>
                <w:lang w:val="hr-HR"/>
              </w:rPr>
              <w:t xml:space="preserve"> </w:t>
            </w:r>
          </w:p>
          <w:p w14:paraId="739E525B" w14:textId="77777777" w:rsidR="00885AA1" w:rsidRPr="00DD743B" w:rsidRDefault="00885AA1" w:rsidP="00885AA1">
            <w:pPr>
              <w:spacing w:before="60" w:after="60" w:line="240" w:lineRule="auto"/>
              <w:rPr>
                <w:rFonts w:asciiTheme="minorHAnsi" w:hAnsiTheme="minorHAnsi" w:cstheme="minorHAnsi"/>
                <w:noProof/>
                <w:sz w:val="20"/>
                <w:szCs w:val="20"/>
                <w:lang w:val="hr-HR"/>
              </w:rPr>
            </w:pPr>
          </w:p>
          <w:p w14:paraId="5D471FD1" w14:textId="77777777" w:rsidR="00885AA1" w:rsidRPr="00DD743B" w:rsidRDefault="00885AA1" w:rsidP="00885AA1">
            <w:pPr>
              <w:spacing w:after="0" w:line="240" w:lineRule="auto"/>
              <w:rPr>
                <w:sz w:val="20"/>
                <w:szCs w:val="20"/>
                <w:lang w:val="hr-HR"/>
              </w:rPr>
            </w:pPr>
            <w:r w:rsidRPr="001D6ECF">
              <w:rPr>
                <w:b/>
                <w:bCs/>
                <w:sz w:val="20"/>
                <w:szCs w:val="20"/>
                <w:lang w:val="hr-HR"/>
              </w:rPr>
              <w:t>SIU 1</w:t>
            </w:r>
            <w:r w:rsidRPr="00DD743B">
              <w:rPr>
                <w:sz w:val="20"/>
                <w:szCs w:val="20"/>
                <w:lang w:val="hr-HR"/>
              </w:rPr>
              <w:t xml:space="preserve">: Podloge za oblaganje </w:t>
            </w:r>
          </w:p>
          <w:p w14:paraId="6B9F40DA" w14:textId="2165BC9F" w:rsidR="00885AA1" w:rsidRPr="00DD743B" w:rsidRDefault="00885AA1" w:rsidP="00885AA1">
            <w:pPr>
              <w:spacing w:after="0" w:line="240" w:lineRule="auto"/>
              <w:rPr>
                <w:sz w:val="20"/>
                <w:szCs w:val="20"/>
                <w:lang w:val="hr-HR"/>
              </w:rPr>
            </w:pPr>
            <w:hyperlink r:id="rId16" w:history="1">
              <w:r w:rsidRPr="00DD743B">
                <w:rPr>
                  <w:rStyle w:val="Hyperlink"/>
                  <w:sz w:val="20"/>
                  <w:szCs w:val="20"/>
                  <w:lang w:val="hr-HR"/>
                </w:rPr>
                <w:t>https://hko.srce.hr/registar/skup-ishoda-ucenja/detalji/6462</w:t>
              </w:r>
            </w:hyperlink>
            <w:r w:rsidRPr="00DD743B">
              <w:rPr>
                <w:sz w:val="20"/>
                <w:szCs w:val="20"/>
                <w:lang w:val="hr-HR"/>
              </w:rPr>
              <w:t xml:space="preserve"> </w:t>
            </w:r>
          </w:p>
          <w:p w14:paraId="35F17AF0" w14:textId="6FCAB057" w:rsidR="00885AA1" w:rsidRPr="00DD743B" w:rsidRDefault="00885AA1" w:rsidP="00885AA1">
            <w:pPr>
              <w:spacing w:after="0" w:line="240" w:lineRule="auto"/>
              <w:rPr>
                <w:sz w:val="20"/>
                <w:szCs w:val="20"/>
                <w:lang w:val="hr-HR"/>
              </w:rPr>
            </w:pPr>
            <w:r w:rsidRPr="00DD743B">
              <w:rPr>
                <w:sz w:val="20"/>
                <w:szCs w:val="20"/>
                <w:lang w:val="hr-HR"/>
              </w:rPr>
              <w:br/>
            </w:r>
            <w:r w:rsidRPr="001D6ECF">
              <w:rPr>
                <w:b/>
                <w:bCs/>
                <w:sz w:val="20"/>
                <w:szCs w:val="20"/>
                <w:lang w:val="hr-HR"/>
              </w:rPr>
              <w:t>SIU 2</w:t>
            </w:r>
            <w:r w:rsidRPr="00DD743B">
              <w:rPr>
                <w:sz w:val="20"/>
                <w:szCs w:val="20"/>
                <w:lang w:val="hr-HR"/>
              </w:rPr>
              <w:t xml:space="preserve">: Izolacija podloga za oblaganje </w:t>
            </w:r>
          </w:p>
          <w:p w14:paraId="611BE4FE" w14:textId="796DD34F" w:rsidR="00885AA1" w:rsidRPr="00DD743B" w:rsidRDefault="00885AA1" w:rsidP="00885AA1">
            <w:pPr>
              <w:spacing w:after="0" w:line="240" w:lineRule="auto"/>
              <w:rPr>
                <w:sz w:val="20"/>
                <w:szCs w:val="20"/>
                <w:lang w:val="hr-HR"/>
              </w:rPr>
            </w:pPr>
            <w:hyperlink r:id="rId17" w:history="1">
              <w:r w:rsidRPr="00DD743B">
                <w:rPr>
                  <w:rStyle w:val="Hyperlink"/>
                  <w:sz w:val="20"/>
                  <w:szCs w:val="20"/>
                  <w:lang w:val="hr-HR"/>
                </w:rPr>
                <w:t>https://hko.srce.hr/registar/skup-ishoda-ucenja/detalji/6463</w:t>
              </w:r>
            </w:hyperlink>
            <w:r w:rsidRPr="00DD743B">
              <w:rPr>
                <w:sz w:val="20"/>
                <w:szCs w:val="20"/>
                <w:lang w:val="hr-HR"/>
              </w:rPr>
              <w:t xml:space="preserve"> </w:t>
            </w:r>
          </w:p>
          <w:p w14:paraId="1A6D8116" w14:textId="436558FC" w:rsidR="00D96ABE" w:rsidRDefault="00885AA1" w:rsidP="00885AA1">
            <w:pPr>
              <w:spacing w:after="0" w:line="240" w:lineRule="auto"/>
              <w:rPr>
                <w:sz w:val="20"/>
                <w:szCs w:val="20"/>
                <w:lang w:val="hr-HR"/>
              </w:rPr>
            </w:pPr>
            <w:r w:rsidRPr="00DD743B">
              <w:rPr>
                <w:sz w:val="20"/>
                <w:szCs w:val="20"/>
                <w:lang w:val="hr-HR"/>
              </w:rPr>
              <w:br/>
            </w:r>
            <w:r w:rsidRPr="001D6ECF">
              <w:rPr>
                <w:b/>
                <w:bCs/>
                <w:sz w:val="20"/>
                <w:szCs w:val="20"/>
                <w:lang w:val="hr-HR"/>
              </w:rPr>
              <w:t>SIU 3</w:t>
            </w:r>
            <w:r w:rsidRPr="00DD743B">
              <w:rPr>
                <w:sz w:val="20"/>
                <w:szCs w:val="20"/>
                <w:lang w:val="hr-HR"/>
              </w:rPr>
              <w:t xml:space="preserve">: Alati i pribor kod pripreme podloga za oblaganje </w:t>
            </w:r>
          </w:p>
          <w:p w14:paraId="298F1BC8" w14:textId="0CE93948" w:rsidR="00D96ABE" w:rsidRPr="00DD743B" w:rsidRDefault="00D96ABE" w:rsidP="00885AA1">
            <w:pPr>
              <w:spacing w:after="0" w:line="240" w:lineRule="auto"/>
              <w:rPr>
                <w:sz w:val="20"/>
                <w:szCs w:val="20"/>
                <w:lang w:val="hr-HR"/>
              </w:rPr>
            </w:pPr>
            <w:hyperlink r:id="rId18" w:history="1">
              <w:r w:rsidRPr="00790773">
                <w:rPr>
                  <w:rStyle w:val="Hyperlink"/>
                  <w:sz w:val="20"/>
                  <w:szCs w:val="20"/>
                  <w:lang w:val="hr-HR"/>
                </w:rPr>
                <w:t>https://hko.srce.hr/registar/skup-ishoda-ucenja/detalji/12813</w:t>
              </w:r>
            </w:hyperlink>
            <w:r>
              <w:rPr>
                <w:sz w:val="20"/>
                <w:szCs w:val="20"/>
                <w:lang w:val="hr-HR"/>
              </w:rPr>
              <w:t xml:space="preserve"> </w:t>
            </w:r>
          </w:p>
          <w:p w14:paraId="18EA80C6" w14:textId="77777777" w:rsidR="00885AA1" w:rsidRPr="00DD743B" w:rsidRDefault="00885AA1" w:rsidP="00885AA1">
            <w:pPr>
              <w:spacing w:after="0" w:line="240" w:lineRule="auto"/>
              <w:rPr>
                <w:sz w:val="20"/>
                <w:szCs w:val="20"/>
                <w:lang w:val="hr-HR"/>
              </w:rPr>
            </w:pPr>
            <w:r w:rsidRPr="00DD743B">
              <w:rPr>
                <w:sz w:val="20"/>
                <w:szCs w:val="20"/>
                <w:lang w:val="hr-HR"/>
              </w:rPr>
              <w:br/>
            </w:r>
            <w:r w:rsidRPr="001D6ECF">
              <w:rPr>
                <w:b/>
                <w:bCs/>
                <w:sz w:val="20"/>
                <w:szCs w:val="20"/>
                <w:lang w:val="hr-HR"/>
              </w:rPr>
              <w:t>SIU 4</w:t>
            </w:r>
            <w:r w:rsidRPr="00DD743B">
              <w:rPr>
                <w:sz w:val="20"/>
                <w:szCs w:val="20"/>
                <w:lang w:val="hr-HR"/>
              </w:rPr>
              <w:t xml:space="preserve">: Priprema podloge za oblaganje </w:t>
            </w:r>
          </w:p>
          <w:p w14:paraId="5B44C0D0" w14:textId="77777777" w:rsidR="00246180" w:rsidRDefault="00D96ABE" w:rsidP="00885AA1">
            <w:pPr>
              <w:spacing w:after="0" w:line="240" w:lineRule="auto"/>
              <w:rPr>
                <w:sz w:val="20"/>
                <w:szCs w:val="20"/>
                <w:lang w:val="hr-HR"/>
              </w:rPr>
            </w:pPr>
            <w:hyperlink r:id="rId19" w:history="1">
              <w:r w:rsidRPr="00790773">
                <w:rPr>
                  <w:rStyle w:val="Hyperlink"/>
                  <w:sz w:val="20"/>
                  <w:szCs w:val="20"/>
                  <w:lang w:val="hr-HR"/>
                </w:rPr>
                <w:t>https://hko.srce.hr/registar/skup-ishoda-ucenja/detalji/12814</w:t>
              </w:r>
            </w:hyperlink>
            <w:r>
              <w:rPr>
                <w:sz w:val="20"/>
                <w:szCs w:val="20"/>
                <w:lang w:val="hr-HR"/>
              </w:rPr>
              <w:t xml:space="preserve"> </w:t>
            </w:r>
          </w:p>
          <w:p w14:paraId="1D353184" w14:textId="40C1862A" w:rsidR="00885AA1" w:rsidRPr="00DD743B" w:rsidRDefault="00885AA1" w:rsidP="00885AA1">
            <w:pPr>
              <w:spacing w:after="0" w:line="240" w:lineRule="auto"/>
              <w:rPr>
                <w:sz w:val="20"/>
                <w:szCs w:val="20"/>
                <w:lang w:val="hr-HR"/>
              </w:rPr>
            </w:pPr>
            <w:r w:rsidRPr="00DD743B">
              <w:rPr>
                <w:sz w:val="20"/>
                <w:szCs w:val="20"/>
                <w:lang w:val="hr-HR"/>
              </w:rPr>
              <w:lastRenderedPageBreak/>
              <w:br/>
            </w:r>
            <w:r w:rsidRPr="001D6ECF">
              <w:rPr>
                <w:b/>
                <w:bCs/>
                <w:sz w:val="20"/>
                <w:szCs w:val="20"/>
                <w:lang w:val="hr-HR"/>
              </w:rPr>
              <w:t>SIU 5</w:t>
            </w:r>
            <w:r w:rsidRPr="00DD743B">
              <w:rPr>
                <w:sz w:val="20"/>
                <w:szCs w:val="20"/>
                <w:lang w:val="hr-HR"/>
              </w:rPr>
              <w:t xml:space="preserve">: Zaštita na radu u poslovima tehnike građenja </w:t>
            </w:r>
          </w:p>
          <w:p w14:paraId="3EF6DEB6" w14:textId="037588AC" w:rsidR="00885AA1" w:rsidRPr="00DD743B" w:rsidRDefault="00D15A44" w:rsidP="00885AA1">
            <w:pPr>
              <w:spacing w:before="60" w:after="60" w:line="240" w:lineRule="auto"/>
              <w:rPr>
                <w:rFonts w:asciiTheme="minorHAnsi" w:hAnsiTheme="minorHAnsi" w:cstheme="minorHAnsi"/>
                <w:noProof/>
                <w:sz w:val="20"/>
                <w:szCs w:val="20"/>
                <w:lang w:val="hr-HR"/>
              </w:rPr>
            </w:pPr>
            <w:hyperlink r:id="rId20" w:history="1">
              <w:r w:rsidRPr="001B25F8">
                <w:rPr>
                  <w:rStyle w:val="Hyperlink"/>
                  <w:rFonts w:asciiTheme="minorHAnsi" w:hAnsiTheme="minorHAnsi" w:cstheme="minorHAnsi"/>
                  <w:noProof/>
                  <w:sz w:val="20"/>
                  <w:szCs w:val="20"/>
                  <w:lang w:val="hr-HR"/>
                </w:rPr>
                <w:t>https://hko.srce.hr/registar/skup-ishoda-ucenja/detalji/11768</w:t>
              </w:r>
            </w:hyperlink>
            <w:r>
              <w:rPr>
                <w:rFonts w:asciiTheme="minorHAnsi" w:hAnsiTheme="minorHAnsi" w:cstheme="minorHAnsi"/>
                <w:noProof/>
                <w:sz w:val="20"/>
                <w:szCs w:val="20"/>
                <w:lang w:val="hr-HR"/>
              </w:rPr>
              <w:t xml:space="preserve"> </w:t>
            </w:r>
          </w:p>
          <w:p w14:paraId="3B534B1A" w14:textId="2E6CF01B" w:rsidR="00885AA1" w:rsidRPr="00DD743B" w:rsidRDefault="00885AA1" w:rsidP="00885AA1">
            <w:pPr>
              <w:spacing w:before="60" w:after="60" w:line="240" w:lineRule="auto"/>
              <w:rPr>
                <w:rFonts w:asciiTheme="minorHAnsi" w:hAnsiTheme="minorHAnsi" w:cstheme="minorHAnsi"/>
                <w:noProof/>
                <w:sz w:val="20"/>
                <w:szCs w:val="20"/>
                <w:lang w:val="hr-HR"/>
              </w:rPr>
            </w:pPr>
          </w:p>
        </w:tc>
        <w:tc>
          <w:tcPr>
            <w:tcW w:w="1391" w:type="pct"/>
            <w:vAlign w:val="center"/>
          </w:tcPr>
          <w:p w14:paraId="05750029" w14:textId="77777777" w:rsidR="00885AA1" w:rsidRPr="00DD743B" w:rsidRDefault="00885AA1" w:rsidP="00885AA1">
            <w:pPr>
              <w:spacing w:before="60" w:after="60" w:line="240" w:lineRule="auto"/>
              <w:rPr>
                <w:rFonts w:asciiTheme="minorHAnsi" w:hAnsiTheme="minorHAnsi" w:cstheme="minorHAnsi"/>
                <w:noProof/>
                <w:sz w:val="20"/>
                <w:szCs w:val="20"/>
                <w:lang w:val="hr-HR"/>
              </w:rPr>
            </w:pPr>
          </w:p>
        </w:tc>
      </w:tr>
      <w:tr w:rsidR="00885AA1" w:rsidRPr="00DD743B" w14:paraId="12820F44" w14:textId="77777777" w:rsidTr="009C1D9E">
        <w:trPr>
          <w:trHeight w:val="291"/>
        </w:trPr>
        <w:tc>
          <w:tcPr>
            <w:tcW w:w="1702" w:type="pct"/>
            <w:shd w:val="clear" w:color="auto" w:fill="B8CCE4"/>
            <w:hideMark/>
          </w:tcPr>
          <w:p w14:paraId="68C37074" w14:textId="77777777" w:rsidR="00885AA1" w:rsidRPr="00DD743B" w:rsidRDefault="00885AA1" w:rsidP="00885AA1">
            <w:pPr>
              <w:spacing w:before="60" w:after="60" w:line="240" w:lineRule="auto"/>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Uvjeti za upis u program</w:t>
            </w:r>
          </w:p>
        </w:tc>
        <w:tc>
          <w:tcPr>
            <w:tcW w:w="3298" w:type="pct"/>
            <w:gridSpan w:val="3"/>
          </w:tcPr>
          <w:p w14:paraId="57E0608B" w14:textId="77777777" w:rsidR="00182107" w:rsidRPr="00182107" w:rsidRDefault="00182107" w:rsidP="00182107">
            <w:pPr>
              <w:numPr>
                <w:ilvl w:val="0"/>
                <w:numId w:val="28"/>
              </w:numPr>
              <w:spacing w:after="0" w:line="240" w:lineRule="auto"/>
              <w:jc w:val="both"/>
              <w:rPr>
                <w:rFonts w:asciiTheme="minorHAnsi" w:hAnsiTheme="minorHAnsi" w:cstheme="minorHAnsi"/>
                <w:iCs/>
                <w:noProof/>
                <w:sz w:val="20"/>
                <w:szCs w:val="20"/>
              </w:rPr>
            </w:pPr>
            <w:r w:rsidRPr="00182107">
              <w:rPr>
                <w:rFonts w:asciiTheme="minorHAnsi" w:hAnsiTheme="minorHAnsi" w:cstheme="minorHAnsi"/>
                <w:iCs/>
                <w:noProof/>
                <w:sz w:val="20"/>
                <w:szCs w:val="20"/>
              </w:rPr>
              <w:t>posjedovanje cjelovite kvalifikacije na razini 1 HKO-a (završena osnovna škola)</w:t>
            </w:r>
          </w:p>
          <w:p w14:paraId="2CBE103F" w14:textId="409667C2" w:rsidR="00885AA1" w:rsidRPr="00182107" w:rsidRDefault="00182107" w:rsidP="00182107">
            <w:pPr>
              <w:numPr>
                <w:ilvl w:val="0"/>
                <w:numId w:val="28"/>
              </w:numPr>
              <w:spacing w:after="0" w:line="240" w:lineRule="auto"/>
              <w:jc w:val="both"/>
              <w:rPr>
                <w:rFonts w:asciiTheme="minorHAnsi" w:hAnsiTheme="minorHAnsi" w:cstheme="minorHAnsi"/>
                <w:iCs/>
                <w:noProof/>
                <w:sz w:val="20"/>
                <w:szCs w:val="20"/>
              </w:rPr>
            </w:pPr>
            <w:r w:rsidRPr="00182107">
              <w:rPr>
                <w:rFonts w:asciiTheme="minorHAnsi" w:hAnsiTheme="minorHAnsi" w:cstheme="minorHAnsi"/>
                <w:iCs/>
                <w:noProof/>
                <w:sz w:val="20"/>
                <w:szCs w:val="20"/>
              </w:rPr>
              <w:t>liječničko uvjerenje medicine rada za</w:t>
            </w:r>
            <w:r w:rsidR="007C03C4">
              <w:rPr>
                <w:rFonts w:asciiTheme="minorHAnsi" w:hAnsiTheme="minorHAnsi" w:cstheme="minorHAnsi"/>
                <w:iCs/>
                <w:noProof/>
                <w:sz w:val="20"/>
                <w:szCs w:val="20"/>
              </w:rPr>
              <w:t xml:space="preserve"> obavljanje poslova</w:t>
            </w:r>
            <w:r w:rsidRPr="00182107">
              <w:rPr>
                <w:rFonts w:asciiTheme="minorHAnsi" w:hAnsiTheme="minorHAnsi" w:cstheme="minorHAnsi"/>
                <w:iCs/>
                <w:noProof/>
                <w:sz w:val="20"/>
                <w:szCs w:val="20"/>
              </w:rPr>
              <w:t xml:space="preserve"> priprem</w:t>
            </w:r>
            <w:r w:rsidR="007C03C4">
              <w:rPr>
                <w:rFonts w:asciiTheme="minorHAnsi" w:hAnsiTheme="minorHAnsi" w:cstheme="minorHAnsi"/>
                <w:iCs/>
                <w:noProof/>
                <w:sz w:val="20"/>
                <w:szCs w:val="20"/>
              </w:rPr>
              <w:t>e</w:t>
            </w:r>
            <w:r w:rsidRPr="00182107">
              <w:rPr>
                <w:rFonts w:asciiTheme="minorHAnsi" w:hAnsiTheme="minorHAnsi" w:cstheme="minorHAnsi"/>
                <w:iCs/>
                <w:noProof/>
                <w:sz w:val="20"/>
                <w:szCs w:val="20"/>
              </w:rPr>
              <w:t xml:space="preserve"> podloga za oblaganje</w:t>
            </w:r>
          </w:p>
        </w:tc>
      </w:tr>
      <w:tr w:rsidR="00885AA1" w:rsidRPr="00DD743B" w14:paraId="3B79ECC7" w14:textId="77777777" w:rsidTr="009C1D9E">
        <w:trPr>
          <w:trHeight w:val="2632"/>
        </w:trPr>
        <w:tc>
          <w:tcPr>
            <w:tcW w:w="1702" w:type="pct"/>
            <w:shd w:val="clear" w:color="auto" w:fill="B8CCE4"/>
            <w:hideMark/>
          </w:tcPr>
          <w:p w14:paraId="22905708" w14:textId="77777777" w:rsidR="00885AA1" w:rsidRPr="00DD743B" w:rsidRDefault="00885AA1" w:rsidP="00885AA1">
            <w:pPr>
              <w:spacing w:after="0" w:line="240" w:lineRule="auto"/>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Uvjeti stjecanja programa  (završetka programa)</w:t>
            </w:r>
          </w:p>
        </w:tc>
        <w:tc>
          <w:tcPr>
            <w:tcW w:w="3298" w:type="pct"/>
            <w:gridSpan w:val="3"/>
          </w:tcPr>
          <w:p w14:paraId="166791A5" w14:textId="1C774363" w:rsidR="00885AA1" w:rsidRPr="00DD743B" w:rsidRDefault="00885AA1" w:rsidP="00885AA1">
            <w:pPr>
              <w:pStyle w:val="ListParagraph"/>
              <w:numPr>
                <w:ilvl w:val="0"/>
                <w:numId w:val="2"/>
              </w:numPr>
              <w:spacing w:before="60" w:after="60" w:line="240" w:lineRule="auto"/>
              <w:ind w:left="0"/>
              <w:jc w:val="both"/>
              <w:rPr>
                <w:rFonts w:cstheme="minorHAnsi"/>
                <w:iCs/>
                <w:noProof/>
                <w:sz w:val="20"/>
                <w:szCs w:val="20"/>
              </w:rPr>
            </w:pPr>
            <w:r w:rsidRPr="00DD743B">
              <w:rPr>
                <w:rFonts w:cstheme="minorHAnsi"/>
                <w:iCs/>
                <w:noProof/>
                <w:sz w:val="20"/>
                <w:szCs w:val="20"/>
              </w:rPr>
              <w:t xml:space="preserve">- Stečenih 12 CSVET bodova </w:t>
            </w:r>
          </w:p>
          <w:p w14:paraId="1E4B2236" w14:textId="713556B0" w:rsidR="00885AA1" w:rsidRPr="00DD743B" w:rsidRDefault="00885AA1" w:rsidP="00885AA1">
            <w:pPr>
              <w:numPr>
                <w:ilvl w:val="0"/>
                <w:numId w:val="2"/>
              </w:numPr>
              <w:ind w:left="0"/>
              <w:jc w:val="both"/>
              <w:rPr>
                <w:sz w:val="20"/>
                <w:szCs w:val="20"/>
                <w:lang w:val="hr-HR"/>
              </w:rPr>
            </w:pPr>
            <w:r w:rsidRPr="00DD743B">
              <w:rPr>
                <w:sz w:val="20"/>
                <w:szCs w:val="20"/>
                <w:lang w:val="hr-HR"/>
              </w:rPr>
              <w:t>- Uspješna završna provjera stečenih znanja usmenim i/ili pisanim provjerama te vještina polaznika projektnim i problemskim zadatcima, a temeljem unaprijed određenih kriterija vrednovanja postignuća.</w:t>
            </w:r>
          </w:p>
          <w:p w14:paraId="397F5314" w14:textId="77777777" w:rsidR="00885AA1" w:rsidRPr="00DD743B" w:rsidRDefault="00885AA1" w:rsidP="00885AA1">
            <w:pPr>
              <w:tabs>
                <w:tab w:val="right" w:pos="6636"/>
              </w:tabs>
              <w:jc w:val="both"/>
              <w:rPr>
                <w:sz w:val="20"/>
                <w:szCs w:val="20"/>
                <w:lang w:val="hr-HR"/>
              </w:rPr>
            </w:pPr>
            <w:r w:rsidRPr="00DD743B">
              <w:rPr>
                <w:sz w:val="20"/>
                <w:szCs w:val="20"/>
                <w:lang w:val="hr-HR"/>
              </w:rPr>
              <w:t>O završnoj provjeri vodi se zapisnik i provodi ju tročlano povjerenstvo.</w:t>
            </w:r>
          </w:p>
          <w:p w14:paraId="2ABD4E84" w14:textId="0991CD58" w:rsidR="00885AA1" w:rsidRPr="00DD743B" w:rsidRDefault="00885AA1" w:rsidP="00885AA1">
            <w:pPr>
              <w:tabs>
                <w:tab w:val="right" w:pos="6636"/>
              </w:tabs>
              <w:jc w:val="both"/>
              <w:rPr>
                <w:sz w:val="20"/>
                <w:szCs w:val="20"/>
                <w:lang w:val="hr-HR"/>
              </w:rPr>
            </w:pPr>
            <w:r w:rsidRPr="00DD743B">
              <w:rPr>
                <w:sz w:val="20"/>
                <w:szCs w:val="20"/>
                <w:lang w:val="hr-HR"/>
              </w:rPr>
              <w:t xml:space="preserve">Svakom polazniku nakon uspješno završene završne provjere izdaje se Uvjerenje o osposobljavanju za stjecanje </w:t>
            </w:r>
            <w:proofErr w:type="spellStart"/>
            <w:r w:rsidRPr="00DD743B">
              <w:rPr>
                <w:sz w:val="20"/>
                <w:szCs w:val="20"/>
                <w:lang w:val="hr-HR"/>
              </w:rPr>
              <w:t>mikrokvalifikacije</w:t>
            </w:r>
            <w:proofErr w:type="spellEnd"/>
            <w:r w:rsidRPr="00DD743B">
              <w:rPr>
                <w:sz w:val="20"/>
                <w:szCs w:val="20"/>
                <w:lang w:val="hr-HR"/>
              </w:rPr>
              <w:t xml:space="preserve"> priprema podloga za oblaganje.</w:t>
            </w:r>
          </w:p>
        </w:tc>
      </w:tr>
      <w:tr w:rsidR="00885AA1" w:rsidRPr="00DD743B" w14:paraId="638104B1" w14:textId="77777777" w:rsidTr="009C1D9E">
        <w:trPr>
          <w:trHeight w:val="732"/>
        </w:trPr>
        <w:tc>
          <w:tcPr>
            <w:tcW w:w="1702" w:type="pct"/>
            <w:shd w:val="clear" w:color="auto" w:fill="B8CCE4"/>
          </w:tcPr>
          <w:p w14:paraId="4F7D6B6E" w14:textId="77777777" w:rsidR="00885AA1" w:rsidRPr="00DD743B" w:rsidRDefault="00885AA1" w:rsidP="00885AA1">
            <w:pPr>
              <w:spacing w:after="0" w:line="240" w:lineRule="auto"/>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Trajanje i načini izvođenja nastave</w:t>
            </w:r>
          </w:p>
        </w:tc>
        <w:tc>
          <w:tcPr>
            <w:tcW w:w="3298" w:type="pct"/>
            <w:gridSpan w:val="3"/>
          </w:tcPr>
          <w:p w14:paraId="198F2C56" w14:textId="1C09472C" w:rsidR="00885AA1" w:rsidRPr="00DD743B" w:rsidRDefault="00885AA1" w:rsidP="00885AA1">
            <w:pPr>
              <w:spacing w:before="60" w:after="60" w:line="240" w:lineRule="auto"/>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 xml:space="preserve">Program obrazovanja za stjecanje mikrokvalifikacije </w:t>
            </w:r>
            <w:r w:rsidRPr="00DD743B">
              <w:rPr>
                <w:sz w:val="20"/>
                <w:szCs w:val="20"/>
                <w:lang w:val="hr-HR"/>
              </w:rPr>
              <w:t>priprema podloga za oblaganje</w:t>
            </w:r>
            <w:r w:rsidRPr="00DD743B">
              <w:rPr>
                <w:rFonts w:asciiTheme="minorHAnsi" w:hAnsiTheme="minorHAnsi" w:cstheme="minorHAnsi"/>
                <w:iCs/>
                <w:noProof/>
                <w:sz w:val="20"/>
                <w:szCs w:val="20"/>
                <w:lang w:val="hr-HR"/>
              </w:rPr>
              <w:t xml:space="preserve"> provodi se redovitom nastavom u trajanju od </w:t>
            </w:r>
            <w:r w:rsidRPr="00DD743B">
              <w:rPr>
                <w:rFonts w:asciiTheme="minorHAnsi" w:hAnsiTheme="minorHAnsi" w:cstheme="minorHAnsi"/>
                <w:b/>
                <w:bCs/>
                <w:iCs/>
                <w:noProof/>
                <w:sz w:val="20"/>
                <w:szCs w:val="20"/>
                <w:lang w:val="hr-HR"/>
              </w:rPr>
              <w:t>300 sati</w:t>
            </w:r>
            <w:r w:rsidRPr="00DD743B">
              <w:rPr>
                <w:rFonts w:asciiTheme="minorHAnsi" w:hAnsiTheme="minorHAnsi" w:cstheme="minorHAnsi"/>
                <w:iCs/>
                <w:noProof/>
                <w:sz w:val="20"/>
                <w:szCs w:val="20"/>
                <w:lang w:val="hr-HR"/>
              </w:rPr>
              <w:t>, uz mogućnost izvođenja teorijskog dijela programa na daljinu u stvarnom vremenu.</w:t>
            </w:r>
          </w:p>
          <w:p w14:paraId="24A49CC3" w14:textId="1A8F263F" w:rsidR="00885AA1" w:rsidRPr="00DD743B" w:rsidRDefault="00885AA1" w:rsidP="00885AA1">
            <w:pPr>
              <w:spacing w:before="60" w:after="60" w:line="240" w:lineRule="auto"/>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 xml:space="preserve">Ishodi učenja ostvaruju se dijelom vođenim procesom učenja i poučavanja u trajanju od </w:t>
            </w:r>
            <w:r w:rsidRPr="00DD743B">
              <w:rPr>
                <w:rFonts w:asciiTheme="minorHAnsi" w:hAnsiTheme="minorHAnsi" w:cstheme="minorHAnsi"/>
                <w:b/>
                <w:bCs/>
                <w:iCs/>
                <w:noProof/>
                <w:sz w:val="20"/>
                <w:szCs w:val="20"/>
                <w:lang w:val="hr-HR"/>
              </w:rPr>
              <w:t>50 sati</w:t>
            </w:r>
            <w:r w:rsidRPr="00DD743B">
              <w:rPr>
                <w:rFonts w:asciiTheme="minorHAnsi" w:hAnsiTheme="minorHAnsi" w:cstheme="minorHAnsi"/>
                <w:iCs/>
                <w:noProof/>
                <w:sz w:val="20"/>
                <w:szCs w:val="20"/>
                <w:lang w:val="hr-HR"/>
              </w:rPr>
              <w:t xml:space="preserve">, dijelom učenjem temeljenom na radu u trajanju od </w:t>
            </w:r>
            <w:r w:rsidRPr="00DD743B">
              <w:rPr>
                <w:rFonts w:asciiTheme="minorHAnsi" w:hAnsiTheme="minorHAnsi" w:cstheme="minorHAnsi"/>
                <w:b/>
                <w:bCs/>
                <w:iCs/>
                <w:noProof/>
                <w:sz w:val="20"/>
                <w:szCs w:val="20"/>
                <w:lang w:val="hr-HR"/>
              </w:rPr>
              <w:t>180 sati</w:t>
            </w:r>
            <w:r w:rsidRPr="00DD743B">
              <w:rPr>
                <w:rFonts w:asciiTheme="minorHAnsi" w:hAnsiTheme="minorHAnsi" w:cstheme="minorHAnsi"/>
                <w:iCs/>
                <w:noProof/>
                <w:sz w:val="20"/>
                <w:szCs w:val="20"/>
                <w:lang w:val="hr-HR"/>
              </w:rPr>
              <w:t xml:space="preserve">, a dijelom samostalnim aktivnostima polaznika u trajanju od </w:t>
            </w:r>
            <w:r w:rsidRPr="00DD743B">
              <w:rPr>
                <w:rFonts w:asciiTheme="minorHAnsi" w:hAnsiTheme="minorHAnsi" w:cstheme="minorHAnsi"/>
                <w:b/>
                <w:bCs/>
                <w:iCs/>
                <w:noProof/>
                <w:sz w:val="20"/>
                <w:szCs w:val="20"/>
                <w:lang w:val="hr-HR"/>
              </w:rPr>
              <w:t>70 sati</w:t>
            </w:r>
            <w:r w:rsidRPr="00DD743B">
              <w:rPr>
                <w:rFonts w:asciiTheme="minorHAnsi" w:hAnsiTheme="minorHAnsi" w:cstheme="minorHAnsi"/>
                <w:iCs/>
                <w:noProof/>
                <w:sz w:val="20"/>
                <w:szCs w:val="20"/>
                <w:lang w:val="hr-HR"/>
              </w:rPr>
              <w:t>.</w:t>
            </w:r>
          </w:p>
          <w:p w14:paraId="5A1E9D2F" w14:textId="77777777" w:rsidR="00885AA1" w:rsidRPr="00DD743B" w:rsidRDefault="00885AA1" w:rsidP="00885AA1">
            <w:pPr>
              <w:spacing w:before="60" w:after="60" w:line="240" w:lineRule="auto"/>
              <w:jc w:val="both"/>
              <w:rPr>
                <w:rFonts w:asciiTheme="minorHAnsi" w:hAnsiTheme="minorHAnsi" w:cstheme="minorHAnsi"/>
                <w:i/>
                <w:noProof/>
                <w:sz w:val="16"/>
                <w:szCs w:val="16"/>
                <w:lang w:val="hr-HR"/>
              </w:rPr>
            </w:pPr>
            <w:r w:rsidRPr="00DD743B">
              <w:rPr>
                <w:rFonts w:asciiTheme="minorHAnsi" w:hAnsiTheme="minorHAnsi" w:cstheme="minorHAnsi"/>
                <w:iCs/>
                <w:noProof/>
                <w:sz w:val="20"/>
                <w:szCs w:val="20"/>
                <w:lang w:val="hr-HR"/>
              </w:rPr>
              <w:t>Učenje temeljeno na radu obuhvaća rješavanje problemskih situacija i izvršenje konkretnih radnih zadaća u simuliranim uvjetima. Uključuje razdoblja učenja na radnome mjestu kod poslodavca.</w:t>
            </w:r>
          </w:p>
        </w:tc>
      </w:tr>
      <w:tr w:rsidR="00885AA1" w:rsidRPr="00DD743B" w14:paraId="7C0DEECF" w14:textId="77777777" w:rsidTr="009C1D9E">
        <w:trPr>
          <w:trHeight w:val="620"/>
        </w:trPr>
        <w:tc>
          <w:tcPr>
            <w:tcW w:w="1702" w:type="pct"/>
            <w:shd w:val="clear" w:color="auto" w:fill="B8CCE4"/>
          </w:tcPr>
          <w:p w14:paraId="679DD45D" w14:textId="77777777" w:rsidR="00885AA1" w:rsidRPr="00DD743B" w:rsidRDefault="00885AA1" w:rsidP="00885AA1">
            <w:pPr>
              <w:spacing w:after="0" w:line="240" w:lineRule="auto"/>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 xml:space="preserve">Horizontalna prohodnost </w:t>
            </w:r>
          </w:p>
        </w:tc>
        <w:tc>
          <w:tcPr>
            <w:tcW w:w="3298" w:type="pct"/>
            <w:gridSpan w:val="3"/>
          </w:tcPr>
          <w:p w14:paraId="2CE8DA5D" w14:textId="1507B63A" w:rsidR="00885AA1" w:rsidRPr="00DD743B" w:rsidRDefault="00885AA1" w:rsidP="00885AA1">
            <w:pPr>
              <w:spacing w:before="60" w:after="60" w:line="240" w:lineRule="auto"/>
              <w:jc w:val="both"/>
              <w:rPr>
                <w:rFonts w:asciiTheme="minorHAnsi" w:hAnsiTheme="minorHAnsi" w:cstheme="minorHAnsi"/>
                <w:i/>
                <w:noProof/>
                <w:sz w:val="16"/>
                <w:szCs w:val="16"/>
                <w:lang w:val="hr-HR"/>
              </w:rPr>
            </w:pPr>
            <w:r w:rsidRPr="00DD743B">
              <w:rPr>
                <w:rFonts w:asciiTheme="minorHAnsi" w:hAnsiTheme="minorHAnsi" w:cstheme="minorHAnsi"/>
                <w:i/>
                <w:noProof/>
                <w:sz w:val="16"/>
                <w:szCs w:val="16"/>
                <w:lang w:val="hr-HR"/>
              </w:rPr>
              <w:t>(s obzirom na prethodno završene obrazovne cikluse te prethodno stečene kompetencije/kvalifikacije)</w:t>
            </w:r>
          </w:p>
        </w:tc>
      </w:tr>
      <w:tr w:rsidR="00885AA1" w:rsidRPr="00DD743B" w14:paraId="5FF172EC" w14:textId="77777777" w:rsidTr="009C1D9E">
        <w:trPr>
          <w:trHeight w:val="557"/>
        </w:trPr>
        <w:tc>
          <w:tcPr>
            <w:tcW w:w="1702" w:type="pct"/>
            <w:shd w:val="clear" w:color="auto" w:fill="B8CCE4"/>
          </w:tcPr>
          <w:p w14:paraId="3D8F70E9" w14:textId="77777777" w:rsidR="00885AA1" w:rsidRPr="00DD743B" w:rsidRDefault="00885AA1" w:rsidP="00885AA1">
            <w:pPr>
              <w:spacing w:after="0" w:line="240" w:lineRule="auto"/>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Vertikalna prohodnost</w:t>
            </w:r>
          </w:p>
        </w:tc>
        <w:tc>
          <w:tcPr>
            <w:tcW w:w="3298" w:type="pct"/>
            <w:gridSpan w:val="3"/>
          </w:tcPr>
          <w:p w14:paraId="42EB8245" w14:textId="33B7EACC" w:rsidR="00885AA1" w:rsidRPr="00DD743B" w:rsidRDefault="00885AA1" w:rsidP="00885AA1">
            <w:pPr>
              <w:spacing w:before="60" w:after="60" w:line="240" w:lineRule="auto"/>
              <w:jc w:val="both"/>
              <w:rPr>
                <w:rFonts w:asciiTheme="minorHAnsi" w:hAnsiTheme="minorHAnsi" w:cstheme="minorHAnsi"/>
                <w:i/>
                <w:noProof/>
                <w:sz w:val="16"/>
                <w:szCs w:val="16"/>
                <w:lang w:val="hr-HR"/>
              </w:rPr>
            </w:pPr>
            <w:r w:rsidRPr="00DD743B">
              <w:rPr>
                <w:rFonts w:asciiTheme="minorHAnsi" w:hAnsiTheme="minorHAnsi" w:cstheme="minorHAnsi"/>
                <w:i/>
                <w:noProof/>
                <w:sz w:val="16"/>
                <w:szCs w:val="16"/>
                <w:lang w:val="hr-HR"/>
              </w:rPr>
              <w:t>(s obzirom na prethodno završeno obrazovanje te prethodno stečene kompetencije/kvalifikacija)</w:t>
            </w:r>
          </w:p>
        </w:tc>
      </w:tr>
      <w:tr w:rsidR="00885AA1" w:rsidRPr="00DD743B" w14:paraId="2F8717D4" w14:textId="77777777" w:rsidTr="009C1D9E">
        <w:trPr>
          <w:trHeight w:val="411"/>
        </w:trPr>
        <w:tc>
          <w:tcPr>
            <w:tcW w:w="1702" w:type="pct"/>
            <w:shd w:val="clear" w:color="auto" w:fill="B8CCE4"/>
            <w:hideMark/>
          </w:tcPr>
          <w:p w14:paraId="4CD2AA1D" w14:textId="77777777" w:rsidR="00885AA1" w:rsidRPr="00DD743B" w:rsidRDefault="00885AA1" w:rsidP="00885AA1">
            <w:pPr>
              <w:spacing w:before="60" w:after="60" w:line="240" w:lineRule="auto"/>
              <w:rPr>
                <w:rFonts w:asciiTheme="minorHAnsi" w:hAnsiTheme="minorHAnsi" w:cstheme="minorHAnsi"/>
                <w:b/>
                <w:noProof/>
                <w:sz w:val="20"/>
                <w:szCs w:val="20"/>
                <w:highlight w:val="yellow"/>
                <w:lang w:val="hr-HR"/>
              </w:rPr>
            </w:pPr>
            <w:r w:rsidRPr="00DD743B">
              <w:rPr>
                <w:rFonts w:asciiTheme="minorHAnsi" w:hAnsiTheme="minorHAnsi" w:cstheme="minorHAnsi"/>
                <w:b/>
                <w:noProof/>
                <w:sz w:val="20"/>
                <w:szCs w:val="20"/>
                <w:lang w:val="hr-HR"/>
              </w:rPr>
              <w:t>Materijalni uvjeti i okruženje za učenje koji su potrebni za izvedbu programa</w:t>
            </w:r>
          </w:p>
        </w:tc>
        <w:tc>
          <w:tcPr>
            <w:tcW w:w="3298" w:type="pct"/>
            <w:gridSpan w:val="3"/>
          </w:tcPr>
          <w:p w14:paraId="62D1ACEB" w14:textId="0B42A0D8" w:rsidR="00B51FE4" w:rsidRPr="002000D2" w:rsidRDefault="00B51FE4" w:rsidP="00885AA1">
            <w:pPr>
              <w:spacing w:before="60" w:after="60" w:line="240" w:lineRule="auto"/>
              <w:jc w:val="both"/>
              <w:rPr>
                <w:sz w:val="20"/>
                <w:szCs w:val="20"/>
              </w:rPr>
            </w:pPr>
            <w:r w:rsidRPr="002000D2">
              <w:rPr>
                <w:sz w:val="20"/>
                <w:szCs w:val="20"/>
              </w:rPr>
              <w:t xml:space="preserve">Radionica s potrebnim alatom, ručnim strojevima i strojevima, materijali za pripremu podloga i </w:t>
            </w:r>
            <w:r w:rsidR="00037714">
              <w:rPr>
                <w:sz w:val="20"/>
                <w:szCs w:val="20"/>
              </w:rPr>
              <w:t>izolaciju.</w:t>
            </w:r>
          </w:p>
          <w:p w14:paraId="4A48E978" w14:textId="7CB2FC18" w:rsidR="00885AA1" w:rsidRPr="00DD743B" w:rsidRDefault="00B51FE4" w:rsidP="00885AA1">
            <w:pPr>
              <w:spacing w:before="60" w:after="60" w:line="240" w:lineRule="auto"/>
              <w:jc w:val="both"/>
              <w:rPr>
                <w:sz w:val="20"/>
                <w:szCs w:val="20"/>
                <w:lang w:val="hr-HR"/>
              </w:rPr>
            </w:pPr>
            <w:hyperlink r:id="rId21" w:history="1">
              <w:r w:rsidRPr="009F2CED">
                <w:rPr>
                  <w:rStyle w:val="Hyperlink"/>
                  <w:sz w:val="20"/>
                  <w:szCs w:val="20"/>
                  <w:lang w:val="hr-HR"/>
                </w:rPr>
                <w:t>https://hko.srce.hr/registar/skup-ishoda-ucenja/detalji/6462</w:t>
              </w:r>
            </w:hyperlink>
          </w:p>
          <w:p w14:paraId="47FC1025" w14:textId="6B157F4B" w:rsidR="00885AA1" w:rsidRDefault="00885AA1" w:rsidP="00885AA1">
            <w:pPr>
              <w:spacing w:before="60" w:after="60" w:line="240" w:lineRule="auto"/>
              <w:jc w:val="both"/>
              <w:rPr>
                <w:rStyle w:val="Hyperlink"/>
                <w:rFonts w:asciiTheme="minorHAnsi" w:hAnsiTheme="minorHAnsi" w:cstheme="minorHAnsi"/>
                <w:iCs/>
                <w:noProof/>
                <w:sz w:val="20"/>
                <w:szCs w:val="20"/>
                <w:lang w:val="hr-HR"/>
              </w:rPr>
            </w:pPr>
            <w:hyperlink r:id="rId22" w:history="1">
              <w:r w:rsidRPr="00DD743B">
                <w:rPr>
                  <w:rStyle w:val="Hyperlink"/>
                  <w:rFonts w:asciiTheme="minorHAnsi" w:hAnsiTheme="minorHAnsi" w:cstheme="minorHAnsi"/>
                  <w:iCs/>
                  <w:noProof/>
                  <w:sz w:val="20"/>
                  <w:szCs w:val="20"/>
                  <w:lang w:val="hr-HR"/>
                </w:rPr>
                <w:t>https://hko.srce.hr/registar/skup-ishoda-ucenja/detalji/6463</w:t>
              </w:r>
            </w:hyperlink>
          </w:p>
          <w:p w14:paraId="1B35D524" w14:textId="13B28BC2" w:rsidR="00C129FD" w:rsidRPr="00DD743B" w:rsidRDefault="00C129FD" w:rsidP="00885AA1">
            <w:pPr>
              <w:spacing w:before="60" w:after="60" w:line="240" w:lineRule="auto"/>
              <w:jc w:val="both"/>
              <w:rPr>
                <w:rFonts w:asciiTheme="minorHAnsi" w:hAnsiTheme="minorHAnsi" w:cstheme="minorHAnsi"/>
                <w:iCs/>
                <w:noProof/>
                <w:sz w:val="20"/>
                <w:szCs w:val="20"/>
                <w:lang w:val="hr-HR"/>
              </w:rPr>
            </w:pPr>
            <w:hyperlink r:id="rId23" w:history="1">
              <w:r w:rsidRPr="001B25F8">
                <w:rPr>
                  <w:rStyle w:val="Hyperlink"/>
                  <w:rFonts w:asciiTheme="minorHAnsi" w:hAnsiTheme="minorHAnsi" w:cstheme="minorHAnsi"/>
                  <w:iCs/>
                  <w:noProof/>
                  <w:sz w:val="20"/>
                  <w:szCs w:val="20"/>
                  <w:lang w:val="hr-HR"/>
                </w:rPr>
                <w:t>https://hko.srce.hr/registar/skup-ishoda-ucenja/detalji/12813</w:t>
              </w:r>
            </w:hyperlink>
            <w:r>
              <w:rPr>
                <w:rFonts w:asciiTheme="minorHAnsi" w:hAnsiTheme="minorHAnsi" w:cstheme="minorHAnsi"/>
                <w:iCs/>
                <w:noProof/>
                <w:sz w:val="20"/>
                <w:szCs w:val="20"/>
                <w:lang w:val="hr-HR"/>
              </w:rPr>
              <w:t xml:space="preserve"> </w:t>
            </w:r>
          </w:p>
          <w:p w14:paraId="6BF4958F" w14:textId="77777777" w:rsidR="00885AA1" w:rsidRDefault="00C129FD" w:rsidP="00885AA1">
            <w:pPr>
              <w:spacing w:before="60" w:after="60" w:line="240" w:lineRule="auto"/>
              <w:jc w:val="both"/>
              <w:rPr>
                <w:rFonts w:asciiTheme="minorHAnsi" w:hAnsiTheme="minorHAnsi" w:cstheme="minorHAnsi"/>
                <w:iCs/>
                <w:noProof/>
                <w:sz w:val="20"/>
                <w:szCs w:val="20"/>
                <w:lang w:val="hr-HR"/>
              </w:rPr>
            </w:pPr>
            <w:hyperlink r:id="rId24" w:history="1">
              <w:r w:rsidRPr="001B25F8">
                <w:rPr>
                  <w:rStyle w:val="Hyperlink"/>
                  <w:rFonts w:asciiTheme="minorHAnsi" w:hAnsiTheme="minorHAnsi" w:cstheme="minorHAnsi"/>
                  <w:iCs/>
                  <w:noProof/>
                  <w:sz w:val="20"/>
                  <w:szCs w:val="20"/>
                  <w:lang w:val="hr-HR"/>
                </w:rPr>
                <w:t>https://hko.srce.hr/registar/skup-ishoda-ucenja/detalji/12814</w:t>
              </w:r>
            </w:hyperlink>
            <w:r>
              <w:rPr>
                <w:rFonts w:asciiTheme="minorHAnsi" w:hAnsiTheme="minorHAnsi" w:cstheme="minorHAnsi"/>
                <w:iCs/>
                <w:noProof/>
                <w:sz w:val="20"/>
                <w:szCs w:val="20"/>
                <w:lang w:val="hr-HR"/>
              </w:rPr>
              <w:t xml:space="preserve"> </w:t>
            </w:r>
          </w:p>
          <w:p w14:paraId="48D50755" w14:textId="3EA80951" w:rsidR="00C129FD" w:rsidRPr="00DD743B" w:rsidRDefault="00C129FD" w:rsidP="00885AA1">
            <w:pPr>
              <w:spacing w:before="60" w:after="60" w:line="240" w:lineRule="auto"/>
              <w:jc w:val="both"/>
              <w:rPr>
                <w:rFonts w:asciiTheme="minorHAnsi" w:hAnsiTheme="minorHAnsi" w:cstheme="minorHAnsi"/>
                <w:iCs/>
                <w:noProof/>
                <w:sz w:val="20"/>
                <w:szCs w:val="20"/>
                <w:lang w:val="hr-HR"/>
              </w:rPr>
            </w:pPr>
            <w:hyperlink r:id="rId25" w:history="1">
              <w:r w:rsidRPr="001B25F8">
                <w:rPr>
                  <w:rStyle w:val="Hyperlink"/>
                  <w:rFonts w:asciiTheme="minorHAnsi" w:hAnsiTheme="minorHAnsi" w:cstheme="minorHAnsi"/>
                  <w:iCs/>
                  <w:noProof/>
                  <w:sz w:val="20"/>
                  <w:szCs w:val="20"/>
                  <w:lang w:val="hr-HR"/>
                </w:rPr>
                <w:t>https://hko.srce.hr/registar/skup-ishoda-ucenja/detalji/11768</w:t>
              </w:r>
            </w:hyperlink>
            <w:r>
              <w:rPr>
                <w:rFonts w:asciiTheme="minorHAnsi" w:hAnsiTheme="minorHAnsi" w:cstheme="minorHAnsi"/>
                <w:iCs/>
                <w:noProof/>
                <w:sz w:val="20"/>
                <w:szCs w:val="20"/>
                <w:lang w:val="hr-HR"/>
              </w:rPr>
              <w:t xml:space="preserve"> </w:t>
            </w:r>
          </w:p>
        </w:tc>
      </w:tr>
      <w:tr w:rsidR="00885AA1" w:rsidRPr="00DD743B" w14:paraId="4ECC44C6" w14:textId="77777777" w:rsidTr="00F049E8">
        <w:trPr>
          <w:trHeight w:val="304"/>
        </w:trPr>
        <w:tc>
          <w:tcPr>
            <w:tcW w:w="5000" w:type="pct"/>
            <w:gridSpan w:val="4"/>
            <w:shd w:val="clear" w:color="auto" w:fill="95B3D7"/>
            <w:hideMark/>
          </w:tcPr>
          <w:p w14:paraId="6CA9F296" w14:textId="77777777" w:rsidR="00885AA1" w:rsidRPr="00DD743B" w:rsidRDefault="00885AA1" w:rsidP="00885AA1">
            <w:pPr>
              <w:spacing w:before="60" w:after="60" w:line="240" w:lineRule="auto"/>
              <w:rPr>
                <w:rFonts w:asciiTheme="minorHAnsi" w:hAnsiTheme="minorHAnsi" w:cstheme="minorHAnsi"/>
                <w:b/>
                <w:noProof/>
                <w:sz w:val="20"/>
                <w:szCs w:val="20"/>
                <w:highlight w:val="yellow"/>
                <w:lang w:val="hr-HR"/>
              </w:rPr>
            </w:pPr>
            <w:r w:rsidRPr="00DD743B">
              <w:rPr>
                <w:rFonts w:asciiTheme="minorHAnsi" w:hAnsiTheme="minorHAnsi" w:cstheme="minorHAnsi"/>
                <w:b/>
                <w:noProof/>
                <w:sz w:val="20"/>
                <w:szCs w:val="20"/>
                <w:lang w:val="hr-HR"/>
              </w:rPr>
              <w:t xml:space="preserve">Kompetencije koje se programom stječu </w:t>
            </w:r>
          </w:p>
        </w:tc>
      </w:tr>
      <w:tr w:rsidR="00885AA1" w:rsidRPr="00DD743B" w14:paraId="2E1EB073" w14:textId="77777777" w:rsidTr="00F049E8">
        <w:trPr>
          <w:trHeight w:val="304"/>
        </w:trPr>
        <w:tc>
          <w:tcPr>
            <w:tcW w:w="5000" w:type="pct"/>
            <w:gridSpan w:val="4"/>
          </w:tcPr>
          <w:p w14:paraId="1F213F75" w14:textId="23285787" w:rsidR="00885AA1" w:rsidRPr="00FB0D6A" w:rsidRDefault="00885AA1" w:rsidP="00885AA1">
            <w:pPr>
              <w:pStyle w:val="ListParagraph"/>
              <w:numPr>
                <w:ilvl w:val="0"/>
                <w:numId w:val="24"/>
              </w:numPr>
              <w:spacing w:before="60" w:after="60" w:line="240" w:lineRule="auto"/>
              <w:jc w:val="both"/>
              <w:rPr>
                <w:rFonts w:cstheme="minorHAnsi"/>
                <w:noProof/>
                <w:sz w:val="20"/>
                <w:szCs w:val="20"/>
              </w:rPr>
            </w:pPr>
            <w:r w:rsidRPr="00FB0D6A">
              <w:rPr>
                <w:rFonts w:cstheme="minorHAnsi"/>
                <w:noProof/>
                <w:sz w:val="20"/>
                <w:szCs w:val="20"/>
              </w:rPr>
              <w:t>Planirati i organizirati radno mjesto</w:t>
            </w:r>
          </w:p>
          <w:p w14:paraId="7BE19CEB" w14:textId="3FFABFCF" w:rsidR="00885AA1" w:rsidRPr="00FB0D6A" w:rsidRDefault="00885AA1" w:rsidP="00885AA1">
            <w:pPr>
              <w:pStyle w:val="ListParagraph"/>
              <w:numPr>
                <w:ilvl w:val="0"/>
                <w:numId w:val="24"/>
              </w:numPr>
              <w:spacing w:before="60" w:after="60" w:line="240" w:lineRule="auto"/>
              <w:jc w:val="both"/>
              <w:rPr>
                <w:rFonts w:cstheme="minorHAnsi"/>
                <w:noProof/>
                <w:sz w:val="20"/>
                <w:szCs w:val="20"/>
              </w:rPr>
            </w:pPr>
            <w:r w:rsidRPr="00FB0D6A">
              <w:rPr>
                <w:rFonts w:cstheme="minorHAnsi"/>
                <w:noProof/>
                <w:sz w:val="20"/>
                <w:szCs w:val="20"/>
              </w:rPr>
              <w:t>Pripremiti radno mjesto</w:t>
            </w:r>
          </w:p>
          <w:p w14:paraId="462B5641" w14:textId="04123667" w:rsidR="00885AA1" w:rsidRPr="00E615C1" w:rsidRDefault="00885AA1" w:rsidP="00885AA1">
            <w:pPr>
              <w:pStyle w:val="ListParagraph"/>
              <w:numPr>
                <w:ilvl w:val="0"/>
                <w:numId w:val="24"/>
              </w:numPr>
              <w:spacing w:before="60" w:after="60" w:line="240" w:lineRule="auto"/>
              <w:jc w:val="both"/>
              <w:rPr>
                <w:rFonts w:cstheme="minorHAnsi"/>
                <w:noProof/>
                <w:sz w:val="20"/>
                <w:szCs w:val="20"/>
              </w:rPr>
            </w:pPr>
            <w:r w:rsidRPr="00E615C1">
              <w:rPr>
                <w:rFonts w:cstheme="minorHAnsi"/>
                <w:noProof/>
                <w:sz w:val="20"/>
                <w:szCs w:val="20"/>
              </w:rPr>
              <w:t>Predvidjeti podlogu - ravnost, horizontalnost i vertikalnost, nagib</w:t>
            </w:r>
          </w:p>
          <w:p w14:paraId="0798DB60" w14:textId="0F04F959" w:rsidR="00885AA1" w:rsidRPr="00E615C1" w:rsidRDefault="00885AA1" w:rsidP="00885AA1">
            <w:pPr>
              <w:pStyle w:val="ListParagraph"/>
              <w:numPr>
                <w:ilvl w:val="0"/>
                <w:numId w:val="24"/>
              </w:numPr>
              <w:spacing w:before="60" w:after="60" w:line="240" w:lineRule="auto"/>
              <w:jc w:val="both"/>
              <w:rPr>
                <w:rFonts w:cstheme="minorHAnsi"/>
                <w:noProof/>
                <w:sz w:val="20"/>
                <w:szCs w:val="20"/>
              </w:rPr>
            </w:pPr>
            <w:r w:rsidRPr="00E615C1">
              <w:rPr>
                <w:rFonts w:cstheme="minorHAnsi"/>
                <w:noProof/>
                <w:sz w:val="20"/>
                <w:szCs w:val="20"/>
              </w:rPr>
              <w:t>Odabrati materijale za ravnanje podloge s obzirom na debljinu nanosa i vrijeme sušenja</w:t>
            </w:r>
          </w:p>
          <w:p w14:paraId="2FB17651" w14:textId="0DF2D80C" w:rsidR="00885AA1" w:rsidRPr="00E615C1" w:rsidRDefault="00885AA1" w:rsidP="00885AA1">
            <w:pPr>
              <w:pStyle w:val="ListParagraph"/>
              <w:numPr>
                <w:ilvl w:val="0"/>
                <w:numId w:val="24"/>
              </w:numPr>
              <w:spacing w:before="60" w:after="60" w:line="240" w:lineRule="auto"/>
              <w:jc w:val="both"/>
              <w:rPr>
                <w:rFonts w:cstheme="minorHAnsi"/>
                <w:noProof/>
                <w:sz w:val="20"/>
                <w:szCs w:val="20"/>
              </w:rPr>
            </w:pPr>
            <w:r w:rsidRPr="00E615C1">
              <w:rPr>
                <w:rFonts w:cstheme="minorHAnsi"/>
                <w:noProof/>
                <w:sz w:val="20"/>
                <w:szCs w:val="20"/>
              </w:rPr>
              <w:t>Prilagoditi i poravnati podlogu</w:t>
            </w:r>
          </w:p>
          <w:p w14:paraId="03016702" w14:textId="479932BD" w:rsidR="00885AA1" w:rsidRPr="00E615C1" w:rsidRDefault="00885AA1" w:rsidP="00885AA1">
            <w:pPr>
              <w:pStyle w:val="ListParagraph"/>
              <w:numPr>
                <w:ilvl w:val="0"/>
                <w:numId w:val="24"/>
              </w:numPr>
              <w:spacing w:before="60" w:after="60" w:line="240" w:lineRule="auto"/>
              <w:jc w:val="both"/>
              <w:rPr>
                <w:rFonts w:cstheme="minorHAnsi"/>
                <w:noProof/>
                <w:sz w:val="20"/>
                <w:szCs w:val="20"/>
              </w:rPr>
            </w:pPr>
            <w:r w:rsidRPr="00E615C1">
              <w:rPr>
                <w:rFonts w:cstheme="minorHAnsi"/>
                <w:noProof/>
                <w:sz w:val="20"/>
                <w:szCs w:val="20"/>
              </w:rPr>
              <w:t>Izraditi i postaviti glazuru</w:t>
            </w:r>
          </w:p>
          <w:p w14:paraId="3A339664" w14:textId="570D361D" w:rsidR="00885AA1" w:rsidRPr="00E615C1" w:rsidRDefault="00885AA1" w:rsidP="00885AA1">
            <w:pPr>
              <w:pStyle w:val="ListParagraph"/>
              <w:numPr>
                <w:ilvl w:val="0"/>
                <w:numId w:val="24"/>
              </w:numPr>
              <w:spacing w:before="60" w:after="60" w:line="240" w:lineRule="auto"/>
              <w:jc w:val="both"/>
              <w:rPr>
                <w:rFonts w:cstheme="minorHAnsi"/>
                <w:noProof/>
                <w:sz w:val="20"/>
                <w:szCs w:val="20"/>
              </w:rPr>
            </w:pPr>
            <w:r w:rsidRPr="00E615C1">
              <w:rPr>
                <w:rFonts w:cstheme="minorHAnsi"/>
                <w:noProof/>
                <w:sz w:val="20"/>
                <w:szCs w:val="20"/>
              </w:rPr>
              <w:t>Postaviti hidroizolaciju</w:t>
            </w:r>
          </w:p>
          <w:p w14:paraId="64A403CB" w14:textId="77777777" w:rsidR="00885AA1" w:rsidRDefault="00885AA1" w:rsidP="00885AA1">
            <w:pPr>
              <w:pStyle w:val="ListParagraph"/>
              <w:numPr>
                <w:ilvl w:val="0"/>
                <w:numId w:val="24"/>
              </w:numPr>
              <w:spacing w:before="60" w:after="60" w:line="240" w:lineRule="auto"/>
              <w:jc w:val="both"/>
              <w:rPr>
                <w:rFonts w:cstheme="minorHAnsi"/>
                <w:noProof/>
                <w:sz w:val="20"/>
                <w:szCs w:val="20"/>
              </w:rPr>
            </w:pPr>
            <w:r w:rsidRPr="004C562B">
              <w:rPr>
                <w:rFonts w:cstheme="minorHAnsi"/>
                <w:noProof/>
                <w:sz w:val="20"/>
                <w:szCs w:val="20"/>
              </w:rPr>
              <w:lastRenderedPageBreak/>
              <w:t>Stvoriti uvjete za rad na siguran način</w:t>
            </w:r>
          </w:p>
          <w:p w14:paraId="5676FEED" w14:textId="7E7B8B82" w:rsidR="00885AA1" w:rsidRPr="00DD743B" w:rsidRDefault="00885AA1" w:rsidP="00885AA1">
            <w:pPr>
              <w:pStyle w:val="ListParagraph"/>
              <w:numPr>
                <w:ilvl w:val="0"/>
                <w:numId w:val="24"/>
              </w:numPr>
              <w:spacing w:before="60" w:after="60" w:line="240" w:lineRule="auto"/>
              <w:jc w:val="both"/>
              <w:rPr>
                <w:rFonts w:cstheme="minorHAnsi"/>
                <w:noProof/>
                <w:sz w:val="20"/>
                <w:szCs w:val="20"/>
              </w:rPr>
            </w:pPr>
            <w:r w:rsidRPr="00DD743B">
              <w:rPr>
                <w:rFonts w:cstheme="minorHAnsi"/>
                <w:noProof/>
                <w:sz w:val="20"/>
                <w:szCs w:val="20"/>
              </w:rPr>
              <w:t>Primijeniti potrebne mjere i sredstva zaštite na radu</w:t>
            </w:r>
          </w:p>
        </w:tc>
      </w:tr>
      <w:tr w:rsidR="00885AA1" w:rsidRPr="00DD743B" w14:paraId="381D4468" w14:textId="77777777" w:rsidTr="009C1D9E">
        <w:trPr>
          <w:trHeight w:val="951"/>
        </w:trPr>
        <w:tc>
          <w:tcPr>
            <w:tcW w:w="1702" w:type="pct"/>
            <w:shd w:val="clear" w:color="auto" w:fill="B8CCE4"/>
            <w:hideMark/>
          </w:tcPr>
          <w:p w14:paraId="6A640A42" w14:textId="77777777" w:rsidR="00885AA1" w:rsidRPr="00DD743B" w:rsidRDefault="00885AA1" w:rsidP="00885AA1">
            <w:pPr>
              <w:spacing w:before="60" w:after="60" w:line="240" w:lineRule="auto"/>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lastRenderedPageBreak/>
              <w:t xml:space="preserve">Preporučeni načini praćenja kvalitete i uspješnosti izvedbe programa </w:t>
            </w:r>
          </w:p>
        </w:tc>
        <w:tc>
          <w:tcPr>
            <w:tcW w:w="3298" w:type="pct"/>
            <w:gridSpan w:val="3"/>
          </w:tcPr>
          <w:p w14:paraId="1AEA880E" w14:textId="77777777" w:rsidR="00885AA1" w:rsidRPr="00DD743B" w:rsidRDefault="00885AA1" w:rsidP="00885AA1">
            <w:pPr>
              <w:spacing w:before="60" w:after="60" w:line="240" w:lineRule="auto"/>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U procesu praćenja kvalitete i uspješnosti izvedbe programa obrazovanja primjenjuju se sljedeće aktivnosti:</w:t>
            </w:r>
          </w:p>
          <w:p w14:paraId="32724127" w14:textId="260B2475" w:rsidR="00885AA1" w:rsidRPr="00DD743B" w:rsidRDefault="00885AA1" w:rsidP="00885AA1">
            <w:pPr>
              <w:spacing w:before="60" w:after="60" w:line="240" w:lineRule="auto"/>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 xml:space="preserve">- provodi se istraživanje i anonimno anketiranje polaznika o izvođenju nastave, literaturi i resursima za učenje, strategijama podrške polaznicima, izvođenju i unapređenju procesa učenja i poučavanja, radnom opterećenju polaznika (CSVET), provjerama znanja te komunikaciji s nastavnicima </w:t>
            </w:r>
          </w:p>
          <w:p w14:paraId="643A3441" w14:textId="77777777" w:rsidR="00885AA1" w:rsidRPr="00DD743B" w:rsidRDefault="00885AA1" w:rsidP="00885AA1">
            <w:pPr>
              <w:spacing w:before="60" w:after="60" w:line="240" w:lineRule="auto"/>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 provodi se istraživanje i anketiranje nastavnika o istim pitanjima navedenim u prethodnoj stavci</w:t>
            </w:r>
          </w:p>
          <w:p w14:paraId="27F39F92" w14:textId="60FA34F7" w:rsidR="00885AA1" w:rsidRPr="00DD743B" w:rsidRDefault="00885AA1" w:rsidP="00885AA1">
            <w:pPr>
              <w:spacing w:before="60" w:after="60" w:line="240" w:lineRule="auto"/>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 provodi se analiza uspjeha, transparentnosti i objektivnosti provjera i ostvarenosti ishoda učenja</w:t>
            </w:r>
          </w:p>
          <w:p w14:paraId="483D647A" w14:textId="77777777" w:rsidR="00885AA1" w:rsidRPr="00DD743B" w:rsidRDefault="00885AA1" w:rsidP="00885AA1">
            <w:pPr>
              <w:spacing w:before="60" w:after="60" w:line="240" w:lineRule="auto"/>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 provodi se analiza materijalnih i kadrovskih uvjeta potrebnih za izvođenje procesa učenja i poučavanja</w:t>
            </w:r>
          </w:p>
          <w:p w14:paraId="76447E40" w14:textId="77777777" w:rsidR="00885AA1" w:rsidRPr="00DD743B" w:rsidRDefault="00885AA1" w:rsidP="00885AA1">
            <w:pPr>
              <w:spacing w:before="60" w:after="60" w:line="240" w:lineRule="auto"/>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Rezultatima anketa dobiva se pregled uspješnosti izvedbe programa, kao i procjena kvalitete nastavničkog rada.</w:t>
            </w:r>
          </w:p>
          <w:p w14:paraId="3CAC469A" w14:textId="77777777" w:rsidR="00885AA1" w:rsidRPr="00DD743B" w:rsidRDefault="00885AA1" w:rsidP="00885AA1">
            <w:pPr>
              <w:spacing w:before="60" w:after="60" w:line="240" w:lineRule="auto"/>
              <w:jc w:val="both"/>
              <w:rPr>
                <w:rFonts w:asciiTheme="minorHAnsi" w:hAnsiTheme="minorHAnsi" w:cstheme="minorHAnsi"/>
                <w:noProof/>
                <w:color w:val="44546A" w:themeColor="text2"/>
                <w:sz w:val="16"/>
                <w:szCs w:val="16"/>
                <w:lang w:val="hr-HR"/>
              </w:rPr>
            </w:pPr>
            <w:r w:rsidRPr="00DD743B">
              <w:rPr>
                <w:rFonts w:asciiTheme="minorHAnsi" w:hAnsiTheme="minorHAnsi" w:cstheme="minorHAnsi"/>
                <w:iCs/>
                <w:noProof/>
                <w:sz w:val="20"/>
                <w:szCs w:val="20"/>
                <w:lang w:val="hr-HR"/>
              </w:rPr>
              <w:t>Postupci vrednovanja usmjereni su na praćenje i provjeru postignuća prema ishodima učenja. Ono se provodi usmenim i pisanim provjerama znanja te provjerama stečenih vještina polaznika, a na temelju unaprijed određenih kriterija vrednovanja postignuća.</w:t>
            </w:r>
          </w:p>
        </w:tc>
      </w:tr>
      <w:tr w:rsidR="00885AA1" w:rsidRPr="00DD743B" w14:paraId="6C1E4F43" w14:textId="77777777" w:rsidTr="009C1D9E">
        <w:trPr>
          <w:trHeight w:val="513"/>
        </w:trPr>
        <w:tc>
          <w:tcPr>
            <w:tcW w:w="1702" w:type="pct"/>
            <w:shd w:val="clear" w:color="auto" w:fill="B8CCE4"/>
            <w:hideMark/>
          </w:tcPr>
          <w:p w14:paraId="55D6280A" w14:textId="77777777" w:rsidR="00885AA1" w:rsidRPr="00DD743B" w:rsidRDefault="00885AA1" w:rsidP="00885AA1">
            <w:pPr>
              <w:spacing w:before="60" w:after="60" w:line="240" w:lineRule="auto"/>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Datum revizije programa</w:t>
            </w:r>
          </w:p>
        </w:tc>
        <w:tc>
          <w:tcPr>
            <w:tcW w:w="3298" w:type="pct"/>
            <w:gridSpan w:val="3"/>
          </w:tcPr>
          <w:p w14:paraId="13CAF4CE" w14:textId="4C922034" w:rsidR="00885AA1" w:rsidRPr="00DD743B" w:rsidRDefault="00885AA1" w:rsidP="00885AA1">
            <w:pPr>
              <w:spacing w:before="60" w:after="60" w:line="240" w:lineRule="auto"/>
              <w:jc w:val="both"/>
              <w:rPr>
                <w:rFonts w:asciiTheme="minorHAnsi" w:hAnsiTheme="minorHAnsi" w:cstheme="minorHAnsi"/>
                <w:noProof/>
                <w:sz w:val="20"/>
                <w:szCs w:val="20"/>
                <w:lang w:val="hr-HR"/>
              </w:rPr>
            </w:pPr>
          </w:p>
        </w:tc>
      </w:tr>
      <w:bookmarkEnd w:id="0"/>
    </w:tbl>
    <w:p w14:paraId="5D0F1156" w14:textId="77777777" w:rsidR="00957668" w:rsidRPr="00474428" w:rsidRDefault="00957668" w:rsidP="00474428">
      <w:pPr>
        <w:rPr>
          <w:rFonts w:cstheme="minorHAnsi"/>
          <w:b/>
          <w:bCs/>
          <w:noProof/>
          <w:sz w:val="24"/>
          <w:szCs w:val="24"/>
        </w:rPr>
      </w:pPr>
    </w:p>
    <w:p w14:paraId="68400E5C" w14:textId="79F41941" w:rsidR="006C5A0F" w:rsidRPr="00DD743B" w:rsidRDefault="006C5A0F" w:rsidP="00BA4A9A">
      <w:pPr>
        <w:pStyle w:val="ListParagraph"/>
        <w:numPr>
          <w:ilvl w:val="0"/>
          <w:numId w:val="1"/>
        </w:numPr>
        <w:ind w:left="357" w:hanging="357"/>
        <w:rPr>
          <w:rFonts w:cstheme="minorHAnsi"/>
          <w:b/>
          <w:bCs/>
          <w:noProof/>
          <w:sz w:val="24"/>
          <w:szCs w:val="24"/>
        </w:rPr>
      </w:pPr>
      <w:r w:rsidRPr="00DD743B">
        <w:rPr>
          <w:rFonts w:cstheme="minorHAnsi"/>
          <w:b/>
          <w:bCs/>
          <w:noProof/>
          <w:sz w:val="24"/>
          <w:szCs w:val="24"/>
        </w:rPr>
        <w:t xml:space="preserve">MODULI I SKUPOVI ISHODA UČENJA </w:t>
      </w:r>
    </w:p>
    <w:tbl>
      <w:tblPr>
        <w:tblStyle w:val="TableGrid"/>
        <w:tblW w:w="5000" w:type="pct"/>
        <w:tblLook w:val="04A0" w:firstRow="1" w:lastRow="0" w:firstColumn="1" w:lastColumn="0" w:noHBand="0" w:noVBand="1"/>
      </w:tblPr>
      <w:tblGrid>
        <w:gridCol w:w="696"/>
        <w:gridCol w:w="1865"/>
        <w:gridCol w:w="2151"/>
        <w:gridCol w:w="880"/>
        <w:gridCol w:w="1005"/>
        <w:gridCol w:w="718"/>
        <w:gridCol w:w="716"/>
        <w:gridCol w:w="699"/>
        <w:gridCol w:w="1005"/>
      </w:tblGrid>
      <w:tr w:rsidR="006C5A0F" w:rsidRPr="00DD743B" w14:paraId="184874EB" w14:textId="77777777" w:rsidTr="00474428">
        <w:trPr>
          <w:trHeight w:val="552"/>
        </w:trPr>
        <w:tc>
          <w:tcPr>
            <w:tcW w:w="357" w:type="pct"/>
            <w:vMerge w:val="restart"/>
            <w:tcBorders>
              <w:top w:val="single" w:sz="18" w:space="0" w:color="auto"/>
              <w:left w:val="single" w:sz="18" w:space="0" w:color="auto"/>
              <w:bottom w:val="single" w:sz="6" w:space="0" w:color="auto"/>
              <w:right w:val="single" w:sz="6" w:space="0" w:color="auto"/>
            </w:tcBorders>
            <w:shd w:val="clear" w:color="auto" w:fill="8EAADB" w:themeFill="accent1" w:themeFillTint="99"/>
            <w:hideMark/>
          </w:tcPr>
          <w:p w14:paraId="7C73D9ED" w14:textId="77777777" w:rsidR="006C5A0F" w:rsidRPr="00DD743B" w:rsidRDefault="006C5A0F" w:rsidP="000F7C52">
            <w:pPr>
              <w:jc w:val="both"/>
              <w:rPr>
                <w:rFonts w:asciiTheme="minorHAnsi" w:hAnsiTheme="minorHAnsi" w:cstheme="minorHAnsi"/>
                <w:b/>
                <w:bCs/>
                <w:noProof/>
                <w:color w:val="000000"/>
                <w:sz w:val="20"/>
                <w:szCs w:val="20"/>
                <w:lang w:val="hr-HR"/>
              </w:rPr>
            </w:pPr>
            <w:bookmarkStart w:id="1" w:name="_Hlk92960607"/>
          </w:p>
          <w:p w14:paraId="037C58A1" w14:textId="77777777" w:rsidR="006C5A0F" w:rsidRPr="00DD743B" w:rsidRDefault="006C5A0F" w:rsidP="000F7C52">
            <w:pPr>
              <w:jc w:val="both"/>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Redni broj</w:t>
            </w:r>
          </w:p>
        </w:tc>
        <w:tc>
          <w:tcPr>
            <w:tcW w:w="958" w:type="pct"/>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5460D1F5" w14:textId="77777777" w:rsidR="006C5A0F" w:rsidRPr="00DD743B" w:rsidRDefault="006C5A0F" w:rsidP="000F7C52">
            <w:pPr>
              <w:jc w:val="center"/>
              <w:rPr>
                <w:rFonts w:asciiTheme="minorHAnsi" w:hAnsiTheme="minorHAnsi" w:cstheme="minorHAnsi"/>
                <w:b/>
                <w:bCs/>
                <w:noProof/>
                <w:color w:val="000000"/>
                <w:sz w:val="20"/>
                <w:szCs w:val="20"/>
                <w:lang w:val="hr-HR"/>
              </w:rPr>
            </w:pPr>
          </w:p>
          <w:p w14:paraId="21638A0F" w14:textId="77777777" w:rsidR="006C5A0F" w:rsidRPr="00DD743B" w:rsidRDefault="006C5A0F" w:rsidP="000F7C52">
            <w:pPr>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NAZIV MODULA</w:t>
            </w:r>
          </w:p>
        </w:tc>
        <w:tc>
          <w:tcPr>
            <w:tcW w:w="1105" w:type="pct"/>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02B42411" w14:textId="77777777" w:rsidR="006C5A0F" w:rsidRPr="00DD743B" w:rsidRDefault="006C5A0F" w:rsidP="000F7C52">
            <w:pPr>
              <w:jc w:val="center"/>
              <w:rPr>
                <w:rFonts w:asciiTheme="minorHAnsi" w:hAnsiTheme="minorHAnsi" w:cstheme="minorHAnsi"/>
                <w:b/>
                <w:bCs/>
                <w:noProof/>
                <w:color w:val="000000"/>
                <w:sz w:val="20"/>
                <w:szCs w:val="20"/>
                <w:lang w:val="hr-HR"/>
              </w:rPr>
            </w:pPr>
          </w:p>
          <w:p w14:paraId="53D83FA5" w14:textId="77777777" w:rsidR="006C5A0F" w:rsidRPr="00DD743B" w:rsidRDefault="006C5A0F" w:rsidP="000F7C52">
            <w:pPr>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POPIS SKUPOVA ISHODA UČENJA</w:t>
            </w:r>
          </w:p>
        </w:tc>
        <w:tc>
          <w:tcPr>
            <w:tcW w:w="452" w:type="pct"/>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2A0E81E0" w14:textId="77777777" w:rsidR="006C5A0F" w:rsidRPr="00DD743B" w:rsidRDefault="006C5A0F" w:rsidP="000F7C52">
            <w:pPr>
              <w:jc w:val="center"/>
              <w:rPr>
                <w:rFonts w:asciiTheme="minorHAnsi" w:hAnsiTheme="minorHAnsi" w:cstheme="minorHAnsi"/>
                <w:b/>
                <w:bCs/>
                <w:noProof/>
                <w:color w:val="000000"/>
                <w:sz w:val="20"/>
                <w:szCs w:val="20"/>
                <w:lang w:val="hr-HR"/>
              </w:rPr>
            </w:pPr>
          </w:p>
          <w:p w14:paraId="09992C32" w14:textId="77777777" w:rsidR="006C5A0F" w:rsidRPr="00DD743B" w:rsidRDefault="006C5A0F" w:rsidP="000F7C52">
            <w:pPr>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Razina</w:t>
            </w:r>
          </w:p>
        </w:tc>
        <w:tc>
          <w:tcPr>
            <w:tcW w:w="516" w:type="pct"/>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54412805" w14:textId="77777777" w:rsidR="006C5A0F" w:rsidRPr="00DD743B" w:rsidRDefault="006C5A0F" w:rsidP="000F7C52">
            <w:pPr>
              <w:jc w:val="center"/>
              <w:rPr>
                <w:rFonts w:asciiTheme="minorHAnsi" w:hAnsiTheme="minorHAnsi" w:cstheme="minorHAnsi"/>
                <w:b/>
                <w:bCs/>
                <w:noProof/>
                <w:color w:val="000000"/>
                <w:sz w:val="20"/>
                <w:szCs w:val="20"/>
                <w:lang w:val="hr-HR"/>
              </w:rPr>
            </w:pPr>
          </w:p>
          <w:p w14:paraId="62A927F3" w14:textId="77777777" w:rsidR="006C5A0F" w:rsidRPr="00DD743B" w:rsidRDefault="006C5A0F" w:rsidP="000F7C52">
            <w:pPr>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Obujam CSVET</w:t>
            </w:r>
          </w:p>
        </w:tc>
        <w:tc>
          <w:tcPr>
            <w:tcW w:w="1612" w:type="pct"/>
            <w:gridSpan w:val="4"/>
            <w:tcBorders>
              <w:top w:val="single" w:sz="18" w:space="0" w:color="auto"/>
              <w:left w:val="single" w:sz="6" w:space="0" w:color="auto"/>
              <w:bottom w:val="single" w:sz="6" w:space="0" w:color="auto"/>
              <w:right w:val="single" w:sz="18" w:space="0" w:color="auto"/>
            </w:tcBorders>
            <w:shd w:val="clear" w:color="auto" w:fill="8EAADB" w:themeFill="accent1" w:themeFillTint="99"/>
            <w:hideMark/>
          </w:tcPr>
          <w:p w14:paraId="0E6E70D8" w14:textId="77777777" w:rsidR="006C5A0F" w:rsidRPr="00DD743B" w:rsidRDefault="006C5A0F" w:rsidP="000F7C52">
            <w:pPr>
              <w:jc w:val="center"/>
              <w:rPr>
                <w:rFonts w:asciiTheme="minorHAnsi" w:hAnsiTheme="minorHAnsi" w:cstheme="minorHAnsi"/>
                <w:b/>
                <w:bCs/>
                <w:noProof/>
                <w:color w:val="000000"/>
                <w:sz w:val="20"/>
                <w:szCs w:val="20"/>
                <w:lang w:val="hr-HR"/>
              </w:rPr>
            </w:pPr>
          </w:p>
          <w:p w14:paraId="3DEBC099" w14:textId="77777777" w:rsidR="006C5A0F" w:rsidRPr="00DD743B" w:rsidRDefault="006C5A0F" w:rsidP="000F7C52">
            <w:pPr>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Broj sati</w:t>
            </w:r>
          </w:p>
        </w:tc>
      </w:tr>
      <w:tr w:rsidR="006C5A0F" w:rsidRPr="00DD743B" w14:paraId="6DBFA08C" w14:textId="77777777" w:rsidTr="00474428">
        <w:trPr>
          <w:trHeight w:val="114"/>
        </w:trPr>
        <w:tc>
          <w:tcPr>
            <w:tcW w:w="357" w:type="pct"/>
            <w:vMerge/>
            <w:tcBorders>
              <w:top w:val="single" w:sz="6" w:space="0" w:color="auto"/>
              <w:left w:val="single" w:sz="18" w:space="0" w:color="auto"/>
              <w:bottom w:val="single" w:sz="6" w:space="0" w:color="auto"/>
              <w:right w:val="single" w:sz="6" w:space="0" w:color="auto"/>
            </w:tcBorders>
            <w:shd w:val="clear" w:color="auto" w:fill="8EAADB" w:themeFill="accent1" w:themeFillTint="99"/>
          </w:tcPr>
          <w:p w14:paraId="2EBA0BDA" w14:textId="77777777" w:rsidR="006C5A0F" w:rsidRPr="00DD743B" w:rsidRDefault="006C5A0F" w:rsidP="000F7C52">
            <w:pPr>
              <w:jc w:val="both"/>
              <w:rPr>
                <w:rFonts w:asciiTheme="minorHAnsi" w:hAnsiTheme="minorHAnsi" w:cstheme="minorHAnsi"/>
                <w:b/>
                <w:bCs/>
                <w:noProof/>
                <w:color w:val="000000"/>
                <w:sz w:val="20"/>
                <w:szCs w:val="20"/>
                <w:lang w:val="hr-HR"/>
              </w:rPr>
            </w:pPr>
          </w:p>
        </w:tc>
        <w:tc>
          <w:tcPr>
            <w:tcW w:w="958" w:type="pct"/>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326571AE" w14:textId="77777777" w:rsidR="006C5A0F" w:rsidRPr="00DD743B" w:rsidRDefault="006C5A0F" w:rsidP="000F7C52">
            <w:pPr>
              <w:jc w:val="both"/>
              <w:rPr>
                <w:rFonts w:asciiTheme="minorHAnsi" w:hAnsiTheme="minorHAnsi" w:cstheme="minorHAnsi"/>
                <w:b/>
                <w:bCs/>
                <w:noProof/>
                <w:color w:val="000000"/>
                <w:sz w:val="20"/>
                <w:szCs w:val="20"/>
                <w:lang w:val="hr-HR"/>
              </w:rPr>
            </w:pPr>
          </w:p>
        </w:tc>
        <w:tc>
          <w:tcPr>
            <w:tcW w:w="1105" w:type="pct"/>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78C6DEA0" w14:textId="77777777" w:rsidR="006C5A0F" w:rsidRPr="00DD743B" w:rsidRDefault="006C5A0F" w:rsidP="000F7C52">
            <w:pPr>
              <w:jc w:val="both"/>
              <w:rPr>
                <w:rFonts w:asciiTheme="minorHAnsi" w:hAnsiTheme="minorHAnsi" w:cstheme="minorHAnsi"/>
                <w:b/>
                <w:bCs/>
                <w:noProof/>
                <w:color w:val="000000"/>
                <w:sz w:val="20"/>
                <w:szCs w:val="20"/>
                <w:lang w:val="hr-HR"/>
              </w:rPr>
            </w:pPr>
          </w:p>
        </w:tc>
        <w:tc>
          <w:tcPr>
            <w:tcW w:w="452" w:type="pct"/>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005785BB" w14:textId="77777777" w:rsidR="006C5A0F" w:rsidRPr="00DD743B" w:rsidRDefault="006C5A0F" w:rsidP="000F7C52">
            <w:pPr>
              <w:jc w:val="both"/>
              <w:rPr>
                <w:rFonts w:asciiTheme="minorHAnsi" w:hAnsiTheme="minorHAnsi" w:cstheme="minorHAnsi"/>
                <w:b/>
                <w:bCs/>
                <w:noProof/>
                <w:color w:val="000000"/>
                <w:sz w:val="20"/>
                <w:szCs w:val="20"/>
                <w:lang w:val="hr-HR"/>
              </w:rPr>
            </w:pPr>
          </w:p>
        </w:tc>
        <w:tc>
          <w:tcPr>
            <w:tcW w:w="516" w:type="pct"/>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38B21619" w14:textId="77777777" w:rsidR="006C5A0F" w:rsidRPr="00DD743B" w:rsidRDefault="006C5A0F" w:rsidP="000F7C52">
            <w:pPr>
              <w:rPr>
                <w:rFonts w:asciiTheme="minorHAnsi" w:hAnsiTheme="minorHAnsi" w:cstheme="minorHAnsi"/>
                <w:b/>
                <w:bCs/>
                <w:noProof/>
                <w:color w:val="000000"/>
                <w:sz w:val="20"/>
                <w:szCs w:val="20"/>
                <w:lang w:val="hr-HR"/>
              </w:rPr>
            </w:pPr>
          </w:p>
        </w:tc>
        <w:tc>
          <w:tcPr>
            <w:tcW w:w="369" w:type="pct"/>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23069BA5" w14:textId="77777777" w:rsidR="006C5A0F" w:rsidRPr="00DD743B" w:rsidRDefault="006C5A0F" w:rsidP="000F7C52">
            <w:pPr>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VPUP</w:t>
            </w:r>
          </w:p>
        </w:tc>
        <w:tc>
          <w:tcPr>
            <w:tcW w:w="368" w:type="pct"/>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4F8DD3A5" w14:textId="77777777" w:rsidR="006C5A0F" w:rsidRPr="00DD743B" w:rsidRDefault="006C5A0F" w:rsidP="000F7C52">
            <w:pPr>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UTR</w:t>
            </w:r>
          </w:p>
        </w:tc>
        <w:tc>
          <w:tcPr>
            <w:tcW w:w="359" w:type="pct"/>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0EFD3E75" w14:textId="77777777" w:rsidR="006C5A0F" w:rsidRPr="00DD743B" w:rsidRDefault="006C5A0F" w:rsidP="000F7C52">
            <w:pPr>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SAP</w:t>
            </w:r>
          </w:p>
        </w:tc>
        <w:tc>
          <w:tcPr>
            <w:tcW w:w="516" w:type="pct"/>
            <w:tcBorders>
              <w:top w:val="single" w:sz="6" w:space="0" w:color="auto"/>
              <w:left w:val="single" w:sz="6" w:space="0" w:color="auto"/>
              <w:bottom w:val="single" w:sz="6" w:space="0" w:color="auto"/>
              <w:right w:val="single" w:sz="18" w:space="0" w:color="auto"/>
            </w:tcBorders>
            <w:shd w:val="clear" w:color="auto" w:fill="8EAADB" w:themeFill="accent1" w:themeFillTint="99"/>
          </w:tcPr>
          <w:p w14:paraId="2451B5FE" w14:textId="77777777" w:rsidR="006C5A0F" w:rsidRPr="00DD743B" w:rsidRDefault="006C5A0F" w:rsidP="000F7C52">
            <w:pPr>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UKUPNO</w:t>
            </w:r>
          </w:p>
        </w:tc>
      </w:tr>
      <w:tr w:rsidR="002E71B3" w:rsidRPr="00DD743B" w14:paraId="4F941CF4" w14:textId="77777777" w:rsidTr="00474428">
        <w:trPr>
          <w:trHeight w:val="794"/>
        </w:trPr>
        <w:tc>
          <w:tcPr>
            <w:tcW w:w="357" w:type="pct"/>
            <w:vMerge w:val="restart"/>
            <w:tcBorders>
              <w:top w:val="single" w:sz="6" w:space="0" w:color="auto"/>
              <w:left w:val="single" w:sz="18" w:space="0" w:color="auto"/>
              <w:right w:val="single" w:sz="6" w:space="0" w:color="auto"/>
            </w:tcBorders>
            <w:shd w:val="clear" w:color="auto" w:fill="B4C6E7" w:themeFill="accent1" w:themeFillTint="66"/>
            <w:vAlign w:val="center"/>
            <w:hideMark/>
          </w:tcPr>
          <w:p w14:paraId="069F289E" w14:textId="23F795FF" w:rsidR="002E71B3" w:rsidRPr="00DD743B" w:rsidRDefault="002E71B3" w:rsidP="002E71B3">
            <w:pPr>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1.</w:t>
            </w:r>
          </w:p>
          <w:p w14:paraId="0180FD24" w14:textId="7EE15406" w:rsidR="002E71B3" w:rsidRPr="00DD743B" w:rsidRDefault="002E71B3" w:rsidP="009F12FD">
            <w:pPr>
              <w:jc w:val="center"/>
              <w:rPr>
                <w:rFonts w:asciiTheme="minorHAnsi" w:hAnsiTheme="minorHAnsi" w:cstheme="minorHAnsi"/>
                <w:b/>
                <w:bCs/>
                <w:noProof/>
                <w:color w:val="000000"/>
                <w:sz w:val="20"/>
                <w:szCs w:val="20"/>
                <w:lang w:val="hr-HR"/>
              </w:rPr>
            </w:pPr>
          </w:p>
        </w:tc>
        <w:tc>
          <w:tcPr>
            <w:tcW w:w="958" w:type="pct"/>
            <w:vMerge w:val="restart"/>
            <w:tcBorders>
              <w:top w:val="single" w:sz="6" w:space="0" w:color="auto"/>
              <w:left w:val="single" w:sz="6" w:space="0" w:color="auto"/>
              <w:right w:val="single" w:sz="6" w:space="0" w:color="auto"/>
            </w:tcBorders>
            <w:vAlign w:val="center"/>
          </w:tcPr>
          <w:p w14:paraId="4C7BEE86" w14:textId="28BDD09E" w:rsidR="002E71B3" w:rsidRPr="00DD743B" w:rsidRDefault="002E71B3" w:rsidP="002E71B3">
            <w:pPr>
              <w:rPr>
                <w:rFonts w:asciiTheme="minorHAnsi" w:hAnsiTheme="minorHAnsi" w:cstheme="minorHAnsi"/>
                <w:noProof/>
                <w:color w:val="000000"/>
                <w:sz w:val="20"/>
                <w:szCs w:val="20"/>
                <w:lang w:val="hr-HR"/>
              </w:rPr>
            </w:pPr>
            <w:r w:rsidRPr="00DD743B">
              <w:rPr>
                <w:sz w:val="20"/>
                <w:szCs w:val="20"/>
                <w:lang w:val="hr-HR"/>
              </w:rPr>
              <w:t>Priprema podloge za oblaganje</w:t>
            </w:r>
          </w:p>
        </w:tc>
        <w:tc>
          <w:tcPr>
            <w:tcW w:w="1105" w:type="pct"/>
            <w:tcBorders>
              <w:top w:val="single" w:sz="6" w:space="0" w:color="auto"/>
              <w:left w:val="single" w:sz="6" w:space="0" w:color="auto"/>
              <w:right w:val="single" w:sz="6" w:space="0" w:color="auto"/>
            </w:tcBorders>
            <w:vAlign w:val="center"/>
          </w:tcPr>
          <w:p w14:paraId="497A571C" w14:textId="34D6F08B" w:rsidR="002E71B3" w:rsidRPr="00DD743B" w:rsidRDefault="002E71B3" w:rsidP="00737AF4">
            <w:pPr>
              <w:rPr>
                <w:rFonts w:asciiTheme="minorHAnsi" w:hAnsiTheme="minorHAnsi" w:cstheme="minorHAnsi"/>
                <w:noProof/>
                <w:color w:val="000000"/>
                <w:sz w:val="20"/>
                <w:szCs w:val="20"/>
                <w:lang w:val="hr-HR"/>
              </w:rPr>
            </w:pPr>
            <w:r w:rsidRPr="00DD743B">
              <w:rPr>
                <w:sz w:val="20"/>
                <w:szCs w:val="20"/>
                <w:lang w:val="hr-HR"/>
              </w:rPr>
              <w:t>Podloge za oblaganje</w:t>
            </w:r>
          </w:p>
        </w:tc>
        <w:tc>
          <w:tcPr>
            <w:tcW w:w="452" w:type="pct"/>
            <w:tcBorders>
              <w:top w:val="single" w:sz="6" w:space="0" w:color="auto"/>
              <w:left w:val="single" w:sz="6" w:space="0" w:color="auto"/>
              <w:right w:val="single" w:sz="6" w:space="0" w:color="auto"/>
            </w:tcBorders>
            <w:vAlign w:val="center"/>
          </w:tcPr>
          <w:p w14:paraId="756C9699" w14:textId="77777777" w:rsidR="002E71B3" w:rsidRPr="00DD743B" w:rsidRDefault="002E71B3" w:rsidP="00737AF4">
            <w:pP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4</w:t>
            </w:r>
          </w:p>
        </w:tc>
        <w:tc>
          <w:tcPr>
            <w:tcW w:w="516" w:type="pct"/>
            <w:tcBorders>
              <w:top w:val="single" w:sz="6" w:space="0" w:color="auto"/>
              <w:left w:val="single" w:sz="6" w:space="0" w:color="auto"/>
              <w:right w:val="single" w:sz="6" w:space="0" w:color="auto"/>
            </w:tcBorders>
            <w:vAlign w:val="center"/>
          </w:tcPr>
          <w:p w14:paraId="61DA6C15" w14:textId="3016F232" w:rsidR="002E71B3" w:rsidRPr="00DD743B" w:rsidRDefault="002E71B3" w:rsidP="00737AF4">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2</w:t>
            </w:r>
          </w:p>
        </w:tc>
        <w:tc>
          <w:tcPr>
            <w:tcW w:w="369" w:type="pct"/>
            <w:tcBorders>
              <w:top w:val="single" w:sz="6" w:space="0" w:color="auto"/>
              <w:left w:val="single" w:sz="6" w:space="0" w:color="auto"/>
              <w:right w:val="single" w:sz="6" w:space="0" w:color="auto"/>
            </w:tcBorders>
            <w:vAlign w:val="center"/>
          </w:tcPr>
          <w:p w14:paraId="13714F41" w14:textId="3F71461C" w:rsidR="002E71B3" w:rsidRPr="00DD743B" w:rsidRDefault="002E71B3" w:rsidP="00737AF4">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20</w:t>
            </w:r>
          </w:p>
        </w:tc>
        <w:tc>
          <w:tcPr>
            <w:tcW w:w="368" w:type="pct"/>
            <w:tcBorders>
              <w:top w:val="single" w:sz="6" w:space="0" w:color="auto"/>
              <w:left w:val="single" w:sz="6" w:space="0" w:color="auto"/>
              <w:right w:val="single" w:sz="6" w:space="0" w:color="auto"/>
            </w:tcBorders>
            <w:vAlign w:val="center"/>
          </w:tcPr>
          <w:p w14:paraId="7CFA1A1F" w14:textId="273177E2" w:rsidR="002E71B3" w:rsidRPr="00DD743B" w:rsidRDefault="002E71B3" w:rsidP="00737AF4">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20</w:t>
            </w:r>
          </w:p>
        </w:tc>
        <w:tc>
          <w:tcPr>
            <w:tcW w:w="359" w:type="pct"/>
            <w:tcBorders>
              <w:top w:val="single" w:sz="6" w:space="0" w:color="auto"/>
              <w:left w:val="single" w:sz="6" w:space="0" w:color="auto"/>
              <w:right w:val="single" w:sz="6" w:space="0" w:color="auto"/>
            </w:tcBorders>
            <w:vAlign w:val="center"/>
          </w:tcPr>
          <w:p w14:paraId="21C9093B" w14:textId="2FFF5F7A" w:rsidR="002E71B3" w:rsidRPr="00DD743B" w:rsidRDefault="002E71B3" w:rsidP="00737AF4">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10</w:t>
            </w:r>
          </w:p>
        </w:tc>
        <w:tc>
          <w:tcPr>
            <w:tcW w:w="516" w:type="pct"/>
            <w:tcBorders>
              <w:top w:val="single" w:sz="6" w:space="0" w:color="auto"/>
              <w:left w:val="single" w:sz="6" w:space="0" w:color="auto"/>
              <w:right w:val="single" w:sz="18" w:space="0" w:color="auto"/>
            </w:tcBorders>
            <w:vAlign w:val="center"/>
          </w:tcPr>
          <w:p w14:paraId="3873DA8D" w14:textId="0BA3E8D6" w:rsidR="002E71B3" w:rsidRPr="00DD743B" w:rsidRDefault="002E71B3" w:rsidP="00737AF4">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50</w:t>
            </w:r>
          </w:p>
        </w:tc>
      </w:tr>
      <w:tr w:rsidR="002E71B3" w:rsidRPr="00DD743B" w14:paraId="4E3835B0" w14:textId="77777777" w:rsidTr="00474428">
        <w:trPr>
          <w:trHeight w:val="794"/>
        </w:trPr>
        <w:tc>
          <w:tcPr>
            <w:tcW w:w="357" w:type="pct"/>
            <w:vMerge/>
            <w:tcBorders>
              <w:left w:val="single" w:sz="18" w:space="0" w:color="auto"/>
              <w:right w:val="single" w:sz="6" w:space="0" w:color="auto"/>
            </w:tcBorders>
            <w:shd w:val="clear" w:color="auto" w:fill="B4C6E7" w:themeFill="accent1" w:themeFillTint="66"/>
            <w:vAlign w:val="center"/>
          </w:tcPr>
          <w:p w14:paraId="48D12510" w14:textId="47B29DBF" w:rsidR="002E71B3" w:rsidRPr="00DD743B" w:rsidRDefault="002E71B3" w:rsidP="009F12FD">
            <w:pPr>
              <w:jc w:val="center"/>
              <w:rPr>
                <w:rFonts w:asciiTheme="minorHAnsi" w:hAnsiTheme="minorHAnsi" w:cstheme="minorHAnsi"/>
                <w:b/>
                <w:bCs/>
                <w:noProof/>
                <w:color w:val="000000"/>
                <w:sz w:val="20"/>
                <w:szCs w:val="20"/>
                <w:lang w:val="hr-HR"/>
              </w:rPr>
            </w:pPr>
          </w:p>
        </w:tc>
        <w:tc>
          <w:tcPr>
            <w:tcW w:w="958" w:type="pct"/>
            <w:vMerge/>
            <w:tcBorders>
              <w:left w:val="single" w:sz="6" w:space="0" w:color="auto"/>
              <w:right w:val="single" w:sz="6" w:space="0" w:color="auto"/>
            </w:tcBorders>
          </w:tcPr>
          <w:p w14:paraId="1A87B96C" w14:textId="3C5F3490" w:rsidR="002E71B3" w:rsidRPr="00DD743B" w:rsidRDefault="002E71B3" w:rsidP="009F12FD">
            <w:pPr>
              <w:rPr>
                <w:rFonts w:asciiTheme="minorHAnsi" w:hAnsiTheme="minorHAnsi" w:cstheme="minorHAnsi"/>
                <w:noProof/>
                <w:color w:val="000000"/>
                <w:sz w:val="20"/>
                <w:szCs w:val="20"/>
                <w:lang w:val="hr-HR"/>
              </w:rPr>
            </w:pPr>
          </w:p>
        </w:tc>
        <w:tc>
          <w:tcPr>
            <w:tcW w:w="1105" w:type="pct"/>
            <w:tcBorders>
              <w:top w:val="single" w:sz="6" w:space="0" w:color="auto"/>
              <w:left w:val="single" w:sz="6" w:space="0" w:color="auto"/>
              <w:right w:val="single" w:sz="6" w:space="0" w:color="auto"/>
            </w:tcBorders>
          </w:tcPr>
          <w:p w14:paraId="63E11935" w14:textId="52CB9887" w:rsidR="002E71B3" w:rsidRPr="00DD743B" w:rsidRDefault="002E71B3" w:rsidP="009F12FD">
            <w:pPr>
              <w:rPr>
                <w:rFonts w:asciiTheme="minorHAnsi" w:hAnsiTheme="minorHAnsi" w:cstheme="minorHAnsi"/>
                <w:noProof/>
                <w:color w:val="000000"/>
                <w:sz w:val="20"/>
                <w:szCs w:val="20"/>
                <w:lang w:val="hr-HR"/>
              </w:rPr>
            </w:pPr>
            <w:r w:rsidRPr="00DD743B">
              <w:rPr>
                <w:sz w:val="20"/>
                <w:szCs w:val="20"/>
                <w:lang w:val="hr-HR"/>
              </w:rPr>
              <w:t>Izolacija podloga za oblaganje</w:t>
            </w:r>
          </w:p>
        </w:tc>
        <w:tc>
          <w:tcPr>
            <w:tcW w:w="452" w:type="pct"/>
            <w:tcBorders>
              <w:top w:val="single" w:sz="6" w:space="0" w:color="auto"/>
              <w:left w:val="single" w:sz="6" w:space="0" w:color="auto"/>
              <w:right w:val="single" w:sz="6" w:space="0" w:color="auto"/>
            </w:tcBorders>
            <w:vAlign w:val="center"/>
          </w:tcPr>
          <w:p w14:paraId="4D90F034" w14:textId="79E128DF" w:rsidR="002E71B3" w:rsidRPr="00DD743B" w:rsidRDefault="002E71B3" w:rsidP="009F12FD">
            <w:pP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4</w:t>
            </w:r>
          </w:p>
        </w:tc>
        <w:tc>
          <w:tcPr>
            <w:tcW w:w="516" w:type="pct"/>
            <w:tcBorders>
              <w:top w:val="single" w:sz="6" w:space="0" w:color="auto"/>
              <w:left w:val="single" w:sz="6" w:space="0" w:color="auto"/>
              <w:right w:val="single" w:sz="6" w:space="0" w:color="auto"/>
            </w:tcBorders>
            <w:vAlign w:val="center"/>
          </w:tcPr>
          <w:p w14:paraId="4C5BCE96" w14:textId="7B562813" w:rsidR="002E71B3" w:rsidRPr="00DD743B" w:rsidRDefault="002E71B3"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2</w:t>
            </w:r>
          </w:p>
        </w:tc>
        <w:tc>
          <w:tcPr>
            <w:tcW w:w="369" w:type="pct"/>
            <w:tcBorders>
              <w:top w:val="single" w:sz="6" w:space="0" w:color="auto"/>
              <w:left w:val="single" w:sz="6" w:space="0" w:color="auto"/>
              <w:right w:val="single" w:sz="6" w:space="0" w:color="auto"/>
            </w:tcBorders>
            <w:vAlign w:val="center"/>
          </w:tcPr>
          <w:p w14:paraId="79112635" w14:textId="0DDD19C2" w:rsidR="002E71B3" w:rsidRPr="00DD743B" w:rsidRDefault="002E71B3"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10</w:t>
            </w:r>
          </w:p>
        </w:tc>
        <w:tc>
          <w:tcPr>
            <w:tcW w:w="368" w:type="pct"/>
            <w:tcBorders>
              <w:top w:val="single" w:sz="6" w:space="0" w:color="auto"/>
              <w:left w:val="single" w:sz="6" w:space="0" w:color="auto"/>
              <w:right w:val="single" w:sz="6" w:space="0" w:color="auto"/>
            </w:tcBorders>
            <w:vAlign w:val="center"/>
          </w:tcPr>
          <w:p w14:paraId="21F3B7AA" w14:textId="772760A2" w:rsidR="002E71B3" w:rsidRPr="00DD743B" w:rsidRDefault="002E71B3"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30</w:t>
            </w:r>
          </w:p>
        </w:tc>
        <w:tc>
          <w:tcPr>
            <w:tcW w:w="359" w:type="pct"/>
            <w:tcBorders>
              <w:top w:val="single" w:sz="6" w:space="0" w:color="auto"/>
              <w:left w:val="single" w:sz="6" w:space="0" w:color="auto"/>
              <w:right w:val="single" w:sz="6" w:space="0" w:color="auto"/>
            </w:tcBorders>
            <w:vAlign w:val="center"/>
          </w:tcPr>
          <w:p w14:paraId="1DD9CAB4" w14:textId="2AF9A5E8" w:rsidR="002E71B3" w:rsidRPr="00DD743B" w:rsidRDefault="002E71B3"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10</w:t>
            </w:r>
          </w:p>
        </w:tc>
        <w:tc>
          <w:tcPr>
            <w:tcW w:w="516" w:type="pct"/>
            <w:tcBorders>
              <w:top w:val="single" w:sz="6" w:space="0" w:color="auto"/>
              <w:left w:val="single" w:sz="6" w:space="0" w:color="auto"/>
              <w:right w:val="single" w:sz="18" w:space="0" w:color="auto"/>
            </w:tcBorders>
            <w:vAlign w:val="center"/>
          </w:tcPr>
          <w:p w14:paraId="47421BFB" w14:textId="5F98379B" w:rsidR="002E71B3" w:rsidRPr="00DD743B" w:rsidRDefault="002E71B3"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50</w:t>
            </w:r>
          </w:p>
        </w:tc>
      </w:tr>
      <w:tr w:rsidR="002E71B3" w:rsidRPr="00DD743B" w14:paraId="470BAE2A" w14:textId="77777777" w:rsidTr="00474428">
        <w:trPr>
          <w:trHeight w:val="794"/>
        </w:trPr>
        <w:tc>
          <w:tcPr>
            <w:tcW w:w="357" w:type="pct"/>
            <w:vMerge/>
            <w:tcBorders>
              <w:left w:val="single" w:sz="18" w:space="0" w:color="auto"/>
              <w:right w:val="single" w:sz="6" w:space="0" w:color="auto"/>
            </w:tcBorders>
            <w:shd w:val="clear" w:color="auto" w:fill="B4C6E7" w:themeFill="accent1" w:themeFillTint="66"/>
            <w:vAlign w:val="center"/>
          </w:tcPr>
          <w:p w14:paraId="5805E9F5" w14:textId="7C15EB31" w:rsidR="002E71B3" w:rsidRPr="00DD743B" w:rsidRDefault="002E71B3" w:rsidP="009F12FD">
            <w:pPr>
              <w:jc w:val="center"/>
              <w:rPr>
                <w:rFonts w:asciiTheme="minorHAnsi" w:hAnsiTheme="minorHAnsi" w:cstheme="minorHAnsi"/>
                <w:b/>
                <w:bCs/>
                <w:noProof/>
                <w:color w:val="000000"/>
                <w:sz w:val="20"/>
                <w:szCs w:val="20"/>
                <w:lang w:val="hr-HR"/>
              </w:rPr>
            </w:pPr>
          </w:p>
        </w:tc>
        <w:tc>
          <w:tcPr>
            <w:tcW w:w="958" w:type="pct"/>
            <w:vMerge/>
            <w:tcBorders>
              <w:left w:val="single" w:sz="6" w:space="0" w:color="auto"/>
              <w:right w:val="single" w:sz="6" w:space="0" w:color="auto"/>
            </w:tcBorders>
          </w:tcPr>
          <w:p w14:paraId="75ED450D" w14:textId="4B2727CA" w:rsidR="002E71B3" w:rsidRPr="00DD743B" w:rsidRDefault="002E71B3" w:rsidP="009F12FD">
            <w:pPr>
              <w:rPr>
                <w:rFonts w:asciiTheme="minorHAnsi" w:hAnsiTheme="minorHAnsi" w:cstheme="minorHAnsi"/>
                <w:noProof/>
                <w:color w:val="000000"/>
                <w:sz w:val="20"/>
                <w:szCs w:val="20"/>
                <w:lang w:val="hr-HR"/>
              </w:rPr>
            </w:pPr>
          </w:p>
        </w:tc>
        <w:tc>
          <w:tcPr>
            <w:tcW w:w="1105" w:type="pct"/>
            <w:tcBorders>
              <w:top w:val="single" w:sz="6" w:space="0" w:color="auto"/>
              <w:left w:val="single" w:sz="6" w:space="0" w:color="auto"/>
              <w:right w:val="single" w:sz="6" w:space="0" w:color="auto"/>
            </w:tcBorders>
          </w:tcPr>
          <w:p w14:paraId="2A7EF6E4" w14:textId="67A75532" w:rsidR="002E71B3" w:rsidRPr="00DD743B" w:rsidRDefault="002E71B3" w:rsidP="009F12FD">
            <w:pPr>
              <w:rPr>
                <w:rFonts w:asciiTheme="minorHAnsi" w:hAnsiTheme="minorHAnsi" w:cstheme="minorHAnsi"/>
                <w:noProof/>
                <w:color w:val="000000"/>
                <w:sz w:val="20"/>
                <w:szCs w:val="20"/>
                <w:lang w:val="hr-HR"/>
              </w:rPr>
            </w:pPr>
            <w:r w:rsidRPr="00DD743B">
              <w:rPr>
                <w:sz w:val="20"/>
                <w:szCs w:val="20"/>
                <w:lang w:val="hr-HR"/>
              </w:rPr>
              <w:t>Alati i pribor kod pripreme podloga za oblaganje</w:t>
            </w:r>
          </w:p>
        </w:tc>
        <w:tc>
          <w:tcPr>
            <w:tcW w:w="452" w:type="pct"/>
            <w:tcBorders>
              <w:top w:val="single" w:sz="6" w:space="0" w:color="auto"/>
              <w:left w:val="single" w:sz="6" w:space="0" w:color="auto"/>
              <w:right w:val="single" w:sz="6" w:space="0" w:color="auto"/>
            </w:tcBorders>
            <w:vAlign w:val="center"/>
          </w:tcPr>
          <w:p w14:paraId="63D24358" w14:textId="4DE9DD09" w:rsidR="002E71B3" w:rsidRPr="00DD743B" w:rsidRDefault="002E71B3" w:rsidP="009F12FD">
            <w:pP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4</w:t>
            </w:r>
          </w:p>
        </w:tc>
        <w:tc>
          <w:tcPr>
            <w:tcW w:w="516" w:type="pct"/>
            <w:tcBorders>
              <w:top w:val="single" w:sz="6" w:space="0" w:color="auto"/>
              <w:left w:val="single" w:sz="6" w:space="0" w:color="auto"/>
              <w:right w:val="single" w:sz="6" w:space="0" w:color="auto"/>
            </w:tcBorders>
            <w:vAlign w:val="center"/>
          </w:tcPr>
          <w:p w14:paraId="146E81DB" w14:textId="334C5EC8" w:rsidR="002E71B3" w:rsidRPr="00DD743B" w:rsidRDefault="002E71B3"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1</w:t>
            </w:r>
          </w:p>
        </w:tc>
        <w:tc>
          <w:tcPr>
            <w:tcW w:w="369" w:type="pct"/>
            <w:tcBorders>
              <w:top w:val="single" w:sz="6" w:space="0" w:color="auto"/>
              <w:left w:val="single" w:sz="6" w:space="0" w:color="auto"/>
              <w:right w:val="single" w:sz="6" w:space="0" w:color="auto"/>
            </w:tcBorders>
            <w:vAlign w:val="center"/>
          </w:tcPr>
          <w:p w14:paraId="6E785DD6" w14:textId="3A12336A" w:rsidR="002E71B3" w:rsidRPr="00DD743B" w:rsidRDefault="002E71B3"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5</w:t>
            </w:r>
          </w:p>
        </w:tc>
        <w:tc>
          <w:tcPr>
            <w:tcW w:w="368" w:type="pct"/>
            <w:tcBorders>
              <w:top w:val="single" w:sz="6" w:space="0" w:color="auto"/>
              <w:left w:val="single" w:sz="6" w:space="0" w:color="auto"/>
              <w:right w:val="single" w:sz="6" w:space="0" w:color="auto"/>
            </w:tcBorders>
            <w:vAlign w:val="center"/>
          </w:tcPr>
          <w:p w14:paraId="1AB4CC30" w14:textId="4BCE313D" w:rsidR="002E71B3" w:rsidRPr="00DD743B" w:rsidRDefault="002E71B3"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15</w:t>
            </w:r>
          </w:p>
        </w:tc>
        <w:tc>
          <w:tcPr>
            <w:tcW w:w="359" w:type="pct"/>
            <w:tcBorders>
              <w:top w:val="single" w:sz="6" w:space="0" w:color="auto"/>
              <w:left w:val="single" w:sz="6" w:space="0" w:color="auto"/>
              <w:right w:val="single" w:sz="6" w:space="0" w:color="auto"/>
            </w:tcBorders>
            <w:vAlign w:val="center"/>
          </w:tcPr>
          <w:p w14:paraId="250A0137" w14:textId="4043D02B" w:rsidR="002E71B3" w:rsidRPr="00DD743B" w:rsidRDefault="002E71B3"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5</w:t>
            </w:r>
          </w:p>
        </w:tc>
        <w:tc>
          <w:tcPr>
            <w:tcW w:w="516" w:type="pct"/>
            <w:tcBorders>
              <w:top w:val="single" w:sz="6" w:space="0" w:color="auto"/>
              <w:left w:val="single" w:sz="6" w:space="0" w:color="auto"/>
              <w:right w:val="single" w:sz="18" w:space="0" w:color="auto"/>
            </w:tcBorders>
            <w:vAlign w:val="center"/>
          </w:tcPr>
          <w:p w14:paraId="0BDD622A" w14:textId="4D65F265" w:rsidR="002E71B3" w:rsidRPr="00DD743B" w:rsidRDefault="002E71B3"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25</w:t>
            </w:r>
          </w:p>
        </w:tc>
      </w:tr>
      <w:tr w:rsidR="002E71B3" w:rsidRPr="00DD743B" w14:paraId="5E9C4D8C" w14:textId="77777777" w:rsidTr="00474428">
        <w:trPr>
          <w:trHeight w:val="794"/>
        </w:trPr>
        <w:tc>
          <w:tcPr>
            <w:tcW w:w="357" w:type="pct"/>
            <w:vMerge/>
            <w:tcBorders>
              <w:left w:val="single" w:sz="18" w:space="0" w:color="auto"/>
              <w:right w:val="single" w:sz="6" w:space="0" w:color="auto"/>
            </w:tcBorders>
            <w:shd w:val="clear" w:color="auto" w:fill="B4C6E7" w:themeFill="accent1" w:themeFillTint="66"/>
            <w:vAlign w:val="center"/>
          </w:tcPr>
          <w:p w14:paraId="475D863B" w14:textId="3F3CA3D6" w:rsidR="002E71B3" w:rsidRPr="00DD743B" w:rsidRDefault="002E71B3" w:rsidP="009F12FD">
            <w:pPr>
              <w:jc w:val="center"/>
              <w:rPr>
                <w:rFonts w:asciiTheme="minorHAnsi" w:hAnsiTheme="minorHAnsi" w:cstheme="minorHAnsi"/>
                <w:b/>
                <w:bCs/>
                <w:noProof/>
                <w:color w:val="000000"/>
                <w:sz w:val="20"/>
                <w:szCs w:val="20"/>
                <w:lang w:val="hr-HR"/>
              </w:rPr>
            </w:pPr>
          </w:p>
        </w:tc>
        <w:tc>
          <w:tcPr>
            <w:tcW w:w="958" w:type="pct"/>
            <w:vMerge/>
            <w:tcBorders>
              <w:left w:val="single" w:sz="6" w:space="0" w:color="auto"/>
              <w:right w:val="single" w:sz="6" w:space="0" w:color="auto"/>
            </w:tcBorders>
          </w:tcPr>
          <w:p w14:paraId="69F36963" w14:textId="3D72485A" w:rsidR="002E71B3" w:rsidRPr="00DD743B" w:rsidRDefault="002E71B3" w:rsidP="009F12FD">
            <w:pPr>
              <w:rPr>
                <w:rFonts w:asciiTheme="minorHAnsi" w:hAnsiTheme="minorHAnsi" w:cstheme="minorHAnsi"/>
                <w:noProof/>
                <w:color w:val="000000"/>
                <w:sz w:val="20"/>
                <w:szCs w:val="20"/>
                <w:lang w:val="hr-HR"/>
              </w:rPr>
            </w:pPr>
          </w:p>
        </w:tc>
        <w:tc>
          <w:tcPr>
            <w:tcW w:w="1105" w:type="pct"/>
            <w:tcBorders>
              <w:top w:val="single" w:sz="6" w:space="0" w:color="auto"/>
              <w:left w:val="single" w:sz="6" w:space="0" w:color="auto"/>
              <w:right w:val="single" w:sz="6" w:space="0" w:color="auto"/>
            </w:tcBorders>
          </w:tcPr>
          <w:p w14:paraId="3A1EF7A5" w14:textId="197C5D6C" w:rsidR="002E71B3" w:rsidRPr="00DD743B" w:rsidRDefault="002E71B3" w:rsidP="009F12FD">
            <w:pPr>
              <w:rPr>
                <w:rFonts w:asciiTheme="minorHAnsi" w:hAnsiTheme="minorHAnsi" w:cstheme="minorHAnsi"/>
                <w:noProof/>
                <w:color w:val="000000"/>
                <w:sz w:val="20"/>
                <w:szCs w:val="20"/>
                <w:lang w:val="hr-HR"/>
              </w:rPr>
            </w:pPr>
            <w:r w:rsidRPr="00DD743B">
              <w:rPr>
                <w:sz w:val="20"/>
                <w:szCs w:val="20"/>
                <w:lang w:val="hr-HR"/>
              </w:rPr>
              <w:t>Priprema podloge za oblaganje</w:t>
            </w:r>
          </w:p>
        </w:tc>
        <w:tc>
          <w:tcPr>
            <w:tcW w:w="452" w:type="pct"/>
            <w:tcBorders>
              <w:top w:val="single" w:sz="6" w:space="0" w:color="auto"/>
              <w:left w:val="single" w:sz="6" w:space="0" w:color="auto"/>
              <w:right w:val="single" w:sz="6" w:space="0" w:color="auto"/>
            </w:tcBorders>
            <w:vAlign w:val="center"/>
          </w:tcPr>
          <w:p w14:paraId="510F585F" w14:textId="60E24A94" w:rsidR="002E71B3" w:rsidRPr="00DD743B" w:rsidRDefault="002E71B3" w:rsidP="009F12FD">
            <w:pP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4</w:t>
            </w:r>
          </w:p>
        </w:tc>
        <w:tc>
          <w:tcPr>
            <w:tcW w:w="516" w:type="pct"/>
            <w:tcBorders>
              <w:top w:val="single" w:sz="6" w:space="0" w:color="auto"/>
              <w:left w:val="single" w:sz="6" w:space="0" w:color="auto"/>
              <w:right w:val="single" w:sz="6" w:space="0" w:color="auto"/>
            </w:tcBorders>
            <w:vAlign w:val="center"/>
          </w:tcPr>
          <w:p w14:paraId="54BE0FC6" w14:textId="13DCFE7E" w:rsidR="002E71B3" w:rsidRPr="00DD743B" w:rsidRDefault="002E71B3"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6</w:t>
            </w:r>
          </w:p>
        </w:tc>
        <w:tc>
          <w:tcPr>
            <w:tcW w:w="369" w:type="pct"/>
            <w:tcBorders>
              <w:top w:val="single" w:sz="6" w:space="0" w:color="auto"/>
              <w:left w:val="single" w:sz="6" w:space="0" w:color="auto"/>
              <w:right w:val="single" w:sz="6" w:space="0" w:color="auto"/>
            </w:tcBorders>
            <w:vAlign w:val="center"/>
          </w:tcPr>
          <w:p w14:paraId="1A7001EA" w14:textId="65D6A034" w:rsidR="002E71B3" w:rsidRPr="00DD743B" w:rsidRDefault="002E71B3"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10</w:t>
            </w:r>
          </w:p>
        </w:tc>
        <w:tc>
          <w:tcPr>
            <w:tcW w:w="368" w:type="pct"/>
            <w:tcBorders>
              <w:top w:val="single" w:sz="6" w:space="0" w:color="auto"/>
              <w:left w:val="single" w:sz="6" w:space="0" w:color="auto"/>
              <w:right w:val="single" w:sz="6" w:space="0" w:color="auto"/>
            </w:tcBorders>
            <w:vAlign w:val="center"/>
          </w:tcPr>
          <w:p w14:paraId="56061F76" w14:textId="4C6782D0" w:rsidR="002E71B3" w:rsidRPr="00DD743B" w:rsidRDefault="002E71B3"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110</w:t>
            </w:r>
          </w:p>
        </w:tc>
        <w:tc>
          <w:tcPr>
            <w:tcW w:w="359" w:type="pct"/>
            <w:tcBorders>
              <w:top w:val="single" w:sz="6" w:space="0" w:color="auto"/>
              <w:left w:val="single" w:sz="6" w:space="0" w:color="auto"/>
              <w:right w:val="single" w:sz="6" w:space="0" w:color="auto"/>
            </w:tcBorders>
            <w:vAlign w:val="center"/>
          </w:tcPr>
          <w:p w14:paraId="43F1C736" w14:textId="31F53B57" w:rsidR="002E71B3" w:rsidRPr="00DD743B" w:rsidRDefault="002E71B3"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30</w:t>
            </w:r>
          </w:p>
        </w:tc>
        <w:tc>
          <w:tcPr>
            <w:tcW w:w="516" w:type="pct"/>
            <w:tcBorders>
              <w:top w:val="single" w:sz="6" w:space="0" w:color="auto"/>
              <w:left w:val="single" w:sz="6" w:space="0" w:color="auto"/>
              <w:right w:val="single" w:sz="18" w:space="0" w:color="auto"/>
            </w:tcBorders>
            <w:vAlign w:val="center"/>
          </w:tcPr>
          <w:p w14:paraId="2D743830" w14:textId="696487EA" w:rsidR="002E71B3" w:rsidRPr="00DD743B" w:rsidRDefault="002E71B3"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150</w:t>
            </w:r>
          </w:p>
        </w:tc>
      </w:tr>
      <w:tr w:rsidR="009F12FD" w:rsidRPr="00DD743B" w14:paraId="40117D87" w14:textId="77777777" w:rsidTr="00474428">
        <w:trPr>
          <w:trHeight w:val="794"/>
        </w:trPr>
        <w:tc>
          <w:tcPr>
            <w:tcW w:w="357" w:type="pct"/>
            <w:tcBorders>
              <w:top w:val="single" w:sz="6" w:space="0" w:color="auto"/>
              <w:left w:val="single" w:sz="18" w:space="0" w:color="auto"/>
              <w:right w:val="single" w:sz="6" w:space="0" w:color="auto"/>
            </w:tcBorders>
            <w:shd w:val="clear" w:color="auto" w:fill="B4C6E7" w:themeFill="accent1" w:themeFillTint="66"/>
            <w:vAlign w:val="center"/>
          </w:tcPr>
          <w:p w14:paraId="53975A93" w14:textId="422BEA19" w:rsidR="009F12FD" w:rsidRPr="00DD743B" w:rsidRDefault="002E71B3" w:rsidP="009F12FD">
            <w:pPr>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2</w:t>
            </w:r>
            <w:r w:rsidR="009F12FD" w:rsidRPr="00DD743B">
              <w:rPr>
                <w:rFonts w:asciiTheme="minorHAnsi" w:hAnsiTheme="minorHAnsi" w:cstheme="minorHAnsi"/>
                <w:b/>
                <w:bCs/>
                <w:noProof/>
                <w:color w:val="000000"/>
                <w:sz w:val="20"/>
                <w:szCs w:val="20"/>
                <w:lang w:val="hr-HR"/>
              </w:rPr>
              <w:t>.</w:t>
            </w:r>
          </w:p>
        </w:tc>
        <w:tc>
          <w:tcPr>
            <w:tcW w:w="958" w:type="pct"/>
            <w:tcBorders>
              <w:top w:val="single" w:sz="6" w:space="0" w:color="auto"/>
              <w:left w:val="single" w:sz="6" w:space="0" w:color="auto"/>
              <w:right w:val="single" w:sz="6" w:space="0" w:color="auto"/>
            </w:tcBorders>
          </w:tcPr>
          <w:p w14:paraId="707AA7B2" w14:textId="2393D6E8" w:rsidR="009F12FD" w:rsidRPr="00DD743B" w:rsidRDefault="009F12FD" w:rsidP="009F12FD">
            <w:pPr>
              <w:rPr>
                <w:rFonts w:asciiTheme="minorHAnsi" w:hAnsiTheme="minorHAnsi" w:cstheme="minorHAnsi"/>
                <w:noProof/>
                <w:color w:val="000000"/>
                <w:sz w:val="20"/>
                <w:szCs w:val="20"/>
                <w:lang w:val="hr-HR"/>
              </w:rPr>
            </w:pPr>
            <w:r w:rsidRPr="00DD743B">
              <w:rPr>
                <w:sz w:val="20"/>
                <w:szCs w:val="20"/>
                <w:lang w:val="hr-HR"/>
              </w:rPr>
              <w:t xml:space="preserve">Zaštita na radu u poslovima tehnike građenja </w:t>
            </w:r>
          </w:p>
        </w:tc>
        <w:tc>
          <w:tcPr>
            <w:tcW w:w="1105" w:type="pct"/>
            <w:tcBorders>
              <w:top w:val="single" w:sz="6" w:space="0" w:color="auto"/>
              <w:left w:val="single" w:sz="6" w:space="0" w:color="auto"/>
              <w:right w:val="single" w:sz="6" w:space="0" w:color="auto"/>
            </w:tcBorders>
          </w:tcPr>
          <w:p w14:paraId="2C803FE4" w14:textId="5318AE2F" w:rsidR="009F12FD" w:rsidRPr="00DD743B" w:rsidRDefault="009F12FD" w:rsidP="009F12FD">
            <w:pPr>
              <w:rPr>
                <w:rFonts w:asciiTheme="minorHAnsi" w:hAnsiTheme="minorHAnsi" w:cstheme="minorHAnsi"/>
                <w:noProof/>
                <w:color w:val="000000"/>
                <w:sz w:val="20"/>
                <w:szCs w:val="20"/>
                <w:lang w:val="hr-HR"/>
              </w:rPr>
            </w:pPr>
            <w:r w:rsidRPr="00DD743B">
              <w:rPr>
                <w:sz w:val="20"/>
                <w:szCs w:val="20"/>
                <w:lang w:val="hr-HR"/>
              </w:rPr>
              <w:t xml:space="preserve">Zaštita na radu u poslovima tehnike građenja </w:t>
            </w:r>
          </w:p>
        </w:tc>
        <w:tc>
          <w:tcPr>
            <w:tcW w:w="452" w:type="pct"/>
            <w:tcBorders>
              <w:top w:val="single" w:sz="6" w:space="0" w:color="auto"/>
              <w:left w:val="single" w:sz="6" w:space="0" w:color="auto"/>
              <w:right w:val="single" w:sz="6" w:space="0" w:color="auto"/>
            </w:tcBorders>
            <w:vAlign w:val="center"/>
          </w:tcPr>
          <w:p w14:paraId="4F1FDAC7" w14:textId="4A20A18C" w:rsidR="009F12FD" w:rsidRPr="00DD743B" w:rsidRDefault="009F12FD" w:rsidP="009F12FD">
            <w:pP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4</w:t>
            </w:r>
          </w:p>
        </w:tc>
        <w:tc>
          <w:tcPr>
            <w:tcW w:w="516" w:type="pct"/>
            <w:tcBorders>
              <w:top w:val="single" w:sz="6" w:space="0" w:color="auto"/>
              <w:left w:val="single" w:sz="6" w:space="0" w:color="auto"/>
              <w:right w:val="single" w:sz="6" w:space="0" w:color="auto"/>
            </w:tcBorders>
            <w:vAlign w:val="center"/>
          </w:tcPr>
          <w:p w14:paraId="1418F30A" w14:textId="201BE777" w:rsidR="009F12FD" w:rsidRPr="00DD743B" w:rsidRDefault="009F12FD"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1</w:t>
            </w:r>
          </w:p>
        </w:tc>
        <w:tc>
          <w:tcPr>
            <w:tcW w:w="369" w:type="pct"/>
            <w:tcBorders>
              <w:top w:val="single" w:sz="6" w:space="0" w:color="auto"/>
              <w:left w:val="single" w:sz="6" w:space="0" w:color="auto"/>
              <w:right w:val="single" w:sz="6" w:space="0" w:color="auto"/>
            </w:tcBorders>
            <w:vAlign w:val="center"/>
          </w:tcPr>
          <w:p w14:paraId="1C308BF2" w14:textId="14CCACAA" w:rsidR="009F12FD" w:rsidRPr="00DD743B" w:rsidRDefault="00D67B06"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5</w:t>
            </w:r>
          </w:p>
        </w:tc>
        <w:tc>
          <w:tcPr>
            <w:tcW w:w="368" w:type="pct"/>
            <w:tcBorders>
              <w:top w:val="single" w:sz="6" w:space="0" w:color="auto"/>
              <w:left w:val="single" w:sz="6" w:space="0" w:color="auto"/>
              <w:right w:val="single" w:sz="6" w:space="0" w:color="auto"/>
            </w:tcBorders>
            <w:vAlign w:val="center"/>
          </w:tcPr>
          <w:p w14:paraId="0D757711" w14:textId="6A8CE3B6" w:rsidR="009F12FD" w:rsidRPr="00DD743B" w:rsidRDefault="00D67B06"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5</w:t>
            </w:r>
          </w:p>
        </w:tc>
        <w:tc>
          <w:tcPr>
            <w:tcW w:w="359" w:type="pct"/>
            <w:tcBorders>
              <w:top w:val="single" w:sz="6" w:space="0" w:color="auto"/>
              <w:left w:val="single" w:sz="6" w:space="0" w:color="auto"/>
              <w:right w:val="single" w:sz="6" w:space="0" w:color="auto"/>
            </w:tcBorders>
            <w:vAlign w:val="center"/>
          </w:tcPr>
          <w:p w14:paraId="6E658AD5" w14:textId="7FFFF968" w:rsidR="009F12FD" w:rsidRPr="00DD743B" w:rsidRDefault="00D67B06"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15</w:t>
            </w:r>
          </w:p>
        </w:tc>
        <w:tc>
          <w:tcPr>
            <w:tcW w:w="516" w:type="pct"/>
            <w:tcBorders>
              <w:top w:val="single" w:sz="6" w:space="0" w:color="auto"/>
              <w:left w:val="single" w:sz="6" w:space="0" w:color="auto"/>
              <w:right w:val="single" w:sz="18" w:space="0" w:color="auto"/>
            </w:tcBorders>
            <w:vAlign w:val="center"/>
          </w:tcPr>
          <w:p w14:paraId="488C0E68" w14:textId="4C0C536C" w:rsidR="009F12FD" w:rsidRPr="00DD743B" w:rsidRDefault="00D67B06" w:rsidP="009F12FD">
            <w:pPr>
              <w:jc w:val="center"/>
              <w:rPr>
                <w:rFonts w:asciiTheme="minorHAnsi" w:hAnsiTheme="minorHAnsi" w:cstheme="minorHAnsi"/>
                <w:noProof/>
                <w:color w:val="000000"/>
                <w:sz w:val="20"/>
                <w:szCs w:val="20"/>
                <w:lang w:val="hr-HR"/>
              </w:rPr>
            </w:pPr>
            <w:r w:rsidRPr="00DD743B">
              <w:rPr>
                <w:rFonts w:asciiTheme="minorHAnsi" w:hAnsiTheme="minorHAnsi" w:cstheme="minorHAnsi"/>
                <w:noProof/>
                <w:color w:val="000000"/>
                <w:sz w:val="20"/>
                <w:szCs w:val="20"/>
                <w:lang w:val="hr-HR"/>
              </w:rPr>
              <w:t>25</w:t>
            </w:r>
          </w:p>
        </w:tc>
      </w:tr>
      <w:tr w:rsidR="006C5A0F" w:rsidRPr="00DD743B" w14:paraId="284DCA73" w14:textId="77777777" w:rsidTr="00474428">
        <w:trPr>
          <w:trHeight w:val="349"/>
        </w:trPr>
        <w:tc>
          <w:tcPr>
            <w:tcW w:w="2872" w:type="pct"/>
            <w:gridSpan w:val="4"/>
            <w:tcBorders>
              <w:top w:val="single" w:sz="4" w:space="0" w:color="auto"/>
              <w:left w:val="single" w:sz="18" w:space="0" w:color="auto"/>
              <w:bottom w:val="single" w:sz="18" w:space="0" w:color="auto"/>
              <w:right w:val="single" w:sz="6" w:space="0" w:color="auto"/>
            </w:tcBorders>
            <w:vAlign w:val="center"/>
          </w:tcPr>
          <w:p w14:paraId="00278C4B" w14:textId="77777777" w:rsidR="006C5A0F" w:rsidRPr="00DD743B" w:rsidRDefault="006C5A0F" w:rsidP="000F7C52">
            <w:pPr>
              <w:jc w:val="both"/>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 xml:space="preserve">                                                                                        Ukupno: </w:t>
            </w:r>
          </w:p>
        </w:tc>
        <w:tc>
          <w:tcPr>
            <w:tcW w:w="516" w:type="pct"/>
            <w:tcBorders>
              <w:top w:val="single" w:sz="4" w:space="0" w:color="auto"/>
              <w:left w:val="single" w:sz="6" w:space="0" w:color="auto"/>
              <w:bottom w:val="single" w:sz="18" w:space="0" w:color="auto"/>
              <w:right w:val="single" w:sz="6" w:space="0" w:color="auto"/>
            </w:tcBorders>
            <w:vAlign w:val="center"/>
          </w:tcPr>
          <w:p w14:paraId="083DCFF3" w14:textId="0015830A" w:rsidR="006C5A0F" w:rsidRPr="005C6933" w:rsidRDefault="005C1CAF" w:rsidP="000F7C52">
            <w:pPr>
              <w:jc w:val="center"/>
              <w:rPr>
                <w:rFonts w:asciiTheme="minorHAnsi" w:hAnsiTheme="minorHAnsi" w:cstheme="minorHAnsi"/>
                <w:b/>
                <w:bCs/>
                <w:noProof/>
                <w:color w:val="000000"/>
                <w:sz w:val="20"/>
                <w:szCs w:val="20"/>
                <w:lang w:val="hr-HR"/>
              </w:rPr>
            </w:pPr>
            <w:r w:rsidRPr="005C6933">
              <w:rPr>
                <w:rFonts w:asciiTheme="minorHAnsi" w:hAnsiTheme="minorHAnsi" w:cstheme="minorHAnsi"/>
                <w:b/>
                <w:bCs/>
                <w:noProof/>
                <w:color w:val="000000"/>
                <w:sz w:val="20"/>
                <w:szCs w:val="20"/>
                <w:lang w:val="hr-HR"/>
              </w:rPr>
              <w:t>12</w:t>
            </w:r>
          </w:p>
        </w:tc>
        <w:tc>
          <w:tcPr>
            <w:tcW w:w="369" w:type="pct"/>
            <w:tcBorders>
              <w:top w:val="single" w:sz="4" w:space="0" w:color="auto"/>
              <w:left w:val="single" w:sz="6" w:space="0" w:color="auto"/>
              <w:bottom w:val="single" w:sz="18" w:space="0" w:color="auto"/>
              <w:right w:val="single" w:sz="6" w:space="0" w:color="auto"/>
            </w:tcBorders>
            <w:vAlign w:val="center"/>
          </w:tcPr>
          <w:p w14:paraId="465F4152" w14:textId="3B1E15B7" w:rsidR="006C5A0F" w:rsidRPr="005C6933" w:rsidRDefault="007F2639" w:rsidP="000F7C52">
            <w:pPr>
              <w:jc w:val="center"/>
              <w:rPr>
                <w:rFonts w:asciiTheme="minorHAnsi" w:hAnsiTheme="minorHAnsi" w:cstheme="minorHAnsi"/>
                <w:b/>
                <w:bCs/>
                <w:noProof/>
                <w:color w:val="000000"/>
                <w:sz w:val="20"/>
                <w:szCs w:val="20"/>
                <w:lang w:val="hr-HR"/>
              </w:rPr>
            </w:pPr>
            <w:r w:rsidRPr="005C6933">
              <w:rPr>
                <w:rFonts w:asciiTheme="minorHAnsi" w:hAnsiTheme="minorHAnsi" w:cstheme="minorHAnsi"/>
                <w:b/>
                <w:bCs/>
                <w:noProof/>
                <w:color w:val="000000"/>
                <w:sz w:val="20"/>
                <w:szCs w:val="20"/>
                <w:lang w:val="hr-HR"/>
              </w:rPr>
              <w:t>50</w:t>
            </w:r>
          </w:p>
        </w:tc>
        <w:tc>
          <w:tcPr>
            <w:tcW w:w="368" w:type="pct"/>
            <w:tcBorders>
              <w:top w:val="single" w:sz="4" w:space="0" w:color="auto"/>
              <w:left w:val="single" w:sz="6" w:space="0" w:color="auto"/>
              <w:bottom w:val="single" w:sz="18" w:space="0" w:color="auto"/>
              <w:right w:val="single" w:sz="6" w:space="0" w:color="auto"/>
            </w:tcBorders>
            <w:vAlign w:val="center"/>
          </w:tcPr>
          <w:p w14:paraId="4F59B6CD" w14:textId="78708310" w:rsidR="006C5A0F" w:rsidRPr="005C6933" w:rsidRDefault="007F2639" w:rsidP="000F7C52">
            <w:pPr>
              <w:jc w:val="center"/>
              <w:rPr>
                <w:rFonts w:asciiTheme="minorHAnsi" w:hAnsiTheme="minorHAnsi" w:cstheme="minorHAnsi"/>
                <w:b/>
                <w:bCs/>
                <w:noProof/>
                <w:color w:val="000000"/>
                <w:sz w:val="20"/>
                <w:szCs w:val="20"/>
                <w:lang w:val="hr-HR"/>
              </w:rPr>
            </w:pPr>
            <w:r w:rsidRPr="005C6933">
              <w:rPr>
                <w:rFonts w:asciiTheme="minorHAnsi" w:hAnsiTheme="minorHAnsi" w:cstheme="minorHAnsi"/>
                <w:b/>
                <w:bCs/>
                <w:noProof/>
                <w:color w:val="000000"/>
                <w:sz w:val="20"/>
                <w:szCs w:val="20"/>
                <w:lang w:val="hr-HR"/>
              </w:rPr>
              <w:t>180</w:t>
            </w:r>
          </w:p>
        </w:tc>
        <w:tc>
          <w:tcPr>
            <w:tcW w:w="359" w:type="pct"/>
            <w:tcBorders>
              <w:top w:val="single" w:sz="4" w:space="0" w:color="auto"/>
              <w:left w:val="single" w:sz="6" w:space="0" w:color="auto"/>
              <w:bottom w:val="single" w:sz="18" w:space="0" w:color="auto"/>
              <w:right w:val="single" w:sz="6" w:space="0" w:color="auto"/>
            </w:tcBorders>
            <w:vAlign w:val="center"/>
          </w:tcPr>
          <w:p w14:paraId="3FC6C717" w14:textId="2D99419F" w:rsidR="006C5A0F" w:rsidRPr="005C6933" w:rsidRDefault="00806337" w:rsidP="000F7C52">
            <w:pPr>
              <w:jc w:val="center"/>
              <w:rPr>
                <w:rFonts w:asciiTheme="minorHAnsi" w:hAnsiTheme="minorHAnsi" w:cstheme="minorHAnsi"/>
                <w:b/>
                <w:bCs/>
                <w:noProof/>
                <w:color w:val="000000"/>
                <w:sz w:val="20"/>
                <w:szCs w:val="20"/>
                <w:lang w:val="hr-HR"/>
              </w:rPr>
            </w:pPr>
            <w:r w:rsidRPr="005C6933">
              <w:rPr>
                <w:rFonts w:asciiTheme="minorHAnsi" w:hAnsiTheme="minorHAnsi" w:cstheme="minorHAnsi"/>
                <w:b/>
                <w:bCs/>
                <w:noProof/>
                <w:color w:val="000000"/>
                <w:sz w:val="20"/>
                <w:szCs w:val="20"/>
                <w:lang w:val="hr-HR"/>
              </w:rPr>
              <w:t>70</w:t>
            </w:r>
          </w:p>
        </w:tc>
        <w:tc>
          <w:tcPr>
            <w:tcW w:w="516" w:type="pct"/>
            <w:tcBorders>
              <w:top w:val="single" w:sz="4" w:space="0" w:color="auto"/>
              <w:left w:val="single" w:sz="6" w:space="0" w:color="auto"/>
              <w:bottom w:val="single" w:sz="18" w:space="0" w:color="auto"/>
              <w:right w:val="single" w:sz="18" w:space="0" w:color="auto"/>
            </w:tcBorders>
            <w:vAlign w:val="center"/>
          </w:tcPr>
          <w:p w14:paraId="47D0976B" w14:textId="0D87A6DF" w:rsidR="006C5A0F" w:rsidRPr="00DD743B" w:rsidRDefault="00806337" w:rsidP="000F7C52">
            <w:pPr>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300</w:t>
            </w:r>
          </w:p>
        </w:tc>
      </w:tr>
    </w:tbl>
    <w:bookmarkEnd w:id="1"/>
    <w:p w14:paraId="4B5C6ACE" w14:textId="77777777" w:rsidR="006C5A0F" w:rsidRPr="00DD743B" w:rsidRDefault="006C5A0F" w:rsidP="000F7C52">
      <w:pPr>
        <w:spacing w:after="0" w:line="240" w:lineRule="auto"/>
        <w:jc w:val="both"/>
        <w:rPr>
          <w:rFonts w:asciiTheme="minorHAnsi" w:hAnsiTheme="minorHAnsi" w:cstheme="minorHAnsi"/>
          <w:i/>
          <w:iCs/>
          <w:noProof/>
          <w:color w:val="000000"/>
          <w:sz w:val="16"/>
          <w:szCs w:val="16"/>
          <w:lang w:val="hr-HR"/>
        </w:rPr>
      </w:pPr>
      <w:r w:rsidRPr="00DD743B">
        <w:rPr>
          <w:rFonts w:asciiTheme="minorHAnsi" w:hAnsiTheme="minorHAnsi" w:cstheme="minorHAnsi"/>
          <w:i/>
          <w:iCs/>
          <w:noProof/>
          <w:color w:val="000000"/>
          <w:sz w:val="16"/>
          <w:szCs w:val="16"/>
          <w:lang w:val="hr-HR"/>
        </w:rPr>
        <w:t xml:space="preserve">VPUP – vođeni proces učenja i poučavanja     </w:t>
      </w:r>
    </w:p>
    <w:p w14:paraId="337A3030" w14:textId="77777777" w:rsidR="006C5A0F" w:rsidRPr="00DD743B" w:rsidRDefault="006C5A0F" w:rsidP="000F7C52">
      <w:pPr>
        <w:spacing w:after="0"/>
        <w:rPr>
          <w:rFonts w:asciiTheme="minorHAnsi" w:hAnsiTheme="minorHAnsi" w:cstheme="minorHAnsi"/>
          <w:i/>
          <w:iCs/>
          <w:noProof/>
          <w:color w:val="000000"/>
          <w:sz w:val="16"/>
          <w:szCs w:val="16"/>
          <w:lang w:val="hr-HR"/>
        </w:rPr>
      </w:pPr>
      <w:r w:rsidRPr="00DD743B">
        <w:rPr>
          <w:rFonts w:asciiTheme="minorHAnsi" w:hAnsiTheme="minorHAnsi" w:cstheme="minorHAnsi"/>
          <w:i/>
          <w:iCs/>
          <w:noProof/>
          <w:color w:val="000000"/>
          <w:sz w:val="16"/>
          <w:szCs w:val="16"/>
          <w:lang w:val="hr-HR"/>
        </w:rPr>
        <w:lastRenderedPageBreak/>
        <w:t xml:space="preserve">UTR – učenje temeljeno na radu </w:t>
      </w:r>
    </w:p>
    <w:p w14:paraId="6C1FFC1D" w14:textId="5238F255" w:rsidR="0074142E" w:rsidRPr="00DD743B" w:rsidRDefault="006C5A0F" w:rsidP="000F7C52">
      <w:pPr>
        <w:rPr>
          <w:rFonts w:asciiTheme="minorHAnsi" w:hAnsiTheme="minorHAnsi" w:cstheme="minorHAnsi"/>
          <w:i/>
          <w:iCs/>
          <w:noProof/>
          <w:color w:val="000000"/>
          <w:sz w:val="16"/>
          <w:szCs w:val="16"/>
          <w:lang w:val="hr-HR"/>
        </w:rPr>
      </w:pPr>
      <w:r w:rsidRPr="00DD743B">
        <w:rPr>
          <w:rFonts w:asciiTheme="minorHAnsi" w:hAnsiTheme="minorHAnsi" w:cstheme="minorHAnsi"/>
          <w:i/>
          <w:iCs/>
          <w:noProof/>
          <w:color w:val="000000"/>
          <w:sz w:val="16"/>
          <w:szCs w:val="16"/>
          <w:lang w:val="hr-HR"/>
        </w:rPr>
        <w:t>SAP– samostalne aktivnosti</w:t>
      </w:r>
      <w:r w:rsidR="005C6933">
        <w:rPr>
          <w:rFonts w:asciiTheme="minorHAnsi" w:hAnsiTheme="minorHAnsi" w:cstheme="minorHAnsi"/>
          <w:i/>
          <w:iCs/>
          <w:noProof/>
          <w:color w:val="000000"/>
          <w:sz w:val="16"/>
          <w:szCs w:val="16"/>
          <w:lang w:val="hr-HR"/>
        </w:rPr>
        <w:t xml:space="preserve"> </w:t>
      </w:r>
      <w:r w:rsidRPr="00DD743B">
        <w:rPr>
          <w:rFonts w:asciiTheme="minorHAnsi" w:hAnsiTheme="minorHAnsi" w:cstheme="minorHAnsi"/>
          <w:i/>
          <w:iCs/>
          <w:noProof/>
          <w:color w:val="000000"/>
          <w:sz w:val="16"/>
          <w:szCs w:val="16"/>
          <w:lang w:val="hr-HR"/>
        </w:rPr>
        <w:t>polaznik</w:t>
      </w:r>
    </w:p>
    <w:p w14:paraId="0042ACAC" w14:textId="77777777" w:rsidR="006C5A0F" w:rsidRPr="00DD743B" w:rsidRDefault="006C5A0F" w:rsidP="00957668">
      <w:pPr>
        <w:pStyle w:val="ListParagraph"/>
        <w:numPr>
          <w:ilvl w:val="0"/>
          <w:numId w:val="1"/>
        </w:numPr>
        <w:ind w:left="357" w:hanging="357"/>
        <w:rPr>
          <w:rFonts w:cstheme="minorHAnsi"/>
          <w:b/>
          <w:bCs/>
          <w:noProof/>
          <w:sz w:val="24"/>
          <w:szCs w:val="24"/>
        </w:rPr>
      </w:pPr>
      <w:r w:rsidRPr="00DD743B">
        <w:rPr>
          <w:rFonts w:cstheme="minorHAnsi"/>
          <w:b/>
          <w:bCs/>
          <w:noProof/>
          <w:sz w:val="24"/>
          <w:szCs w:val="24"/>
        </w:rPr>
        <w:t>RAZRADA MODULA I SKUPOVA ISHODA UČENJA</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59"/>
        <w:gridCol w:w="2048"/>
        <w:gridCol w:w="2621"/>
        <w:gridCol w:w="2623"/>
      </w:tblGrid>
      <w:tr w:rsidR="006C5A0F" w:rsidRPr="00DD743B" w14:paraId="0E439C17" w14:textId="77777777" w:rsidTr="00474428">
        <w:trPr>
          <w:trHeight w:val="558"/>
        </w:trPr>
        <w:tc>
          <w:tcPr>
            <w:tcW w:w="1261" w:type="pct"/>
            <w:shd w:val="clear" w:color="auto" w:fill="8EAADB" w:themeFill="accent1" w:themeFillTint="99"/>
            <w:tcMar>
              <w:left w:w="57" w:type="dxa"/>
              <w:right w:w="57" w:type="dxa"/>
            </w:tcMar>
            <w:vAlign w:val="center"/>
          </w:tcPr>
          <w:p w14:paraId="18E6E926" w14:textId="77777777" w:rsidR="006C5A0F" w:rsidRPr="00DD743B" w:rsidRDefault="006C5A0F" w:rsidP="000F7C52">
            <w:pPr>
              <w:spacing w:after="0" w:line="240" w:lineRule="auto"/>
              <w:rPr>
                <w:rFonts w:asciiTheme="minorHAnsi" w:hAnsiTheme="minorHAnsi" w:cstheme="minorHAnsi"/>
                <w:b/>
                <w:bCs/>
                <w:noProof/>
                <w:color w:val="000000"/>
                <w:sz w:val="20"/>
                <w:szCs w:val="20"/>
                <w:lang w:val="hr-HR"/>
              </w:rPr>
            </w:pPr>
            <w:bookmarkStart w:id="2" w:name="_Hlk109028937"/>
            <w:r w:rsidRPr="00DD743B">
              <w:rPr>
                <w:rFonts w:asciiTheme="minorHAnsi" w:hAnsiTheme="minorHAnsi" w:cstheme="minorHAnsi"/>
                <w:b/>
                <w:bCs/>
                <w:noProof/>
                <w:color w:val="000000"/>
                <w:sz w:val="20"/>
                <w:szCs w:val="20"/>
                <w:lang w:val="hr-HR"/>
              </w:rPr>
              <w:t>NAZIV MODULA</w:t>
            </w:r>
          </w:p>
        </w:tc>
        <w:tc>
          <w:tcPr>
            <w:tcW w:w="3739" w:type="pct"/>
            <w:gridSpan w:val="3"/>
            <w:vAlign w:val="center"/>
          </w:tcPr>
          <w:p w14:paraId="6D8B2627" w14:textId="5805980B" w:rsidR="006C5A0F" w:rsidRPr="00DD743B" w:rsidRDefault="00CD100B" w:rsidP="00AC1B18">
            <w:pPr>
              <w:spacing w:before="60" w:after="60" w:line="240" w:lineRule="auto"/>
              <w:ind w:hanging="109"/>
              <w:rPr>
                <w:rFonts w:asciiTheme="minorHAnsi" w:hAnsiTheme="minorHAnsi" w:cstheme="minorHAnsi"/>
                <w:b/>
                <w:bCs/>
                <w:noProof/>
                <w:sz w:val="20"/>
                <w:szCs w:val="20"/>
                <w:highlight w:val="yellow"/>
                <w:lang w:val="hr-HR"/>
              </w:rPr>
            </w:pPr>
            <w:r w:rsidRPr="00DD743B">
              <w:rPr>
                <w:b/>
                <w:bCs/>
                <w:sz w:val="20"/>
                <w:szCs w:val="20"/>
                <w:lang w:val="hr-HR"/>
              </w:rPr>
              <w:t>Priprema podloge za oblaganje</w:t>
            </w:r>
          </w:p>
        </w:tc>
      </w:tr>
      <w:tr w:rsidR="006C5A0F" w:rsidRPr="00DD743B" w14:paraId="30F4B7FE" w14:textId="77777777" w:rsidTr="00474428">
        <w:trPr>
          <w:trHeight w:val="558"/>
        </w:trPr>
        <w:tc>
          <w:tcPr>
            <w:tcW w:w="1261" w:type="pct"/>
            <w:shd w:val="clear" w:color="auto" w:fill="B4C6E7" w:themeFill="accent1" w:themeFillTint="66"/>
            <w:tcMar>
              <w:left w:w="57" w:type="dxa"/>
              <w:right w:w="57" w:type="dxa"/>
            </w:tcMar>
            <w:vAlign w:val="center"/>
          </w:tcPr>
          <w:p w14:paraId="52C7D607" w14:textId="77777777" w:rsidR="006C5A0F" w:rsidRPr="00DD743B" w:rsidRDefault="006C5A0F" w:rsidP="000F7C52">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Šifra modula</w:t>
            </w:r>
          </w:p>
        </w:tc>
        <w:tc>
          <w:tcPr>
            <w:tcW w:w="3739" w:type="pct"/>
            <w:gridSpan w:val="3"/>
            <w:vAlign w:val="center"/>
          </w:tcPr>
          <w:p w14:paraId="576AA2CF" w14:textId="77777777" w:rsidR="006C5A0F" w:rsidRPr="00DD743B" w:rsidRDefault="006C5A0F" w:rsidP="000F7C52">
            <w:pPr>
              <w:spacing w:after="0"/>
              <w:ind w:hanging="397"/>
              <w:rPr>
                <w:rFonts w:asciiTheme="minorHAnsi" w:hAnsiTheme="minorHAnsi" w:cstheme="minorHAnsi"/>
                <w:b/>
                <w:noProof/>
                <w:sz w:val="20"/>
                <w:szCs w:val="20"/>
                <w:highlight w:val="yellow"/>
                <w:lang w:val="hr-HR"/>
              </w:rPr>
            </w:pPr>
          </w:p>
        </w:tc>
      </w:tr>
      <w:tr w:rsidR="006C5A0F" w:rsidRPr="00DD743B" w14:paraId="489645F5" w14:textId="77777777" w:rsidTr="00474428">
        <w:trPr>
          <w:trHeight w:val="558"/>
        </w:trPr>
        <w:tc>
          <w:tcPr>
            <w:tcW w:w="1261" w:type="pct"/>
            <w:shd w:val="clear" w:color="auto" w:fill="B4C6E7" w:themeFill="accent1" w:themeFillTint="66"/>
            <w:tcMar>
              <w:left w:w="57" w:type="dxa"/>
              <w:right w:w="57" w:type="dxa"/>
            </w:tcMar>
            <w:vAlign w:val="center"/>
          </w:tcPr>
          <w:p w14:paraId="3743481E" w14:textId="77777777" w:rsidR="006C5A0F" w:rsidRPr="00DD743B" w:rsidRDefault="006C5A0F" w:rsidP="000F7C52">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Kvalifikacije nastavnika koji sudjeluju u realizaciji modula</w:t>
            </w:r>
          </w:p>
        </w:tc>
        <w:tc>
          <w:tcPr>
            <w:tcW w:w="3739" w:type="pct"/>
            <w:gridSpan w:val="3"/>
            <w:vAlign w:val="center"/>
          </w:tcPr>
          <w:p w14:paraId="6EE53827" w14:textId="2D901136" w:rsidR="009846EF" w:rsidRPr="009846EF" w:rsidRDefault="009846EF" w:rsidP="009846EF">
            <w:pPr>
              <w:spacing w:after="0"/>
              <w:jc w:val="both"/>
              <w:rPr>
                <w:rFonts w:asciiTheme="minorHAnsi" w:hAnsiTheme="minorHAnsi" w:cstheme="minorHAnsi"/>
                <w:bCs/>
                <w:noProof/>
                <w:sz w:val="20"/>
                <w:szCs w:val="20"/>
                <w:lang w:val="hr-HR"/>
              </w:rPr>
            </w:pPr>
            <w:hyperlink r:id="rId26" w:history="1">
              <w:r w:rsidRPr="001B25F8">
                <w:rPr>
                  <w:rStyle w:val="Hyperlink"/>
                  <w:rFonts w:asciiTheme="minorHAnsi" w:hAnsiTheme="minorHAnsi" w:cstheme="minorHAnsi"/>
                  <w:bCs/>
                  <w:noProof/>
                  <w:sz w:val="20"/>
                  <w:szCs w:val="20"/>
                  <w:lang w:val="hr-HR"/>
                </w:rPr>
                <w:t>https://hko.srce.hr/registar/skup-ishoda-ucenja/detalji/6462</w:t>
              </w:r>
            </w:hyperlink>
            <w:r>
              <w:rPr>
                <w:rFonts w:asciiTheme="minorHAnsi" w:hAnsiTheme="minorHAnsi" w:cstheme="minorHAnsi"/>
                <w:bCs/>
                <w:noProof/>
                <w:sz w:val="20"/>
                <w:szCs w:val="20"/>
                <w:lang w:val="hr-HR"/>
              </w:rPr>
              <w:t xml:space="preserve"> </w:t>
            </w:r>
          </w:p>
          <w:p w14:paraId="6AA80FB3" w14:textId="4FB3717B" w:rsidR="009846EF" w:rsidRPr="009846EF" w:rsidRDefault="009846EF" w:rsidP="009846EF">
            <w:pPr>
              <w:spacing w:after="0"/>
              <w:jc w:val="both"/>
              <w:rPr>
                <w:rFonts w:asciiTheme="minorHAnsi" w:hAnsiTheme="minorHAnsi" w:cstheme="minorHAnsi"/>
                <w:bCs/>
                <w:noProof/>
                <w:sz w:val="20"/>
                <w:szCs w:val="20"/>
                <w:lang w:val="hr-HR"/>
              </w:rPr>
            </w:pPr>
            <w:hyperlink r:id="rId27" w:history="1">
              <w:r w:rsidRPr="001B25F8">
                <w:rPr>
                  <w:rStyle w:val="Hyperlink"/>
                  <w:rFonts w:asciiTheme="minorHAnsi" w:hAnsiTheme="minorHAnsi" w:cstheme="minorHAnsi"/>
                  <w:bCs/>
                  <w:noProof/>
                  <w:sz w:val="20"/>
                  <w:szCs w:val="20"/>
                  <w:lang w:val="hr-HR"/>
                </w:rPr>
                <w:t>https://hko.srce.hr/registar/skup-ishoda-ucenja/detalji/6463</w:t>
              </w:r>
            </w:hyperlink>
            <w:r>
              <w:rPr>
                <w:rFonts w:asciiTheme="minorHAnsi" w:hAnsiTheme="minorHAnsi" w:cstheme="minorHAnsi"/>
                <w:bCs/>
                <w:noProof/>
                <w:sz w:val="20"/>
                <w:szCs w:val="20"/>
                <w:lang w:val="hr-HR"/>
              </w:rPr>
              <w:t xml:space="preserve"> </w:t>
            </w:r>
          </w:p>
          <w:p w14:paraId="4C6F36A5" w14:textId="05192437" w:rsidR="009846EF" w:rsidRPr="009846EF" w:rsidRDefault="009846EF" w:rsidP="009846EF">
            <w:pPr>
              <w:spacing w:after="0"/>
              <w:jc w:val="both"/>
              <w:rPr>
                <w:rFonts w:asciiTheme="minorHAnsi" w:hAnsiTheme="minorHAnsi" w:cstheme="minorHAnsi"/>
                <w:bCs/>
                <w:noProof/>
                <w:sz w:val="20"/>
                <w:szCs w:val="20"/>
                <w:lang w:val="hr-HR"/>
              </w:rPr>
            </w:pPr>
            <w:hyperlink r:id="rId28" w:history="1">
              <w:r w:rsidRPr="001B25F8">
                <w:rPr>
                  <w:rStyle w:val="Hyperlink"/>
                  <w:rFonts w:asciiTheme="minorHAnsi" w:hAnsiTheme="minorHAnsi" w:cstheme="minorHAnsi"/>
                  <w:bCs/>
                  <w:noProof/>
                  <w:sz w:val="20"/>
                  <w:szCs w:val="20"/>
                  <w:lang w:val="hr-HR"/>
                </w:rPr>
                <w:t>https://hko.srce.hr/registar/skup-ishoda-ucenja/detalji/12813</w:t>
              </w:r>
            </w:hyperlink>
            <w:r>
              <w:rPr>
                <w:rFonts w:asciiTheme="minorHAnsi" w:hAnsiTheme="minorHAnsi" w:cstheme="minorHAnsi"/>
                <w:bCs/>
                <w:noProof/>
                <w:sz w:val="20"/>
                <w:szCs w:val="20"/>
                <w:lang w:val="hr-HR"/>
              </w:rPr>
              <w:t xml:space="preserve"> </w:t>
            </w:r>
            <w:r w:rsidRPr="009846EF">
              <w:rPr>
                <w:rFonts w:asciiTheme="minorHAnsi" w:hAnsiTheme="minorHAnsi" w:cstheme="minorHAnsi"/>
                <w:bCs/>
                <w:noProof/>
                <w:sz w:val="20"/>
                <w:szCs w:val="20"/>
                <w:lang w:val="hr-HR"/>
              </w:rPr>
              <w:t xml:space="preserve"> </w:t>
            </w:r>
          </w:p>
          <w:p w14:paraId="2B326D42" w14:textId="2CAC16E4" w:rsidR="006C5A0F" w:rsidRPr="00DD743B" w:rsidRDefault="009846EF" w:rsidP="009846EF">
            <w:pPr>
              <w:spacing w:after="0"/>
              <w:jc w:val="both"/>
              <w:rPr>
                <w:rFonts w:asciiTheme="minorHAnsi" w:hAnsiTheme="minorHAnsi" w:cstheme="minorHAnsi"/>
                <w:bCs/>
                <w:noProof/>
                <w:sz w:val="20"/>
                <w:szCs w:val="20"/>
                <w:highlight w:val="yellow"/>
                <w:lang w:val="hr-HR"/>
              </w:rPr>
            </w:pPr>
            <w:hyperlink r:id="rId29" w:history="1">
              <w:r w:rsidRPr="001B25F8">
                <w:rPr>
                  <w:rStyle w:val="Hyperlink"/>
                  <w:rFonts w:asciiTheme="minorHAnsi" w:hAnsiTheme="minorHAnsi" w:cstheme="minorHAnsi"/>
                  <w:bCs/>
                  <w:noProof/>
                  <w:sz w:val="20"/>
                  <w:szCs w:val="20"/>
                  <w:lang w:val="hr-HR"/>
                </w:rPr>
                <w:t>https://hko.srce.hr/registar/skup-ishoda-ucenja/detalji/12814</w:t>
              </w:r>
            </w:hyperlink>
            <w:r>
              <w:rPr>
                <w:rFonts w:asciiTheme="minorHAnsi" w:hAnsiTheme="minorHAnsi" w:cstheme="minorHAnsi"/>
                <w:bCs/>
                <w:noProof/>
                <w:sz w:val="20"/>
                <w:szCs w:val="20"/>
                <w:lang w:val="hr-HR"/>
              </w:rPr>
              <w:t xml:space="preserve"> </w:t>
            </w:r>
          </w:p>
        </w:tc>
      </w:tr>
      <w:tr w:rsidR="006C5A0F" w:rsidRPr="00DD743B" w14:paraId="2920B810" w14:textId="77777777" w:rsidTr="00474428">
        <w:trPr>
          <w:trHeight w:val="558"/>
        </w:trPr>
        <w:tc>
          <w:tcPr>
            <w:tcW w:w="1261" w:type="pct"/>
            <w:shd w:val="clear" w:color="auto" w:fill="B4C6E7" w:themeFill="accent1" w:themeFillTint="66"/>
            <w:tcMar>
              <w:left w:w="57" w:type="dxa"/>
              <w:right w:w="57" w:type="dxa"/>
            </w:tcMar>
            <w:vAlign w:val="center"/>
          </w:tcPr>
          <w:p w14:paraId="48069EB2" w14:textId="77777777" w:rsidR="006C5A0F" w:rsidRPr="00DD743B" w:rsidRDefault="006C5A0F" w:rsidP="000F7C52">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Obujam modula (CSVET)</w:t>
            </w:r>
          </w:p>
        </w:tc>
        <w:tc>
          <w:tcPr>
            <w:tcW w:w="3739" w:type="pct"/>
            <w:gridSpan w:val="3"/>
            <w:vAlign w:val="center"/>
          </w:tcPr>
          <w:p w14:paraId="4102F293" w14:textId="132E5304" w:rsidR="006C5A0F" w:rsidRPr="00DD743B" w:rsidRDefault="00390C68" w:rsidP="00AC1B18">
            <w:pPr>
              <w:spacing w:after="0"/>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11</w:t>
            </w:r>
            <w:r w:rsidR="00AC1B18" w:rsidRPr="00DD743B">
              <w:rPr>
                <w:rFonts w:asciiTheme="minorHAnsi" w:hAnsiTheme="minorHAnsi" w:cstheme="minorHAnsi"/>
                <w:b/>
                <w:noProof/>
                <w:sz w:val="20"/>
                <w:szCs w:val="20"/>
                <w:lang w:val="hr-HR"/>
              </w:rPr>
              <w:t xml:space="preserve"> CSVET</w:t>
            </w:r>
          </w:p>
        </w:tc>
      </w:tr>
      <w:tr w:rsidR="006C5A0F" w:rsidRPr="00DD743B" w14:paraId="01DABD5C" w14:textId="77777777" w:rsidTr="00474428">
        <w:tc>
          <w:tcPr>
            <w:tcW w:w="1261" w:type="pct"/>
            <w:vMerge w:val="restart"/>
            <w:shd w:val="clear" w:color="auto" w:fill="8EAADB" w:themeFill="accent1" w:themeFillTint="99"/>
            <w:tcMar>
              <w:left w:w="57" w:type="dxa"/>
              <w:right w:w="57" w:type="dxa"/>
            </w:tcMar>
            <w:vAlign w:val="center"/>
          </w:tcPr>
          <w:p w14:paraId="6741FC4D" w14:textId="77777777" w:rsidR="006C5A0F" w:rsidRPr="00DD743B" w:rsidRDefault="006C5A0F" w:rsidP="000F7C52">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Načini stjecanja ishoda učenja (od – do, postotak)</w:t>
            </w:r>
          </w:p>
        </w:tc>
        <w:tc>
          <w:tcPr>
            <w:tcW w:w="1050" w:type="pct"/>
            <w:shd w:val="clear" w:color="auto" w:fill="8EAADB" w:themeFill="accent1" w:themeFillTint="99"/>
            <w:tcMar>
              <w:left w:w="57" w:type="dxa"/>
              <w:right w:w="57" w:type="dxa"/>
            </w:tcMar>
            <w:vAlign w:val="center"/>
          </w:tcPr>
          <w:p w14:paraId="6979028B" w14:textId="77777777" w:rsidR="006C5A0F" w:rsidRPr="00DD743B" w:rsidRDefault="006C5A0F" w:rsidP="000F7C52">
            <w:pPr>
              <w:spacing w:after="0"/>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Vođeni proces učenja i poučavanja</w:t>
            </w:r>
          </w:p>
        </w:tc>
        <w:tc>
          <w:tcPr>
            <w:tcW w:w="1344" w:type="pct"/>
            <w:shd w:val="clear" w:color="auto" w:fill="8EAADB" w:themeFill="accent1" w:themeFillTint="99"/>
            <w:vAlign w:val="center"/>
          </w:tcPr>
          <w:p w14:paraId="62636FE7" w14:textId="77777777" w:rsidR="006C5A0F" w:rsidRPr="00DD743B" w:rsidRDefault="006C5A0F" w:rsidP="000F7C52">
            <w:pPr>
              <w:spacing w:after="0"/>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Oblici učenja temeljenog na radu</w:t>
            </w:r>
          </w:p>
        </w:tc>
        <w:tc>
          <w:tcPr>
            <w:tcW w:w="1344" w:type="pct"/>
            <w:shd w:val="clear" w:color="auto" w:fill="8EAADB" w:themeFill="accent1" w:themeFillTint="99"/>
            <w:vAlign w:val="center"/>
          </w:tcPr>
          <w:p w14:paraId="1BC8CFDB" w14:textId="77777777" w:rsidR="006C5A0F" w:rsidRPr="00DD743B" w:rsidRDefault="006C5A0F" w:rsidP="000F7C52">
            <w:pPr>
              <w:spacing w:after="0"/>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Samostalne aktivnosti polaznika</w:t>
            </w:r>
          </w:p>
        </w:tc>
      </w:tr>
      <w:tr w:rsidR="006C5A0F" w:rsidRPr="00DD743B" w14:paraId="65EA7C20" w14:textId="77777777" w:rsidTr="00474428">
        <w:trPr>
          <w:trHeight w:val="540"/>
        </w:trPr>
        <w:tc>
          <w:tcPr>
            <w:tcW w:w="1261" w:type="pct"/>
            <w:vMerge/>
            <w:shd w:val="clear" w:color="auto" w:fill="B4C6E7" w:themeFill="accent1" w:themeFillTint="66"/>
            <w:tcMar>
              <w:left w:w="57" w:type="dxa"/>
              <w:right w:w="57" w:type="dxa"/>
            </w:tcMar>
            <w:vAlign w:val="center"/>
          </w:tcPr>
          <w:p w14:paraId="3F9F19C2" w14:textId="77777777" w:rsidR="006C5A0F" w:rsidRPr="00DD743B" w:rsidRDefault="006C5A0F" w:rsidP="000F7C52">
            <w:pPr>
              <w:spacing w:after="0" w:line="240" w:lineRule="auto"/>
              <w:rPr>
                <w:rFonts w:asciiTheme="minorHAnsi" w:hAnsiTheme="minorHAnsi" w:cstheme="minorHAnsi"/>
                <w:b/>
                <w:bCs/>
                <w:noProof/>
                <w:color w:val="000000"/>
                <w:sz w:val="20"/>
                <w:szCs w:val="20"/>
                <w:lang w:val="hr-HR"/>
              </w:rPr>
            </w:pPr>
            <w:bookmarkStart w:id="3" w:name="_Hlk106011106"/>
          </w:p>
        </w:tc>
        <w:tc>
          <w:tcPr>
            <w:tcW w:w="1050" w:type="pct"/>
            <w:tcMar>
              <w:left w:w="57" w:type="dxa"/>
              <w:right w:w="57" w:type="dxa"/>
            </w:tcMar>
            <w:vAlign w:val="center"/>
          </w:tcPr>
          <w:p w14:paraId="55AC0F2E" w14:textId="25E0855B" w:rsidR="006C5A0F" w:rsidRPr="00DD743B" w:rsidRDefault="00841C48" w:rsidP="00BA4A9A">
            <w:pPr>
              <w:spacing w:after="0"/>
              <w:jc w:val="center"/>
              <w:rPr>
                <w:rFonts w:asciiTheme="minorHAnsi" w:hAnsiTheme="minorHAnsi" w:cstheme="minorHAnsi"/>
                <w:noProof/>
                <w:sz w:val="20"/>
                <w:szCs w:val="20"/>
                <w:lang w:val="hr-HR"/>
              </w:rPr>
            </w:pPr>
            <w:r w:rsidRPr="00DD743B">
              <w:rPr>
                <w:rFonts w:asciiTheme="minorHAnsi" w:hAnsiTheme="minorHAnsi" w:cstheme="minorHAnsi"/>
                <w:noProof/>
                <w:sz w:val="20"/>
                <w:szCs w:val="20"/>
                <w:lang w:val="hr-HR"/>
              </w:rPr>
              <w:t>45</w:t>
            </w:r>
            <w:r w:rsidR="00D72B24" w:rsidRPr="00DD743B">
              <w:rPr>
                <w:rFonts w:asciiTheme="minorHAnsi" w:hAnsiTheme="minorHAnsi" w:cstheme="minorHAnsi"/>
                <w:noProof/>
                <w:sz w:val="20"/>
                <w:szCs w:val="20"/>
                <w:lang w:val="hr-HR"/>
              </w:rPr>
              <w:t xml:space="preserve"> </w:t>
            </w:r>
            <w:r w:rsidR="006C5A0F" w:rsidRPr="00DD743B">
              <w:rPr>
                <w:rFonts w:asciiTheme="minorHAnsi" w:hAnsiTheme="minorHAnsi" w:cstheme="minorHAnsi"/>
                <w:noProof/>
                <w:sz w:val="20"/>
                <w:szCs w:val="20"/>
                <w:lang w:val="hr-HR"/>
              </w:rPr>
              <w:t>sati (</w:t>
            </w:r>
            <w:r w:rsidR="00BB69A8" w:rsidRPr="00DD743B">
              <w:rPr>
                <w:rFonts w:asciiTheme="minorHAnsi" w:hAnsiTheme="minorHAnsi" w:cstheme="minorHAnsi"/>
                <w:noProof/>
                <w:sz w:val="20"/>
                <w:szCs w:val="20"/>
                <w:lang w:val="hr-HR"/>
              </w:rPr>
              <w:t>16</w:t>
            </w:r>
            <w:r w:rsidR="006C5A0F" w:rsidRPr="00DD743B">
              <w:rPr>
                <w:rFonts w:asciiTheme="minorHAnsi" w:hAnsiTheme="minorHAnsi" w:cstheme="minorHAnsi"/>
                <w:noProof/>
                <w:sz w:val="20"/>
                <w:szCs w:val="20"/>
                <w:lang w:val="hr-HR"/>
              </w:rPr>
              <w:t>%)</w:t>
            </w:r>
          </w:p>
        </w:tc>
        <w:tc>
          <w:tcPr>
            <w:tcW w:w="1344" w:type="pct"/>
            <w:vAlign w:val="center"/>
          </w:tcPr>
          <w:p w14:paraId="44CF312D" w14:textId="6FE5360D" w:rsidR="006C5A0F" w:rsidRPr="00DD743B" w:rsidRDefault="00841C48" w:rsidP="00BA4A9A">
            <w:pPr>
              <w:spacing w:after="0"/>
              <w:jc w:val="center"/>
              <w:rPr>
                <w:rFonts w:asciiTheme="minorHAnsi" w:hAnsiTheme="minorHAnsi" w:cstheme="minorHAnsi"/>
                <w:noProof/>
                <w:sz w:val="20"/>
                <w:szCs w:val="20"/>
                <w:lang w:val="hr-HR"/>
              </w:rPr>
            </w:pPr>
            <w:r w:rsidRPr="00DD743B">
              <w:rPr>
                <w:rFonts w:asciiTheme="minorHAnsi" w:hAnsiTheme="minorHAnsi" w:cstheme="minorHAnsi"/>
                <w:noProof/>
                <w:sz w:val="20"/>
                <w:szCs w:val="20"/>
                <w:lang w:val="hr-HR"/>
              </w:rPr>
              <w:t>175</w:t>
            </w:r>
            <w:r w:rsidR="006C5A0F" w:rsidRPr="00DD743B">
              <w:rPr>
                <w:rFonts w:asciiTheme="minorHAnsi" w:hAnsiTheme="minorHAnsi" w:cstheme="minorHAnsi"/>
                <w:noProof/>
                <w:sz w:val="20"/>
                <w:szCs w:val="20"/>
                <w:lang w:val="hr-HR"/>
              </w:rPr>
              <w:t xml:space="preserve"> sati (</w:t>
            </w:r>
            <w:r w:rsidR="00910DD6" w:rsidRPr="00DD743B">
              <w:rPr>
                <w:rFonts w:asciiTheme="minorHAnsi" w:hAnsiTheme="minorHAnsi" w:cstheme="minorHAnsi"/>
                <w:noProof/>
                <w:sz w:val="20"/>
                <w:szCs w:val="20"/>
                <w:lang w:val="hr-HR"/>
              </w:rPr>
              <w:t>64</w:t>
            </w:r>
            <w:r w:rsidR="006C5A0F" w:rsidRPr="00DD743B">
              <w:rPr>
                <w:rFonts w:asciiTheme="minorHAnsi" w:hAnsiTheme="minorHAnsi" w:cstheme="minorHAnsi"/>
                <w:noProof/>
                <w:sz w:val="20"/>
                <w:szCs w:val="20"/>
                <w:lang w:val="hr-HR"/>
              </w:rPr>
              <w:t>%)</w:t>
            </w:r>
          </w:p>
        </w:tc>
        <w:tc>
          <w:tcPr>
            <w:tcW w:w="1344" w:type="pct"/>
            <w:vAlign w:val="center"/>
          </w:tcPr>
          <w:p w14:paraId="5B9E608A" w14:textId="05EC7F70" w:rsidR="006C5A0F" w:rsidRPr="00DD743B" w:rsidRDefault="00841C48" w:rsidP="00BA4A9A">
            <w:pPr>
              <w:spacing w:after="0"/>
              <w:jc w:val="center"/>
              <w:rPr>
                <w:rFonts w:asciiTheme="minorHAnsi" w:hAnsiTheme="minorHAnsi" w:cstheme="minorHAnsi"/>
                <w:noProof/>
                <w:sz w:val="20"/>
                <w:szCs w:val="20"/>
                <w:lang w:val="hr-HR"/>
              </w:rPr>
            </w:pPr>
            <w:r w:rsidRPr="00DD743B">
              <w:rPr>
                <w:rFonts w:asciiTheme="minorHAnsi" w:hAnsiTheme="minorHAnsi" w:cstheme="minorHAnsi"/>
                <w:noProof/>
                <w:sz w:val="20"/>
                <w:szCs w:val="20"/>
                <w:lang w:val="hr-HR"/>
              </w:rPr>
              <w:t>55</w:t>
            </w:r>
            <w:r w:rsidR="006C5A0F" w:rsidRPr="00DD743B">
              <w:rPr>
                <w:rFonts w:asciiTheme="minorHAnsi" w:hAnsiTheme="minorHAnsi" w:cstheme="minorHAnsi"/>
                <w:noProof/>
                <w:sz w:val="20"/>
                <w:szCs w:val="20"/>
                <w:lang w:val="hr-HR"/>
              </w:rPr>
              <w:t xml:space="preserve"> sati (</w:t>
            </w:r>
            <w:r w:rsidR="00910DD6" w:rsidRPr="00DD743B">
              <w:rPr>
                <w:rFonts w:asciiTheme="minorHAnsi" w:hAnsiTheme="minorHAnsi" w:cstheme="minorHAnsi"/>
                <w:noProof/>
                <w:sz w:val="20"/>
                <w:szCs w:val="20"/>
                <w:lang w:val="hr-HR"/>
              </w:rPr>
              <w:t>20</w:t>
            </w:r>
            <w:r w:rsidR="006C5A0F" w:rsidRPr="00DD743B">
              <w:rPr>
                <w:rFonts w:asciiTheme="minorHAnsi" w:hAnsiTheme="minorHAnsi" w:cstheme="minorHAnsi"/>
                <w:noProof/>
                <w:sz w:val="20"/>
                <w:szCs w:val="20"/>
                <w:lang w:val="hr-HR"/>
              </w:rPr>
              <w:t>%)</w:t>
            </w:r>
          </w:p>
        </w:tc>
      </w:tr>
      <w:bookmarkEnd w:id="3"/>
      <w:tr w:rsidR="006C5A0F" w:rsidRPr="00DD743B" w14:paraId="6F306DFB" w14:textId="77777777" w:rsidTr="00474428">
        <w:tc>
          <w:tcPr>
            <w:tcW w:w="1261" w:type="pct"/>
            <w:shd w:val="clear" w:color="auto" w:fill="B4C6E7" w:themeFill="accent1" w:themeFillTint="66"/>
            <w:tcMar>
              <w:left w:w="57" w:type="dxa"/>
              <w:right w:w="57" w:type="dxa"/>
            </w:tcMar>
            <w:vAlign w:val="center"/>
          </w:tcPr>
          <w:p w14:paraId="6FA8CA56" w14:textId="77777777" w:rsidR="006C5A0F" w:rsidRPr="00DD743B" w:rsidRDefault="006C5A0F" w:rsidP="000F7C52">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Status modula</w:t>
            </w:r>
          </w:p>
          <w:p w14:paraId="396748F8" w14:textId="77777777" w:rsidR="006C5A0F" w:rsidRPr="00DD743B" w:rsidRDefault="006C5A0F" w:rsidP="000F7C52">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(obvezni/izborni)</w:t>
            </w:r>
          </w:p>
        </w:tc>
        <w:tc>
          <w:tcPr>
            <w:tcW w:w="3739" w:type="pct"/>
            <w:gridSpan w:val="3"/>
            <w:tcMar>
              <w:left w:w="57" w:type="dxa"/>
              <w:right w:w="57" w:type="dxa"/>
            </w:tcMar>
            <w:vAlign w:val="center"/>
          </w:tcPr>
          <w:p w14:paraId="4A671228" w14:textId="77777777" w:rsidR="006C5A0F" w:rsidRPr="00DD743B" w:rsidRDefault="006C5A0F" w:rsidP="000F7C52">
            <w:pPr>
              <w:spacing w:after="0"/>
              <w:rPr>
                <w:rFonts w:asciiTheme="minorHAnsi" w:hAnsiTheme="minorHAnsi" w:cstheme="minorHAnsi"/>
                <w:noProof/>
                <w:sz w:val="20"/>
                <w:szCs w:val="20"/>
                <w:lang w:val="hr-HR"/>
              </w:rPr>
            </w:pPr>
            <w:r w:rsidRPr="00DD743B">
              <w:rPr>
                <w:rFonts w:asciiTheme="minorHAnsi" w:hAnsiTheme="minorHAnsi" w:cstheme="minorHAnsi"/>
                <w:noProof/>
                <w:sz w:val="20"/>
                <w:szCs w:val="20"/>
                <w:lang w:val="hr-HR"/>
              </w:rPr>
              <w:t>obavezni</w:t>
            </w:r>
          </w:p>
        </w:tc>
      </w:tr>
      <w:tr w:rsidR="006C5A0F" w:rsidRPr="00DD743B" w14:paraId="3371A758" w14:textId="77777777" w:rsidTr="00474428">
        <w:trPr>
          <w:trHeight w:val="626"/>
        </w:trPr>
        <w:tc>
          <w:tcPr>
            <w:tcW w:w="1261" w:type="pct"/>
            <w:shd w:val="clear" w:color="auto" w:fill="B4C6E7" w:themeFill="accent1" w:themeFillTint="66"/>
            <w:tcMar>
              <w:left w:w="57" w:type="dxa"/>
              <w:right w:w="57" w:type="dxa"/>
            </w:tcMar>
            <w:vAlign w:val="center"/>
          </w:tcPr>
          <w:p w14:paraId="2FF83424" w14:textId="77777777" w:rsidR="006C5A0F" w:rsidRPr="00DD743B" w:rsidRDefault="006C5A0F" w:rsidP="000F7C52">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 xml:space="preserve">Cilj (opis) modula </w:t>
            </w:r>
          </w:p>
        </w:tc>
        <w:tc>
          <w:tcPr>
            <w:tcW w:w="3739" w:type="pct"/>
            <w:gridSpan w:val="3"/>
            <w:tcMar>
              <w:left w:w="57" w:type="dxa"/>
              <w:right w:w="57" w:type="dxa"/>
            </w:tcMar>
            <w:vAlign w:val="center"/>
          </w:tcPr>
          <w:p w14:paraId="567DCEC1" w14:textId="64704FFD" w:rsidR="006C5A0F" w:rsidRPr="006D5E19" w:rsidRDefault="00C50749" w:rsidP="000F7C52">
            <w:pPr>
              <w:tabs>
                <w:tab w:val="left" w:pos="2820"/>
              </w:tabs>
              <w:spacing w:after="0"/>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 xml:space="preserve">Cilj modula je osposobiti polaznike </w:t>
            </w:r>
            <w:r w:rsidR="00E52E29">
              <w:rPr>
                <w:rFonts w:asciiTheme="minorHAnsi" w:hAnsiTheme="minorHAnsi" w:cstheme="minorHAnsi"/>
                <w:iCs/>
                <w:noProof/>
                <w:sz w:val="20"/>
                <w:szCs w:val="20"/>
                <w:lang w:val="hr-HR"/>
              </w:rPr>
              <w:t>za prepoznavanje</w:t>
            </w:r>
            <w:r w:rsidRPr="00DD743B">
              <w:rPr>
                <w:rFonts w:asciiTheme="minorHAnsi" w:hAnsiTheme="minorHAnsi" w:cstheme="minorHAnsi"/>
                <w:iCs/>
                <w:noProof/>
                <w:sz w:val="20"/>
                <w:szCs w:val="20"/>
                <w:lang w:val="hr-HR"/>
              </w:rPr>
              <w:t>, kategorizira</w:t>
            </w:r>
            <w:r w:rsidR="00E52E29">
              <w:rPr>
                <w:rFonts w:asciiTheme="minorHAnsi" w:hAnsiTheme="minorHAnsi" w:cstheme="minorHAnsi"/>
                <w:iCs/>
                <w:noProof/>
                <w:sz w:val="20"/>
                <w:szCs w:val="20"/>
                <w:lang w:val="hr-HR"/>
              </w:rPr>
              <w:t>nje</w:t>
            </w:r>
            <w:r w:rsidRPr="00DD743B">
              <w:rPr>
                <w:rFonts w:asciiTheme="minorHAnsi" w:hAnsiTheme="minorHAnsi" w:cstheme="minorHAnsi"/>
                <w:iCs/>
                <w:noProof/>
                <w:sz w:val="20"/>
                <w:szCs w:val="20"/>
                <w:lang w:val="hr-HR"/>
              </w:rPr>
              <w:t xml:space="preserve"> i nabr</w:t>
            </w:r>
            <w:r w:rsidR="00E52E29">
              <w:rPr>
                <w:rFonts w:asciiTheme="minorHAnsi" w:hAnsiTheme="minorHAnsi" w:cstheme="minorHAnsi"/>
                <w:iCs/>
                <w:noProof/>
                <w:sz w:val="20"/>
                <w:szCs w:val="20"/>
                <w:lang w:val="hr-HR"/>
              </w:rPr>
              <w:t>ajanje</w:t>
            </w:r>
            <w:r w:rsidRPr="00DD743B">
              <w:rPr>
                <w:rFonts w:asciiTheme="minorHAnsi" w:hAnsiTheme="minorHAnsi" w:cstheme="minorHAnsi"/>
                <w:iCs/>
                <w:noProof/>
                <w:sz w:val="20"/>
                <w:szCs w:val="20"/>
                <w:lang w:val="hr-HR"/>
              </w:rPr>
              <w:t xml:space="preserve"> različite vrste podloga za oblaganje te </w:t>
            </w:r>
            <w:r w:rsidR="00E52E29">
              <w:rPr>
                <w:rFonts w:asciiTheme="minorHAnsi" w:hAnsiTheme="minorHAnsi" w:cstheme="minorHAnsi"/>
                <w:iCs/>
                <w:noProof/>
                <w:sz w:val="20"/>
                <w:szCs w:val="20"/>
                <w:lang w:val="hr-HR"/>
              </w:rPr>
              <w:t xml:space="preserve">za </w:t>
            </w:r>
            <w:r w:rsidRPr="00DD743B">
              <w:rPr>
                <w:rFonts w:asciiTheme="minorHAnsi" w:hAnsiTheme="minorHAnsi" w:cstheme="minorHAnsi"/>
                <w:iCs/>
                <w:noProof/>
                <w:sz w:val="20"/>
                <w:szCs w:val="20"/>
                <w:lang w:val="hr-HR"/>
              </w:rPr>
              <w:t>predvi</w:t>
            </w:r>
            <w:r w:rsidR="00E52E29">
              <w:rPr>
                <w:rFonts w:asciiTheme="minorHAnsi" w:hAnsiTheme="minorHAnsi" w:cstheme="minorHAnsi"/>
                <w:iCs/>
                <w:noProof/>
                <w:sz w:val="20"/>
                <w:szCs w:val="20"/>
                <w:lang w:val="hr-HR"/>
              </w:rPr>
              <w:t xml:space="preserve">đanje </w:t>
            </w:r>
            <w:r w:rsidRPr="00DD743B">
              <w:rPr>
                <w:rFonts w:asciiTheme="minorHAnsi" w:hAnsiTheme="minorHAnsi" w:cstheme="minorHAnsi"/>
                <w:iCs/>
                <w:noProof/>
                <w:sz w:val="20"/>
                <w:szCs w:val="20"/>
                <w:lang w:val="hr-HR"/>
              </w:rPr>
              <w:t>i izv</w:t>
            </w:r>
            <w:r w:rsidR="00E52E29">
              <w:rPr>
                <w:rFonts w:asciiTheme="minorHAnsi" w:hAnsiTheme="minorHAnsi" w:cstheme="minorHAnsi"/>
                <w:iCs/>
                <w:noProof/>
                <w:sz w:val="20"/>
                <w:szCs w:val="20"/>
                <w:lang w:val="hr-HR"/>
              </w:rPr>
              <w:t>ođenje</w:t>
            </w:r>
            <w:r w:rsidRPr="00DD743B">
              <w:rPr>
                <w:rFonts w:asciiTheme="minorHAnsi" w:hAnsiTheme="minorHAnsi" w:cstheme="minorHAnsi"/>
                <w:iCs/>
                <w:noProof/>
                <w:sz w:val="20"/>
                <w:szCs w:val="20"/>
                <w:lang w:val="hr-HR"/>
              </w:rPr>
              <w:t xml:space="preserve"> neophodn</w:t>
            </w:r>
            <w:r w:rsidR="00E52E29">
              <w:rPr>
                <w:rFonts w:asciiTheme="minorHAnsi" w:hAnsiTheme="minorHAnsi" w:cstheme="minorHAnsi"/>
                <w:iCs/>
                <w:noProof/>
                <w:sz w:val="20"/>
                <w:szCs w:val="20"/>
                <w:lang w:val="hr-HR"/>
              </w:rPr>
              <w:t>ih</w:t>
            </w:r>
            <w:r w:rsidRPr="00DD743B">
              <w:rPr>
                <w:rFonts w:asciiTheme="minorHAnsi" w:hAnsiTheme="minorHAnsi" w:cstheme="minorHAnsi"/>
                <w:iCs/>
                <w:noProof/>
                <w:sz w:val="20"/>
                <w:szCs w:val="20"/>
                <w:lang w:val="hr-HR"/>
              </w:rPr>
              <w:t xml:space="preserve"> pripremn</w:t>
            </w:r>
            <w:r w:rsidR="00E52E29">
              <w:rPr>
                <w:rFonts w:asciiTheme="minorHAnsi" w:hAnsiTheme="minorHAnsi" w:cstheme="minorHAnsi"/>
                <w:iCs/>
                <w:noProof/>
                <w:sz w:val="20"/>
                <w:szCs w:val="20"/>
                <w:lang w:val="hr-HR"/>
              </w:rPr>
              <w:t>ih</w:t>
            </w:r>
            <w:r w:rsidRPr="00DD743B">
              <w:rPr>
                <w:rFonts w:asciiTheme="minorHAnsi" w:hAnsiTheme="minorHAnsi" w:cstheme="minorHAnsi"/>
                <w:iCs/>
                <w:noProof/>
                <w:sz w:val="20"/>
                <w:szCs w:val="20"/>
                <w:lang w:val="hr-HR"/>
              </w:rPr>
              <w:t xml:space="preserve"> i izolatersk</w:t>
            </w:r>
            <w:r w:rsidR="00E52E29">
              <w:rPr>
                <w:rFonts w:asciiTheme="minorHAnsi" w:hAnsiTheme="minorHAnsi" w:cstheme="minorHAnsi"/>
                <w:iCs/>
                <w:noProof/>
                <w:sz w:val="20"/>
                <w:szCs w:val="20"/>
                <w:lang w:val="hr-HR"/>
              </w:rPr>
              <w:t>ih</w:t>
            </w:r>
            <w:r w:rsidRPr="00DD743B">
              <w:rPr>
                <w:rFonts w:asciiTheme="minorHAnsi" w:hAnsiTheme="minorHAnsi" w:cstheme="minorHAnsi"/>
                <w:iCs/>
                <w:noProof/>
                <w:sz w:val="20"/>
                <w:szCs w:val="20"/>
                <w:lang w:val="hr-HR"/>
              </w:rPr>
              <w:t xml:space="preserve"> radov</w:t>
            </w:r>
            <w:r w:rsidR="00E52E29">
              <w:rPr>
                <w:rFonts w:asciiTheme="minorHAnsi" w:hAnsiTheme="minorHAnsi" w:cstheme="minorHAnsi"/>
                <w:iCs/>
                <w:noProof/>
                <w:sz w:val="20"/>
                <w:szCs w:val="20"/>
                <w:lang w:val="hr-HR"/>
              </w:rPr>
              <w:t>a</w:t>
            </w:r>
            <w:r w:rsidRPr="00DD743B">
              <w:rPr>
                <w:rFonts w:asciiTheme="minorHAnsi" w:hAnsiTheme="minorHAnsi" w:cstheme="minorHAnsi"/>
                <w:iCs/>
                <w:noProof/>
                <w:sz w:val="20"/>
                <w:szCs w:val="20"/>
                <w:lang w:val="hr-HR"/>
              </w:rPr>
              <w:t xml:space="preserve"> na podlogama za izvođenje oblagačkih radova. Također, polaznici će </w:t>
            </w:r>
            <w:r w:rsidR="00BA4A9A" w:rsidRPr="00DD743B">
              <w:rPr>
                <w:rFonts w:asciiTheme="minorHAnsi" w:hAnsiTheme="minorHAnsi" w:cstheme="minorHAnsi"/>
                <w:iCs/>
                <w:noProof/>
                <w:sz w:val="20"/>
                <w:szCs w:val="20"/>
                <w:lang w:val="hr-HR"/>
              </w:rPr>
              <w:t>moći</w:t>
            </w:r>
            <w:r w:rsidRPr="00DD743B">
              <w:rPr>
                <w:rFonts w:asciiTheme="minorHAnsi" w:hAnsiTheme="minorHAnsi" w:cstheme="minorHAnsi"/>
                <w:iCs/>
                <w:noProof/>
                <w:sz w:val="20"/>
                <w:szCs w:val="20"/>
                <w:lang w:val="hr-HR"/>
              </w:rPr>
              <w:t xml:space="preserve"> odabrati i koristiti adekvatan alat i pribor za pripremu podloga za oblaganje te pripremiti podlogu za oblaganje na način koji će osigurati kvalitetu izvedenih radova. Kroz ovaj modul, polaznici će također naučiti kako kontrolirati kvalitetu izvedbe izolacije u skladu s uputama proizvođača i normama, što će im omogućiti da osiguraju sigurnost i trajnost oblaganja.</w:t>
            </w:r>
          </w:p>
        </w:tc>
      </w:tr>
      <w:tr w:rsidR="006C5A0F" w:rsidRPr="00DD743B" w14:paraId="08A78631" w14:textId="77777777" w:rsidTr="00474428">
        <w:tc>
          <w:tcPr>
            <w:tcW w:w="1261" w:type="pct"/>
            <w:shd w:val="clear" w:color="auto" w:fill="B4C6E7" w:themeFill="accent1" w:themeFillTint="66"/>
            <w:tcMar>
              <w:left w:w="57" w:type="dxa"/>
              <w:right w:w="57" w:type="dxa"/>
            </w:tcMar>
            <w:vAlign w:val="center"/>
          </w:tcPr>
          <w:p w14:paraId="2A2D9DA8" w14:textId="77777777" w:rsidR="006C5A0F" w:rsidRPr="00DD743B" w:rsidRDefault="006C5A0F" w:rsidP="000F7C52">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Ključni pojmovi</w:t>
            </w:r>
          </w:p>
        </w:tc>
        <w:tc>
          <w:tcPr>
            <w:tcW w:w="3739" w:type="pct"/>
            <w:gridSpan w:val="3"/>
            <w:tcMar>
              <w:left w:w="57" w:type="dxa"/>
              <w:right w:w="57" w:type="dxa"/>
            </w:tcMar>
            <w:vAlign w:val="center"/>
          </w:tcPr>
          <w:p w14:paraId="330602D5" w14:textId="341C4129" w:rsidR="006C5A0F" w:rsidRPr="00DD743B" w:rsidRDefault="00674726" w:rsidP="000F7C52">
            <w:pPr>
              <w:tabs>
                <w:tab w:val="left" w:pos="2820"/>
              </w:tabs>
              <w:spacing w:after="0"/>
              <w:jc w:val="both"/>
              <w:rPr>
                <w:rFonts w:asciiTheme="minorHAnsi" w:hAnsiTheme="minorHAnsi" w:cstheme="minorHAnsi"/>
                <w:i/>
                <w:noProof/>
                <w:sz w:val="20"/>
                <w:szCs w:val="20"/>
                <w:highlight w:val="yellow"/>
                <w:lang w:val="hr-HR"/>
              </w:rPr>
            </w:pPr>
            <w:r w:rsidRPr="00DD743B">
              <w:rPr>
                <w:rFonts w:asciiTheme="minorHAnsi" w:hAnsiTheme="minorHAnsi" w:cstheme="minorHAnsi"/>
                <w:i/>
                <w:noProof/>
                <w:sz w:val="20"/>
                <w:szCs w:val="20"/>
                <w:lang w:val="hr-HR"/>
              </w:rPr>
              <w:t>podloge za oblaganje, vrste i značajke podloga za oblaganje, pripremni radovi, izolaterski radovi, materijali za pripremu podloga, materijali za izravnavanje površina, tehnička dokumentacija, toplinska izolacija, zvučna izolacija, hidroizolacija, alati za pripremu podloga, mjere sigurnosti i zaštite na radu, zbrinjavanje otpadnih materijala, popravci, ekonomična upotreba materijala</w:t>
            </w:r>
          </w:p>
        </w:tc>
      </w:tr>
      <w:tr w:rsidR="006C5A0F" w:rsidRPr="00DD743B" w14:paraId="18A1B6DA" w14:textId="77777777" w:rsidTr="00474428">
        <w:tc>
          <w:tcPr>
            <w:tcW w:w="1261" w:type="pct"/>
            <w:shd w:val="clear" w:color="auto" w:fill="B4C6E7" w:themeFill="accent1" w:themeFillTint="66"/>
            <w:tcMar>
              <w:left w:w="57" w:type="dxa"/>
              <w:right w:w="57" w:type="dxa"/>
            </w:tcMar>
            <w:vAlign w:val="center"/>
          </w:tcPr>
          <w:p w14:paraId="1DD3ACFE" w14:textId="77777777" w:rsidR="006C5A0F" w:rsidRPr="00DD743B" w:rsidRDefault="006C5A0F" w:rsidP="000F7C52">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Oblici učenja temeljenog na radu</w:t>
            </w:r>
          </w:p>
        </w:tc>
        <w:tc>
          <w:tcPr>
            <w:tcW w:w="3739" w:type="pct"/>
            <w:gridSpan w:val="3"/>
            <w:tcMar>
              <w:left w:w="57" w:type="dxa"/>
              <w:right w:w="57" w:type="dxa"/>
            </w:tcMar>
            <w:vAlign w:val="center"/>
          </w:tcPr>
          <w:p w14:paraId="1F7D000E" w14:textId="40FDCD7D" w:rsidR="006C5A0F" w:rsidRPr="00DD743B" w:rsidRDefault="00054322" w:rsidP="004D4EAD">
            <w:pPr>
              <w:pStyle w:val="ListParagraph"/>
              <w:tabs>
                <w:tab w:val="left" w:pos="2820"/>
              </w:tabs>
              <w:spacing w:after="0"/>
              <w:ind w:left="0"/>
              <w:jc w:val="both"/>
              <w:rPr>
                <w:rFonts w:cstheme="minorHAnsi"/>
                <w:iCs/>
                <w:noProof/>
                <w:sz w:val="20"/>
                <w:szCs w:val="20"/>
              </w:rPr>
            </w:pPr>
            <w:r w:rsidRPr="00DD743B">
              <w:rPr>
                <w:rFonts w:cstheme="minorHAnsi"/>
                <w:iCs/>
                <w:noProof/>
                <w:sz w:val="20"/>
                <w:szCs w:val="20"/>
              </w:rPr>
              <w:t>Učenje temeljeno na radu u ovom modulu podrazumjeva</w:t>
            </w:r>
            <w:r w:rsidR="00D14116" w:rsidRPr="00DD743B">
              <w:rPr>
                <w:rFonts w:cstheme="minorHAnsi"/>
                <w:iCs/>
                <w:noProof/>
                <w:sz w:val="20"/>
                <w:szCs w:val="20"/>
              </w:rPr>
              <w:t xml:space="preserve"> rad</w:t>
            </w:r>
            <w:r w:rsidR="00F5738D" w:rsidRPr="00DD743B">
              <w:rPr>
                <w:rFonts w:cstheme="minorHAnsi"/>
                <w:iCs/>
                <w:noProof/>
                <w:sz w:val="20"/>
                <w:szCs w:val="20"/>
              </w:rPr>
              <w:t>ne postupke</w:t>
            </w:r>
            <w:r w:rsidR="00D14116" w:rsidRPr="00DD743B">
              <w:rPr>
                <w:rFonts w:cstheme="minorHAnsi"/>
                <w:iCs/>
                <w:noProof/>
                <w:sz w:val="20"/>
                <w:szCs w:val="20"/>
              </w:rPr>
              <w:t xml:space="preserve"> polaznika</w:t>
            </w:r>
            <w:r w:rsidR="00A573A0" w:rsidRPr="0067242A">
              <w:rPr>
                <w:rFonts w:cstheme="minorHAnsi"/>
                <w:iCs/>
                <w:noProof/>
                <w:sz w:val="20"/>
                <w:szCs w:val="20"/>
              </w:rPr>
              <w:t xml:space="preserve"> </w:t>
            </w:r>
            <w:r w:rsidRPr="0067242A">
              <w:rPr>
                <w:rFonts w:cstheme="minorHAnsi"/>
                <w:iCs/>
                <w:noProof/>
                <w:sz w:val="20"/>
                <w:szCs w:val="20"/>
              </w:rPr>
              <w:t>na</w:t>
            </w:r>
            <w:r w:rsidRPr="00DD743B">
              <w:rPr>
                <w:rFonts w:cstheme="minorHAnsi"/>
                <w:iCs/>
                <w:noProof/>
                <w:sz w:val="20"/>
                <w:szCs w:val="20"/>
              </w:rPr>
              <w:t xml:space="preserve"> </w:t>
            </w:r>
            <w:r w:rsidR="00B25C15" w:rsidRPr="00DD743B">
              <w:rPr>
                <w:rFonts w:cstheme="minorHAnsi"/>
                <w:iCs/>
                <w:noProof/>
                <w:sz w:val="20"/>
                <w:szCs w:val="20"/>
              </w:rPr>
              <w:t xml:space="preserve">gradilištu/površini </w:t>
            </w:r>
            <w:r w:rsidR="009522A4">
              <w:rPr>
                <w:rFonts w:cstheme="minorHAnsi"/>
                <w:iCs/>
                <w:noProof/>
                <w:sz w:val="20"/>
                <w:szCs w:val="20"/>
              </w:rPr>
              <w:t xml:space="preserve">i/ili radionici </w:t>
            </w:r>
            <w:r w:rsidR="00611E34">
              <w:rPr>
                <w:rFonts w:cstheme="minorHAnsi"/>
                <w:iCs/>
                <w:noProof/>
                <w:sz w:val="20"/>
                <w:szCs w:val="20"/>
              </w:rPr>
              <w:t xml:space="preserve">ustanove </w:t>
            </w:r>
            <w:r w:rsidR="00B25C15" w:rsidRPr="00DD743B">
              <w:rPr>
                <w:rFonts w:cstheme="minorHAnsi"/>
                <w:iCs/>
                <w:noProof/>
                <w:sz w:val="20"/>
                <w:szCs w:val="20"/>
              </w:rPr>
              <w:t>gdje se vrše poslovi pripreme podloge za oblaganje</w:t>
            </w:r>
            <w:r w:rsidR="00DE66F8" w:rsidRPr="00DD743B">
              <w:rPr>
                <w:rFonts w:cstheme="minorHAnsi"/>
                <w:iCs/>
                <w:noProof/>
                <w:sz w:val="20"/>
                <w:szCs w:val="20"/>
              </w:rPr>
              <w:t xml:space="preserve"> pod nadzorom </w:t>
            </w:r>
            <w:r w:rsidR="009522A4">
              <w:rPr>
                <w:rFonts w:cstheme="minorHAnsi"/>
                <w:iCs/>
                <w:noProof/>
                <w:sz w:val="20"/>
                <w:szCs w:val="20"/>
              </w:rPr>
              <w:t>nastavnik</w:t>
            </w:r>
            <w:r w:rsidR="00C07ACA">
              <w:rPr>
                <w:rFonts w:cstheme="minorHAnsi"/>
                <w:iCs/>
                <w:noProof/>
                <w:sz w:val="20"/>
                <w:szCs w:val="20"/>
              </w:rPr>
              <w:t>/</w:t>
            </w:r>
            <w:r w:rsidR="00DE66F8" w:rsidRPr="00DD743B">
              <w:rPr>
                <w:rFonts w:cstheme="minorHAnsi"/>
                <w:iCs/>
                <w:noProof/>
                <w:sz w:val="20"/>
                <w:szCs w:val="20"/>
              </w:rPr>
              <w:t xml:space="preserve">entora </w:t>
            </w:r>
            <w:r w:rsidR="00C07ACA">
              <w:rPr>
                <w:rFonts w:cstheme="minorHAnsi"/>
                <w:iCs/>
                <w:noProof/>
                <w:sz w:val="20"/>
                <w:szCs w:val="20"/>
              </w:rPr>
              <w:t>kod poslodavca</w:t>
            </w:r>
            <w:r w:rsidR="004D4EAD" w:rsidRPr="00DD743B">
              <w:rPr>
                <w:rFonts w:cstheme="minorHAnsi"/>
                <w:iCs/>
                <w:noProof/>
                <w:sz w:val="20"/>
                <w:szCs w:val="20"/>
              </w:rPr>
              <w:t>.</w:t>
            </w:r>
            <w:r w:rsidR="00685D29" w:rsidRPr="00DD743B">
              <w:rPr>
                <w:rFonts w:cstheme="minorHAnsi"/>
                <w:iCs/>
                <w:noProof/>
                <w:sz w:val="20"/>
                <w:szCs w:val="20"/>
              </w:rPr>
              <w:t xml:space="preserve"> Cilj je st</w:t>
            </w:r>
            <w:r w:rsidR="00BC2665" w:rsidRPr="00DD743B">
              <w:rPr>
                <w:rFonts w:cstheme="minorHAnsi"/>
                <w:iCs/>
                <w:noProof/>
                <w:sz w:val="20"/>
                <w:szCs w:val="20"/>
              </w:rPr>
              <w:t>e</w:t>
            </w:r>
            <w:r w:rsidR="00685D29" w:rsidRPr="00DD743B">
              <w:rPr>
                <w:rFonts w:cstheme="minorHAnsi"/>
                <w:iCs/>
                <w:noProof/>
                <w:sz w:val="20"/>
                <w:szCs w:val="20"/>
              </w:rPr>
              <w:t xml:space="preserve">ći </w:t>
            </w:r>
            <w:r w:rsidR="00BC2665" w:rsidRPr="00DD743B">
              <w:rPr>
                <w:rFonts w:cstheme="minorHAnsi"/>
                <w:iCs/>
                <w:noProof/>
                <w:sz w:val="20"/>
                <w:szCs w:val="20"/>
              </w:rPr>
              <w:t>i</w:t>
            </w:r>
            <w:r w:rsidR="00685D29" w:rsidRPr="00DD743B">
              <w:rPr>
                <w:rFonts w:cstheme="minorHAnsi"/>
                <w:iCs/>
                <w:noProof/>
                <w:sz w:val="20"/>
                <w:szCs w:val="20"/>
              </w:rPr>
              <w:t xml:space="preserve"> uvježbati vještine </w:t>
            </w:r>
            <w:r w:rsidR="0082353A" w:rsidRPr="00DD743B">
              <w:rPr>
                <w:rFonts w:cstheme="minorHAnsi"/>
                <w:iCs/>
                <w:noProof/>
                <w:sz w:val="20"/>
                <w:szCs w:val="20"/>
              </w:rPr>
              <w:t>potrebne za pripremanje podloge za oblaganje.</w:t>
            </w:r>
          </w:p>
          <w:p w14:paraId="0A2DC315" w14:textId="60EC69A0" w:rsidR="00941168" w:rsidRPr="00DD743B" w:rsidRDefault="00941168" w:rsidP="004D4EAD">
            <w:pPr>
              <w:pStyle w:val="ListParagraph"/>
              <w:tabs>
                <w:tab w:val="left" w:pos="2820"/>
              </w:tabs>
              <w:spacing w:after="0"/>
              <w:ind w:left="0"/>
              <w:jc w:val="both"/>
              <w:rPr>
                <w:rFonts w:cstheme="minorHAnsi"/>
                <w:iCs/>
                <w:noProof/>
                <w:sz w:val="20"/>
                <w:szCs w:val="20"/>
                <w:highlight w:val="yellow"/>
              </w:rPr>
            </w:pPr>
            <w:r w:rsidRPr="00DD743B">
              <w:rPr>
                <w:rFonts w:cstheme="minorHAnsi"/>
                <w:iCs/>
                <w:noProof/>
                <w:sz w:val="20"/>
                <w:szCs w:val="20"/>
              </w:rPr>
              <w:t>Polaznici će u simuliranim uvjetima i</w:t>
            </w:r>
            <w:r w:rsidR="00DA250E" w:rsidRPr="00DD743B">
              <w:rPr>
                <w:rFonts w:cstheme="minorHAnsi"/>
                <w:iCs/>
                <w:noProof/>
                <w:sz w:val="20"/>
                <w:szCs w:val="20"/>
              </w:rPr>
              <w:t xml:space="preserve"> stvarnim radnim</w:t>
            </w:r>
            <w:r w:rsidRPr="00DD743B">
              <w:rPr>
                <w:rFonts w:cstheme="minorHAnsi"/>
                <w:iCs/>
                <w:noProof/>
                <w:sz w:val="20"/>
                <w:szCs w:val="20"/>
              </w:rPr>
              <w:t xml:space="preserve"> situacijama prakticirati </w:t>
            </w:r>
            <w:r w:rsidR="00BB414E" w:rsidRPr="00DD743B">
              <w:rPr>
                <w:rFonts w:cstheme="minorHAnsi"/>
                <w:iCs/>
                <w:noProof/>
                <w:sz w:val="20"/>
                <w:szCs w:val="20"/>
              </w:rPr>
              <w:t xml:space="preserve">postavljanje </w:t>
            </w:r>
            <w:r w:rsidR="00D97624" w:rsidRPr="00DD743B">
              <w:rPr>
                <w:rFonts w:cstheme="minorHAnsi"/>
                <w:iCs/>
                <w:noProof/>
                <w:sz w:val="20"/>
                <w:szCs w:val="20"/>
              </w:rPr>
              <w:t xml:space="preserve">različitih vrsta </w:t>
            </w:r>
            <w:r w:rsidR="00BB414E" w:rsidRPr="00DD743B">
              <w:rPr>
                <w:rFonts w:cstheme="minorHAnsi"/>
                <w:iCs/>
                <w:noProof/>
                <w:sz w:val="20"/>
                <w:szCs w:val="20"/>
              </w:rPr>
              <w:t xml:space="preserve">izolacije </w:t>
            </w:r>
            <w:r w:rsidR="00D97624" w:rsidRPr="00DD743B">
              <w:rPr>
                <w:rFonts w:cstheme="minorHAnsi"/>
                <w:iCs/>
                <w:noProof/>
                <w:sz w:val="20"/>
                <w:szCs w:val="20"/>
              </w:rPr>
              <w:t>podloga za oblaganje</w:t>
            </w:r>
            <w:r w:rsidR="00A573A0" w:rsidRPr="00DD743B">
              <w:rPr>
                <w:rFonts w:cstheme="minorHAnsi"/>
                <w:iCs/>
                <w:noProof/>
                <w:sz w:val="20"/>
                <w:szCs w:val="20"/>
              </w:rPr>
              <w:t xml:space="preserve">, korištenje alata i pribora za poslove pripreme podloga za oblaganje i same izvedbene radove pripreme podloga za oblaganje. Sve poslove raditi će pod nadzorom nastavnika/mentora </w:t>
            </w:r>
            <w:r w:rsidR="000C6C5B">
              <w:rPr>
                <w:rFonts w:cstheme="minorHAnsi"/>
                <w:iCs/>
                <w:noProof/>
                <w:sz w:val="20"/>
                <w:szCs w:val="20"/>
              </w:rPr>
              <w:t xml:space="preserve">kod opslodavca </w:t>
            </w:r>
            <w:r w:rsidR="00A573A0" w:rsidRPr="00DD743B">
              <w:rPr>
                <w:rFonts w:cstheme="minorHAnsi"/>
                <w:iCs/>
                <w:noProof/>
                <w:sz w:val="20"/>
                <w:szCs w:val="20"/>
              </w:rPr>
              <w:t>u skladu s pravilima i propisima rada na siguran način.</w:t>
            </w:r>
          </w:p>
        </w:tc>
      </w:tr>
      <w:tr w:rsidR="006C5A0F" w:rsidRPr="00DD743B" w14:paraId="379BA8F4" w14:textId="77777777" w:rsidTr="00474428">
        <w:tc>
          <w:tcPr>
            <w:tcW w:w="1261" w:type="pct"/>
            <w:shd w:val="clear" w:color="auto" w:fill="B4C6E7" w:themeFill="accent1" w:themeFillTint="66"/>
            <w:tcMar>
              <w:left w:w="57" w:type="dxa"/>
              <w:right w:w="57" w:type="dxa"/>
            </w:tcMar>
            <w:vAlign w:val="center"/>
          </w:tcPr>
          <w:p w14:paraId="0EF081D8" w14:textId="77777777" w:rsidR="006C5A0F" w:rsidRPr="00DD743B" w:rsidRDefault="006C5A0F" w:rsidP="000F7C52">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Literatura i specifična nastavna sredstva potrebna za realizaciju modula</w:t>
            </w:r>
          </w:p>
        </w:tc>
        <w:tc>
          <w:tcPr>
            <w:tcW w:w="3739" w:type="pct"/>
            <w:gridSpan w:val="3"/>
            <w:tcMar>
              <w:left w:w="57" w:type="dxa"/>
              <w:right w:w="57" w:type="dxa"/>
            </w:tcMar>
          </w:tcPr>
          <w:p w14:paraId="3BB1FB3C" w14:textId="77777777" w:rsidR="006C5A0F" w:rsidRPr="00DD743B" w:rsidRDefault="006C5A0F" w:rsidP="000F7C52">
            <w:pPr>
              <w:tabs>
                <w:tab w:val="left" w:pos="2820"/>
              </w:tabs>
              <w:spacing w:after="0"/>
              <w:rPr>
                <w:rFonts w:cstheme="minorHAnsi"/>
                <w:b/>
                <w:bCs/>
                <w:noProof/>
                <w:sz w:val="20"/>
                <w:szCs w:val="20"/>
                <w:lang w:val="hr-HR"/>
              </w:rPr>
            </w:pPr>
            <w:r w:rsidRPr="00DD743B">
              <w:rPr>
                <w:rFonts w:cstheme="minorHAnsi"/>
                <w:b/>
                <w:bCs/>
                <w:noProof/>
                <w:sz w:val="20"/>
                <w:szCs w:val="20"/>
                <w:lang w:val="hr-HR"/>
              </w:rPr>
              <w:t>Literatura za polaznike :</w:t>
            </w:r>
          </w:p>
          <w:p w14:paraId="35FFF661" w14:textId="35E9055C" w:rsidR="006C5A0F" w:rsidRPr="00DD743B" w:rsidRDefault="00CE7DA8" w:rsidP="000F7C52">
            <w:pPr>
              <w:tabs>
                <w:tab w:val="left" w:pos="2820"/>
              </w:tabs>
              <w:spacing w:after="0"/>
              <w:rPr>
                <w:rFonts w:asciiTheme="minorHAnsi" w:hAnsiTheme="minorHAnsi" w:cstheme="minorHAnsi"/>
                <w:iCs/>
                <w:noProof/>
                <w:sz w:val="20"/>
                <w:szCs w:val="20"/>
                <w:highlight w:val="yellow"/>
                <w:lang w:val="hr-HR"/>
              </w:rPr>
            </w:pPr>
            <w:r w:rsidRPr="00DD743B">
              <w:rPr>
                <w:rFonts w:cstheme="minorHAnsi"/>
                <w:noProof/>
                <w:sz w:val="20"/>
                <w:szCs w:val="20"/>
                <w:lang w:val="hr-HR"/>
              </w:rPr>
              <w:t>S</w:t>
            </w:r>
            <w:r w:rsidR="006C5A0F" w:rsidRPr="00DD743B">
              <w:rPr>
                <w:rFonts w:cstheme="minorHAnsi"/>
                <w:noProof/>
                <w:sz w:val="20"/>
                <w:szCs w:val="20"/>
                <w:lang w:val="hr-HR"/>
              </w:rPr>
              <w:t xml:space="preserve">kripta koju su izradili </w:t>
            </w:r>
            <w:r w:rsidR="00F30B6C" w:rsidRPr="00DD743B">
              <w:rPr>
                <w:rFonts w:cstheme="minorHAnsi"/>
                <w:noProof/>
                <w:sz w:val="20"/>
                <w:szCs w:val="20"/>
                <w:lang w:val="hr-HR"/>
              </w:rPr>
              <w:t>nastavnici</w:t>
            </w:r>
            <w:r w:rsidR="006C5A0F" w:rsidRPr="00DD743B">
              <w:rPr>
                <w:rFonts w:cstheme="minorHAnsi"/>
                <w:noProof/>
                <w:sz w:val="20"/>
                <w:szCs w:val="20"/>
                <w:lang w:val="hr-HR"/>
              </w:rPr>
              <w:t>.</w:t>
            </w:r>
          </w:p>
        </w:tc>
      </w:tr>
      <w:bookmarkEnd w:id="2"/>
    </w:tbl>
    <w:p w14:paraId="69AD5794" w14:textId="77777777" w:rsidR="006C5A0F" w:rsidRPr="00DD743B" w:rsidRDefault="006C5A0F" w:rsidP="000F7C52">
      <w:pPr>
        <w:spacing w:after="0"/>
        <w:rPr>
          <w:rFonts w:asciiTheme="minorHAnsi" w:hAnsiTheme="minorHAnsi" w:cstheme="minorHAnsi"/>
          <w:noProof/>
          <w:sz w:val="20"/>
          <w:szCs w:val="20"/>
          <w:highlight w:val="yellow"/>
          <w:lang w:val="hr-HR"/>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42"/>
        <w:gridCol w:w="1747"/>
        <w:gridCol w:w="6562"/>
      </w:tblGrid>
      <w:tr w:rsidR="006C5A0F" w:rsidRPr="00DD743B" w14:paraId="675D1735" w14:textId="77777777" w:rsidTr="00474428">
        <w:trPr>
          <w:trHeight w:val="409"/>
        </w:trPr>
        <w:tc>
          <w:tcPr>
            <w:tcW w:w="1635" w:type="pct"/>
            <w:gridSpan w:val="2"/>
            <w:shd w:val="clear" w:color="auto" w:fill="8EAADB" w:themeFill="accent1" w:themeFillTint="99"/>
            <w:tcMar>
              <w:left w:w="57" w:type="dxa"/>
              <w:right w:w="57" w:type="dxa"/>
            </w:tcMar>
            <w:vAlign w:val="center"/>
          </w:tcPr>
          <w:p w14:paraId="3A05B8C9" w14:textId="6C9F2EA5" w:rsidR="006C5A0F" w:rsidRPr="00DD743B" w:rsidRDefault="006C5A0F" w:rsidP="000F7C52">
            <w:pPr>
              <w:tabs>
                <w:tab w:val="left" w:pos="2820"/>
              </w:tabs>
              <w:spacing w:after="0"/>
              <w:rPr>
                <w:rFonts w:asciiTheme="minorHAnsi" w:hAnsiTheme="minorHAnsi" w:cstheme="minorHAnsi"/>
                <w:bCs/>
                <w:i/>
                <w:noProof/>
                <w:sz w:val="20"/>
                <w:szCs w:val="20"/>
                <w:lang w:val="hr-HR"/>
              </w:rPr>
            </w:pPr>
            <w:bookmarkStart w:id="4" w:name="_Hlk106010165"/>
            <w:bookmarkStart w:id="5" w:name="_Hlk106011408"/>
            <w:r w:rsidRPr="00DD743B">
              <w:rPr>
                <w:rFonts w:asciiTheme="minorHAnsi" w:hAnsiTheme="minorHAnsi" w:cstheme="minorHAnsi"/>
                <w:b/>
                <w:noProof/>
                <w:sz w:val="20"/>
                <w:szCs w:val="20"/>
                <w:lang w:val="hr-HR"/>
              </w:rPr>
              <w:t>Skup ishoda učenja iz SK-a</w:t>
            </w:r>
            <w:r w:rsidR="00DD0D5C">
              <w:rPr>
                <w:rFonts w:asciiTheme="minorHAnsi" w:hAnsiTheme="minorHAnsi" w:cstheme="minorHAnsi"/>
                <w:b/>
                <w:noProof/>
                <w:sz w:val="20"/>
                <w:szCs w:val="20"/>
                <w:lang w:val="hr-HR"/>
              </w:rPr>
              <w:t>, obujam</w:t>
            </w:r>
            <w:r w:rsidRPr="00DD743B">
              <w:rPr>
                <w:rFonts w:asciiTheme="minorHAnsi" w:hAnsiTheme="minorHAnsi" w:cstheme="minorHAnsi"/>
                <w:b/>
                <w:noProof/>
                <w:sz w:val="20"/>
                <w:szCs w:val="20"/>
                <w:lang w:val="hr-HR"/>
              </w:rPr>
              <w:t>:</w:t>
            </w:r>
          </w:p>
        </w:tc>
        <w:tc>
          <w:tcPr>
            <w:tcW w:w="3365" w:type="pct"/>
            <w:vAlign w:val="center"/>
          </w:tcPr>
          <w:p w14:paraId="088EBFB4" w14:textId="583098A3" w:rsidR="006C5A0F" w:rsidRPr="00DD743B" w:rsidRDefault="006C7B51" w:rsidP="000F7C52">
            <w:pPr>
              <w:tabs>
                <w:tab w:val="left" w:pos="2820"/>
              </w:tabs>
              <w:spacing w:after="0"/>
              <w:rPr>
                <w:rFonts w:asciiTheme="minorHAnsi" w:hAnsiTheme="minorHAnsi" w:cstheme="minorHAnsi"/>
                <w:b/>
                <w:bCs/>
                <w:iCs/>
                <w:noProof/>
                <w:sz w:val="20"/>
                <w:szCs w:val="20"/>
                <w:highlight w:val="yellow"/>
                <w:lang w:val="hr-HR"/>
              </w:rPr>
            </w:pPr>
            <w:r w:rsidRPr="00DD743B">
              <w:rPr>
                <w:b/>
                <w:bCs/>
                <w:sz w:val="20"/>
                <w:szCs w:val="20"/>
                <w:lang w:val="hr-HR"/>
              </w:rPr>
              <w:t>Podloge za oblaganje</w:t>
            </w:r>
            <w:r w:rsidR="00DD0D5C">
              <w:rPr>
                <w:b/>
                <w:bCs/>
                <w:sz w:val="20"/>
                <w:szCs w:val="20"/>
                <w:lang w:val="hr-HR"/>
              </w:rPr>
              <w:t>, 2 CSVET</w:t>
            </w:r>
          </w:p>
        </w:tc>
      </w:tr>
      <w:bookmarkEnd w:id="4"/>
      <w:tr w:rsidR="006C5A0F" w:rsidRPr="00DD743B" w14:paraId="16337177" w14:textId="77777777" w:rsidTr="00474428">
        <w:tc>
          <w:tcPr>
            <w:tcW w:w="5000" w:type="pct"/>
            <w:gridSpan w:val="3"/>
            <w:shd w:val="clear" w:color="auto" w:fill="B4C6E7" w:themeFill="accent1" w:themeFillTint="66"/>
            <w:tcMar>
              <w:left w:w="57" w:type="dxa"/>
              <w:right w:w="57" w:type="dxa"/>
            </w:tcMar>
            <w:vAlign w:val="center"/>
          </w:tcPr>
          <w:p w14:paraId="79503CA5" w14:textId="77777777" w:rsidR="006C5A0F" w:rsidRPr="00DD743B" w:rsidRDefault="006C5A0F" w:rsidP="000F7C52">
            <w:pPr>
              <w:tabs>
                <w:tab w:val="left" w:pos="2820"/>
              </w:tabs>
              <w:spacing w:after="0"/>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Ishodi učenja</w:t>
            </w:r>
          </w:p>
        </w:tc>
      </w:tr>
      <w:tr w:rsidR="006C5A0F" w:rsidRPr="00DD743B" w14:paraId="28AB1F33" w14:textId="77777777" w:rsidTr="00474428">
        <w:tc>
          <w:tcPr>
            <w:tcW w:w="5000" w:type="pct"/>
            <w:gridSpan w:val="3"/>
            <w:tcMar>
              <w:left w:w="57" w:type="dxa"/>
              <w:right w:w="57" w:type="dxa"/>
            </w:tcMar>
            <w:vAlign w:val="center"/>
          </w:tcPr>
          <w:p w14:paraId="12CA3CEF" w14:textId="77777777" w:rsidR="00111C4E" w:rsidRPr="00DD743B" w:rsidRDefault="00111C4E" w:rsidP="00BA4A9A">
            <w:pPr>
              <w:pStyle w:val="ListParagraph"/>
              <w:numPr>
                <w:ilvl w:val="0"/>
                <w:numId w:val="19"/>
              </w:numPr>
              <w:tabs>
                <w:tab w:val="left" w:pos="2820"/>
              </w:tabs>
              <w:spacing w:after="0"/>
              <w:rPr>
                <w:rFonts w:cstheme="minorHAnsi"/>
                <w:noProof/>
                <w:sz w:val="20"/>
                <w:szCs w:val="20"/>
              </w:rPr>
            </w:pPr>
            <w:r w:rsidRPr="00DD743B">
              <w:rPr>
                <w:rFonts w:cstheme="minorHAnsi"/>
                <w:noProof/>
                <w:sz w:val="20"/>
                <w:szCs w:val="20"/>
              </w:rPr>
              <w:t>Kategorizirati vrste i značajke podloga za oblaganje u interijeru i eksterijeru</w:t>
            </w:r>
          </w:p>
          <w:p w14:paraId="30E82DB6" w14:textId="0B083C6A" w:rsidR="00111C4E" w:rsidRPr="00DD743B" w:rsidRDefault="00111C4E" w:rsidP="00BA4A9A">
            <w:pPr>
              <w:pStyle w:val="ListParagraph"/>
              <w:numPr>
                <w:ilvl w:val="0"/>
                <w:numId w:val="19"/>
              </w:numPr>
              <w:tabs>
                <w:tab w:val="left" w:pos="2820"/>
              </w:tabs>
              <w:spacing w:after="0"/>
              <w:rPr>
                <w:rFonts w:cstheme="minorHAnsi"/>
                <w:noProof/>
                <w:sz w:val="20"/>
                <w:szCs w:val="20"/>
              </w:rPr>
            </w:pPr>
            <w:r w:rsidRPr="00DD743B">
              <w:rPr>
                <w:rFonts w:cstheme="minorHAnsi"/>
                <w:noProof/>
                <w:sz w:val="20"/>
                <w:szCs w:val="20"/>
              </w:rPr>
              <w:t>Nabrojati podloge za oblaganje</w:t>
            </w:r>
          </w:p>
          <w:p w14:paraId="4D4B1E8D" w14:textId="0ABC1514" w:rsidR="00111C4E" w:rsidRPr="00DD743B" w:rsidRDefault="00111C4E" w:rsidP="00BA4A9A">
            <w:pPr>
              <w:pStyle w:val="ListParagraph"/>
              <w:numPr>
                <w:ilvl w:val="0"/>
                <w:numId w:val="19"/>
              </w:numPr>
              <w:tabs>
                <w:tab w:val="left" w:pos="2820"/>
              </w:tabs>
              <w:spacing w:after="0"/>
              <w:rPr>
                <w:rFonts w:cstheme="minorHAnsi"/>
                <w:noProof/>
                <w:sz w:val="20"/>
                <w:szCs w:val="20"/>
              </w:rPr>
            </w:pPr>
            <w:r w:rsidRPr="00DD743B">
              <w:rPr>
                <w:rFonts w:cstheme="minorHAnsi"/>
                <w:noProof/>
                <w:sz w:val="20"/>
                <w:szCs w:val="20"/>
              </w:rPr>
              <w:lastRenderedPageBreak/>
              <w:t>Predvidjeti neophodne pripremne i izolaterske radove na podlogama za izvođenje oblagačkih radova</w:t>
            </w:r>
          </w:p>
          <w:p w14:paraId="55DFD97E" w14:textId="77777777" w:rsidR="00111C4E" w:rsidRPr="00DD743B" w:rsidRDefault="00111C4E" w:rsidP="00BA4A9A">
            <w:pPr>
              <w:pStyle w:val="ListParagraph"/>
              <w:numPr>
                <w:ilvl w:val="0"/>
                <w:numId w:val="19"/>
              </w:numPr>
              <w:tabs>
                <w:tab w:val="left" w:pos="2820"/>
              </w:tabs>
              <w:spacing w:after="0"/>
              <w:rPr>
                <w:rFonts w:cstheme="minorHAnsi"/>
                <w:noProof/>
                <w:sz w:val="20"/>
                <w:szCs w:val="20"/>
              </w:rPr>
            </w:pPr>
            <w:r w:rsidRPr="00DD743B">
              <w:rPr>
                <w:rFonts w:cstheme="minorHAnsi"/>
                <w:noProof/>
                <w:sz w:val="20"/>
                <w:szCs w:val="20"/>
              </w:rPr>
              <w:t>Opisati materijale za pripremu podloga za oblaganje</w:t>
            </w:r>
          </w:p>
          <w:p w14:paraId="0266467F" w14:textId="44ED4B7B" w:rsidR="006C5A0F" w:rsidRPr="00DD743B" w:rsidRDefault="00111C4E" w:rsidP="00BA4A9A">
            <w:pPr>
              <w:pStyle w:val="ListParagraph"/>
              <w:numPr>
                <w:ilvl w:val="0"/>
                <w:numId w:val="19"/>
              </w:numPr>
              <w:tabs>
                <w:tab w:val="left" w:pos="2820"/>
              </w:tabs>
              <w:spacing w:after="0"/>
              <w:rPr>
                <w:rFonts w:cstheme="minorHAnsi"/>
                <w:noProof/>
                <w:sz w:val="20"/>
                <w:szCs w:val="20"/>
              </w:rPr>
            </w:pPr>
            <w:r w:rsidRPr="00DD743B">
              <w:rPr>
                <w:rFonts w:cstheme="minorHAnsi"/>
                <w:noProof/>
                <w:sz w:val="20"/>
                <w:szCs w:val="20"/>
              </w:rPr>
              <w:t>Opisati materijale za izvođenje izravnavajućih slojeva zidnih i podnih površina</w:t>
            </w:r>
          </w:p>
        </w:tc>
      </w:tr>
      <w:tr w:rsidR="006C5A0F" w:rsidRPr="00DD743B" w14:paraId="5ED8BA58" w14:textId="77777777" w:rsidTr="00474428">
        <w:trPr>
          <w:trHeight w:val="427"/>
        </w:trPr>
        <w:tc>
          <w:tcPr>
            <w:tcW w:w="5000" w:type="pct"/>
            <w:gridSpan w:val="3"/>
            <w:shd w:val="clear" w:color="auto" w:fill="B4C6E7" w:themeFill="accent1" w:themeFillTint="66"/>
            <w:tcMar>
              <w:left w:w="57" w:type="dxa"/>
              <w:right w:w="57" w:type="dxa"/>
            </w:tcMar>
            <w:vAlign w:val="center"/>
          </w:tcPr>
          <w:p w14:paraId="47D8AFAF" w14:textId="77777777" w:rsidR="006C5A0F" w:rsidRPr="00DD743B" w:rsidRDefault="006C5A0F" w:rsidP="000F7C52">
            <w:pPr>
              <w:tabs>
                <w:tab w:val="left" w:pos="2820"/>
              </w:tabs>
              <w:spacing w:after="0"/>
              <w:rPr>
                <w:rFonts w:asciiTheme="minorHAnsi" w:hAnsiTheme="minorHAnsi" w:cstheme="minorHAnsi"/>
                <w:b/>
                <w:noProof/>
                <w:sz w:val="20"/>
                <w:szCs w:val="20"/>
                <w:highlight w:val="yellow"/>
                <w:lang w:val="hr-HR"/>
              </w:rPr>
            </w:pPr>
            <w:bookmarkStart w:id="6" w:name="_Hlk92457663"/>
            <w:r w:rsidRPr="00DD743B">
              <w:rPr>
                <w:rFonts w:asciiTheme="minorHAnsi" w:hAnsiTheme="minorHAnsi" w:cstheme="minorHAnsi"/>
                <w:b/>
                <w:noProof/>
                <w:sz w:val="20"/>
                <w:szCs w:val="20"/>
                <w:lang w:val="hr-HR"/>
              </w:rPr>
              <w:lastRenderedPageBreak/>
              <w:t>Dominantan nastavni sustav i opis načina ostvarivanja SIU</w:t>
            </w:r>
            <w:bookmarkEnd w:id="6"/>
          </w:p>
        </w:tc>
      </w:tr>
      <w:tr w:rsidR="006C5A0F" w:rsidRPr="00DD743B" w14:paraId="0114A19C" w14:textId="77777777" w:rsidTr="00474428">
        <w:trPr>
          <w:trHeight w:val="572"/>
        </w:trPr>
        <w:tc>
          <w:tcPr>
            <w:tcW w:w="5000" w:type="pct"/>
            <w:gridSpan w:val="3"/>
            <w:tcMar>
              <w:left w:w="57" w:type="dxa"/>
              <w:right w:w="57" w:type="dxa"/>
            </w:tcMar>
          </w:tcPr>
          <w:p w14:paraId="2D689F03" w14:textId="73A25A70" w:rsidR="00424D17" w:rsidRDefault="009C5C4C" w:rsidP="00E07553">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 xml:space="preserve">Dominantni nastavni sustav </w:t>
            </w:r>
            <w:r w:rsidR="00263260">
              <w:rPr>
                <w:rFonts w:asciiTheme="minorHAnsi" w:hAnsiTheme="minorHAnsi" w:cstheme="minorHAnsi"/>
                <w:bCs/>
                <w:noProof/>
                <w:sz w:val="20"/>
                <w:szCs w:val="20"/>
                <w:lang w:val="hr-HR"/>
              </w:rPr>
              <w:t>je</w:t>
            </w:r>
            <w:r w:rsidRPr="00DD743B">
              <w:rPr>
                <w:rFonts w:asciiTheme="minorHAnsi" w:hAnsiTheme="minorHAnsi" w:cstheme="minorHAnsi"/>
                <w:bCs/>
                <w:noProof/>
                <w:sz w:val="20"/>
                <w:szCs w:val="20"/>
                <w:lang w:val="hr-HR"/>
              </w:rPr>
              <w:t xml:space="preserve"> problemska nastava.</w:t>
            </w:r>
            <w:r w:rsidR="00CD0D17" w:rsidRPr="00DD743B">
              <w:rPr>
                <w:rFonts w:asciiTheme="minorHAnsi" w:hAnsiTheme="minorHAnsi" w:cstheme="minorHAnsi"/>
                <w:bCs/>
                <w:noProof/>
                <w:sz w:val="20"/>
                <w:szCs w:val="20"/>
                <w:lang w:val="hr-HR"/>
              </w:rPr>
              <w:t xml:space="preserve"> </w:t>
            </w:r>
          </w:p>
          <w:p w14:paraId="729314C9" w14:textId="3BE3CE28" w:rsidR="00461946" w:rsidRPr="00DD743B" w:rsidRDefault="00CD0D17" w:rsidP="00E07553">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Tijekom realizacije nastavnih sadržaja nastavnik pr</w:t>
            </w:r>
            <w:r w:rsidR="00B979A1">
              <w:rPr>
                <w:rFonts w:asciiTheme="minorHAnsi" w:hAnsiTheme="minorHAnsi" w:cstheme="minorHAnsi"/>
                <w:bCs/>
                <w:noProof/>
                <w:sz w:val="20"/>
                <w:szCs w:val="20"/>
                <w:lang w:val="hr-HR"/>
              </w:rPr>
              <w:t xml:space="preserve">vo </w:t>
            </w:r>
            <w:r w:rsidRPr="00DD743B">
              <w:rPr>
                <w:rFonts w:asciiTheme="minorHAnsi" w:hAnsiTheme="minorHAnsi" w:cstheme="minorHAnsi"/>
                <w:bCs/>
                <w:noProof/>
                <w:sz w:val="20"/>
                <w:szCs w:val="20"/>
                <w:lang w:val="hr-HR"/>
              </w:rPr>
              <w:t xml:space="preserve">upoznaje polaznike s </w:t>
            </w:r>
            <w:r w:rsidR="0030711C" w:rsidRPr="00DD743B">
              <w:rPr>
                <w:rFonts w:asciiTheme="minorHAnsi" w:hAnsiTheme="minorHAnsi" w:cstheme="minorHAnsi"/>
                <w:bCs/>
                <w:noProof/>
                <w:sz w:val="20"/>
                <w:szCs w:val="20"/>
                <w:lang w:val="hr-HR"/>
              </w:rPr>
              <w:t xml:space="preserve">vrstama i značajkama podloga za oblaganje u interijeru i eksterijeru. </w:t>
            </w:r>
            <w:r w:rsidR="00461946" w:rsidRPr="00DD743B">
              <w:rPr>
                <w:rFonts w:asciiTheme="minorHAnsi" w:hAnsiTheme="minorHAnsi" w:cstheme="minorHAnsi"/>
                <w:bCs/>
                <w:noProof/>
                <w:sz w:val="20"/>
                <w:szCs w:val="20"/>
                <w:lang w:val="hr-HR"/>
              </w:rPr>
              <w:t>Nakon toga polaznici samostalno istražuju i uspoređuju podloge za oblaganje prema vrstama u interijeru i eksterijeru</w:t>
            </w:r>
            <w:r w:rsidR="00A05AA3" w:rsidRPr="00DD743B">
              <w:rPr>
                <w:rFonts w:asciiTheme="minorHAnsi" w:hAnsiTheme="minorHAnsi" w:cstheme="minorHAnsi"/>
                <w:bCs/>
                <w:noProof/>
                <w:sz w:val="20"/>
                <w:szCs w:val="20"/>
                <w:lang w:val="hr-HR"/>
              </w:rPr>
              <w:t xml:space="preserve">, </w:t>
            </w:r>
            <w:r w:rsidR="0049594E" w:rsidRPr="00DD743B">
              <w:rPr>
                <w:rFonts w:asciiTheme="minorHAnsi" w:hAnsiTheme="minorHAnsi" w:cstheme="minorHAnsi"/>
                <w:bCs/>
                <w:noProof/>
                <w:sz w:val="20"/>
                <w:szCs w:val="20"/>
                <w:lang w:val="hr-HR"/>
              </w:rPr>
              <w:t xml:space="preserve">te izrađuju tablice </w:t>
            </w:r>
            <w:r w:rsidR="0049594E" w:rsidRPr="0067242A">
              <w:rPr>
                <w:rFonts w:asciiTheme="minorHAnsi" w:hAnsiTheme="minorHAnsi" w:cstheme="minorHAnsi"/>
                <w:bCs/>
                <w:noProof/>
                <w:sz w:val="20"/>
                <w:szCs w:val="20"/>
                <w:lang w:val="hr-HR"/>
              </w:rPr>
              <w:t>usporedbi među</w:t>
            </w:r>
            <w:r w:rsidR="0049594E" w:rsidRPr="00DD743B">
              <w:rPr>
                <w:rFonts w:asciiTheme="minorHAnsi" w:hAnsiTheme="minorHAnsi" w:cstheme="minorHAnsi"/>
                <w:bCs/>
                <w:noProof/>
                <w:sz w:val="20"/>
                <w:szCs w:val="20"/>
                <w:lang w:val="hr-HR"/>
              </w:rPr>
              <w:t xml:space="preserve"> podlogama, fokusirajući se na sličnosti i posebnosti svake</w:t>
            </w:r>
            <w:r w:rsidR="00883869">
              <w:rPr>
                <w:rFonts w:asciiTheme="minorHAnsi" w:hAnsiTheme="minorHAnsi" w:cstheme="minorHAnsi"/>
                <w:bCs/>
                <w:noProof/>
                <w:sz w:val="20"/>
                <w:szCs w:val="20"/>
                <w:lang w:val="hr-HR"/>
              </w:rPr>
              <w:t>.</w:t>
            </w:r>
          </w:p>
          <w:p w14:paraId="110B7F05" w14:textId="43F8A97B" w:rsidR="00366106" w:rsidRPr="00DD743B" w:rsidRDefault="0030711C" w:rsidP="00D52407">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 xml:space="preserve">Propitkivanjem i </w:t>
            </w:r>
            <w:r w:rsidR="00B4064D" w:rsidRPr="00DD743B">
              <w:rPr>
                <w:rFonts w:asciiTheme="minorHAnsi" w:hAnsiTheme="minorHAnsi" w:cstheme="minorHAnsi"/>
                <w:bCs/>
                <w:noProof/>
                <w:sz w:val="20"/>
                <w:szCs w:val="20"/>
                <w:lang w:val="hr-HR"/>
              </w:rPr>
              <w:t>raspravom</w:t>
            </w:r>
            <w:r w:rsidR="00F006B6" w:rsidRPr="00DD743B">
              <w:rPr>
                <w:rFonts w:asciiTheme="minorHAnsi" w:hAnsiTheme="minorHAnsi" w:cstheme="minorHAnsi"/>
                <w:bCs/>
                <w:noProof/>
                <w:sz w:val="20"/>
                <w:szCs w:val="20"/>
                <w:lang w:val="hr-HR"/>
              </w:rPr>
              <w:t>, nastavnik</w:t>
            </w:r>
            <w:r w:rsidR="00B4064D" w:rsidRPr="00DD743B">
              <w:rPr>
                <w:rFonts w:asciiTheme="minorHAnsi" w:hAnsiTheme="minorHAnsi" w:cstheme="minorHAnsi"/>
                <w:bCs/>
                <w:noProof/>
                <w:sz w:val="20"/>
                <w:szCs w:val="20"/>
                <w:lang w:val="hr-HR"/>
              </w:rPr>
              <w:t xml:space="preserve"> dovodi polaznike do </w:t>
            </w:r>
            <w:r w:rsidR="00F006B6" w:rsidRPr="00DD743B">
              <w:rPr>
                <w:rFonts w:asciiTheme="minorHAnsi" w:hAnsiTheme="minorHAnsi" w:cstheme="minorHAnsi"/>
                <w:bCs/>
                <w:noProof/>
                <w:sz w:val="20"/>
                <w:szCs w:val="20"/>
                <w:lang w:val="hr-HR"/>
              </w:rPr>
              <w:t>uvida</w:t>
            </w:r>
            <w:r w:rsidR="003A6CCF" w:rsidRPr="00DD743B">
              <w:rPr>
                <w:rFonts w:asciiTheme="minorHAnsi" w:hAnsiTheme="minorHAnsi" w:cstheme="minorHAnsi"/>
                <w:bCs/>
                <w:noProof/>
                <w:sz w:val="20"/>
                <w:szCs w:val="20"/>
                <w:lang w:val="hr-HR"/>
              </w:rPr>
              <w:t xml:space="preserve"> o važnosti pripremnih i izolaterskih radova na podlogama</w:t>
            </w:r>
            <w:r w:rsidR="008E3816">
              <w:rPr>
                <w:rFonts w:asciiTheme="minorHAnsi" w:hAnsiTheme="minorHAnsi" w:cstheme="minorHAnsi"/>
                <w:bCs/>
                <w:noProof/>
                <w:sz w:val="20"/>
                <w:szCs w:val="20"/>
                <w:lang w:val="hr-HR"/>
              </w:rPr>
              <w:t xml:space="preserve"> te o</w:t>
            </w:r>
            <w:r w:rsidR="00D50289" w:rsidRPr="00DD743B">
              <w:rPr>
                <w:rFonts w:asciiTheme="minorHAnsi" w:hAnsiTheme="minorHAnsi" w:cstheme="minorHAnsi"/>
                <w:bCs/>
                <w:noProof/>
                <w:sz w:val="20"/>
                <w:szCs w:val="20"/>
                <w:lang w:val="hr-HR"/>
              </w:rPr>
              <w:t>bjašnjava karakteri</w:t>
            </w:r>
            <w:r w:rsidR="00F93130" w:rsidRPr="00DD743B">
              <w:rPr>
                <w:rFonts w:asciiTheme="minorHAnsi" w:hAnsiTheme="minorHAnsi" w:cstheme="minorHAnsi"/>
                <w:bCs/>
                <w:noProof/>
                <w:sz w:val="20"/>
                <w:szCs w:val="20"/>
                <w:lang w:val="hr-HR"/>
              </w:rPr>
              <w:t>s</w:t>
            </w:r>
            <w:r w:rsidR="00D50289" w:rsidRPr="00DD743B">
              <w:rPr>
                <w:rFonts w:asciiTheme="minorHAnsi" w:hAnsiTheme="minorHAnsi" w:cstheme="minorHAnsi"/>
                <w:bCs/>
                <w:noProof/>
                <w:sz w:val="20"/>
                <w:szCs w:val="20"/>
                <w:lang w:val="hr-HR"/>
              </w:rPr>
              <w:t>tike</w:t>
            </w:r>
            <w:r w:rsidR="000F41ED" w:rsidRPr="00DD743B">
              <w:rPr>
                <w:rFonts w:asciiTheme="minorHAnsi" w:hAnsiTheme="minorHAnsi" w:cstheme="minorHAnsi"/>
                <w:bCs/>
                <w:noProof/>
                <w:sz w:val="20"/>
                <w:szCs w:val="20"/>
                <w:lang w:val="hr-HR"/>
              </w:rPr>
              <w:t xml:space="preserve">, važnost i </w:t>
            </w:r>
            <w:r w:rsidR="00FB3247" w:rsidRPr="00DD743B">
              <w:rPr>
                <w:rFonts w:asciiTheme="minorHAnsi" w:hAnsiTheme="minorHAnsi" w:cstheme="minorHAnsi"/>
                <w:bCs/>
                <w:noProof/>
                <w:sz w:val="20"/>
                <w:szCs w:val="20"/>
                <w:lang w:val="hr-HR"/>
              </w:rPr>
              <w:t>svrhu</w:t>
            </w:r>
            <w:r w:rsidR="00D50289" w:rsidRPr="00DD743B">
              <w:rPr>
                <w:rFonts w:asciiTheme="minorHAnsi" w:hAnsiTheme="minorHAnsi" w:cstheme="minorHAnsi"/>
                <w:bCs/>
                <w:noProof/>
                <w:sz w:val="20"/>
                <w:szCs w:val="20"/>
                <w:lang w:val="hr-HR"/>
              </w:rPr>
              <w:t xml:space="preserve"> </w:t>
            </w:r>
            <w:r w:rsidR="000F41ED" w:rsidRPr="00DD743B">
              <w:rPr>
                <w:rFonts w:asciiTheme="minorHAnsi" w:hAnsiTheme="minorHAnsi" w:cstheme="minorHAnsi"/>
                <w:bCs/>
                <w:noProof/>
                <w:sz w:val="20"/>
                <w:szCs w:val="20"/>
                <w:lang w:val="hr-HR"/>
              </w:rPr>
              <w:t>materijala za pripremu podloga za oblaganje, te onih za izvođenje izravnavajućih slojeva zidnih i podnih površina</w:t>
            </w:r>
            <w:r w:rsidR="000D0665">
              <w:rPr>
                <w:rFonts w:asciiTheme="minorHAnsi" w:hAnsiTheme="minorHAnsi" w:cstheme="minorHAnsi"/>
                <w:bCs/>
                <w:noProof/>
                <w:sz w:val="20"/>
                <w:szCs w:val="20"/>
                <w:lang w:val="hr-HR"/>
              </w:rPr>
              <w:t xml:space="preserve"> nakon čega </w:t>
            </w:r>
            <w:r w:rsidR="00CD0D17" w:rsidRPr="00DD743B">
              <w:rPr>
                <w:rFonts w:asciiTheme="minorHAnsi" w:hAnsiTheme="minorHAnsi" w:cstheme="minorHAnsi"/>
                <w:bCs/>
                <w:noProof/>
                <w:sz w:val="20"/>
                <w:szCs w:val="20"/>
                <w:lang w:val="hr-HR"/>
              </w:rPr>
              <w:t>polaznici samostalno istražuju</w:t>
            </w:r>
            <w:r w:rsidR="00BA4517" w:rsidRPr="00DD743B">
              <w:rPr>
                <w:rFonts w:asciiTheme="minorHAnsi" w:hAnsiTheme="minorHAnsi" w:cstheme="minorHAnsi"/>
                <w:bCs/>
                <w:noProof/>
                <w:sz w:val="20"/>
                <w:szCs w:val="20"/>
                <w:lang w:val="hr-HR"/>
              </w:rPr>
              <w:t xml:space="preserve"> i uspoređuju podloge za oblaganje prema vrstama u interijeru i eksterijeru.</w:t>
            </w:r>
            <w:r w:rsidR="003102A8" w:rsidRPr="00DD743B">
              <w:rPr>
                <w:rFonts w:asciiTheme="minorHAnsi" w:hAnsiTheme="minorHAnsi" w:cstheme="minorHAnsi"/>
                <w:bCs/>
                <w:noProof/>
                <w:sz w:val="20"/>
                <w:szCs w:val="20"/>
                <w:lang w:val="hr-HR"/>
              </w:rPr>
              <w:t xml:space="preserve"> </w:t>
            </w:r>
          </w:p>
        </w:tc>
      </w:tr>
      <w:tr w:rsidR="006C5A0F" w:rsidRPr="00DD743B" w14:paraId="0E7F7CCC" w14:textId="77777777" w:rsidTr="00474428">
        <w:tc>
          <w:tcPr>
            <w:tcW w:w="739" w:type="pct"/>
            <w:shd w:val="clear" w:color="auto" w:fill="B4C6E7" w:themeFill="accent1" w:themeFillTint="66"/>
            <w:tcMar>
              <w:left w:w="57" w:type="dxa"/>
              <w:right w:w="57" w:type="dxa"/>
            </w:tcMar>
            <w:vAlign w:val="center"/>
          </w:tcPr>
          <w:p w14:paraId="0F889965" w14:textId="77777777" w:rsidR="006C5A0F" w:rsidRPr="00DD743B" w:rsidRDefault="006C5A0F" w:rsidP="000F7C52">
            <w:pPr>
              <w:tabs>
                <w:tab w:val="left" w:pos="2820"/>
              </w:tabs>
              <w:spacing w:after="0"/>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Nastavne cjeline/teme</w:t>
            </w:r>
          </w:p>
        </w:tc>
        <w:tc>
          <w:tcPr>
            <w:tcW w:w="4261" w:type="pct"/>
            <w:gridSpan w:val="2"/>
            <w:tcMar>
              <w:left w:w="57" w:type="dxa"/>
              <w:right w:w="57" w:type="dxa"/>
            </w:tcMar>
            <w:vAlign w:val="center"/>
          </w:tcPr>
          <w:p w14:paraId="103E5CBB" w14:textId="77777777" w:rsidR="002C4CFB" w:rsidRPr="00474428" w:rsidRDefault="00C04672" w:rsidP="00474428">
            <w:pPr>
              <w:tabs>
                <w:tab w:val="left" w:pos="2820"/>
              </w:tabs>
              <w:spacing w:after="0"/>
              <w:ind w:left="360"/>
              <w:rPr>
                <w:rFonts w:cstheme="minorHAnsi"/>
                <w:iCs/>
                <w:noProof/>
                <w:sz w:val="20"/>
                <w:szCs w:val="20"/>
              </w:rPr>
            </w:pPr>
            <w:r w:rsidRPr="00474428">
              <w:rPr>
                <w:rFonts w:cstheme="minorHAnsi"/>
                <w:iCs/>
                <w:noProof/>
                <w:sz w:val="20"/>
                <w:szCs w:val="20"/>
              </w:rPr>
              <w:t xml:space="preserve">Vrste i značajke </w:t>
            </w:r>
            <w:r w:rsidR="006A4181" w:rsidRPr="00474428">
              <w:rPr>
                <w:rFonts w:cstheme="minorHAnsi"/>
                <w:iCs/>
                <w:noProof/>
                <w:sz w:val="20"/>
                <w:szCs w:val="20"/>
              </w:rPr>
              <w:t>podloga za oblaganje u interijeru i eksterijeru</w:t>
            </w:r>
          </w:p>
          <w:p w14:paraId="2806D6A9" w14:textId="77777777" w:rsidR="006A4181" w:rsidRPr="00474428" w:rsidRDefault="006A4181" w:rsidP="00474428">
            <w:pPr>
              <w:tabs>
                <w:tab w:val="left" w:pos="2820"/>
              </w:tabs>
              <w:spacing w:after="0"/>
              <w:ind w:left="360"/>
              <w:rPr>
                <w:rFonts w:cstheme="minorHAnsi"/>
                <w:iCs/>
                <w:noProof/>
                <w:sz w:val="20"/>
                <w:szCs w:val="20"/>
              </w:rPr>
            </w:pPr>
            <w:r w:rsidRPr="00474428">
              <w:rPr>
                <w:rFonts w:cstheme="minorHAnsi"/>
                <w:iCs/>
                <w:noProof/>
                <w:sz w:val="20"/>
                <w:szCs w:val="20"/>
              </w:rPr>
              <w:t>Pripremni i izolaterski radovi na podlogama</w:t>
            </w:r>
            <w:r w:rsidR="000779DD" w:rsidRPr="00474428">
              <w:rPr>
                <w:rFonts w:cstheme="minorHAnsi"/>
                <w:iCs/>
                <w:noProof/>
                <w:sz w:val="20"/>
                <w:szCs w:val="20"/>
              </w:rPr>
              <w:t xml:space="preserve"> koje će se oblagati</w:t>
            </w:r>
          </w:p>
          <w:p w14:paraId="0792A3D0" w14:textId="77777777" w:rsidR="000779DD" w:rsidRPr="00474428" w:rsidRDefault="000779DD" w:rsidP="00474428">
            <w:pPr>
              <w:tabs>
                <w:tab w:val="left" w:pos="2820"/>
              </w:tabs>
              <w:spacing w:after="0"/>
              <w:ind w:left="360"/>
              <w:rPr>
                <w:rFonts w:cstheme="minorHAnsi"/>
                <w:iCs/>
                <w:noProof/>
                <w:sz w:val="20"/>
                <w:szCs w:val="20"/>
              </w:rPr>
            </w:pPr>
            <w:r w:rsidRPr="00474428">
              <w:rPr>
                <w:rFonts w:cstheme="minorHAnsi"/>
                <w:iCs/>
                <w:noProof/>
                <w:sz w:val="20"/>
                <w:szCs w:val="20"/>
              </w:rPr>
              <w:t>Materijali za pripremu podloga za oblaganje</w:t>
            </w:r>
          </w:p>
          <w:p w14:paraId="40E0E35F" w14:textId="2450D5AD" w:rsidR="000779DD" w:rsidRPr="00474428" w:rsidRDefault="007C0C44" w:rsidP="00474428">
            <w:pPr>
              <w:tabs>
                <w:tab w:val="left" w:pos="2820"/>
              </w:tabs>
              <w:spacing w:after="0"/>
              <w:ind w:left="360"/>
              <w:rPr>
                <w:rFonts w:cstheme="minorHAnsi"/>
                <w:iCs/>
                <w:noProof/>
                <w:sz w:val="20"/>
                <w:szCs w:val="20"/>
              </w:rPr>
            </w:pPr>
            <w:r w:rsidRPr="00474428">
              <w:rPr>
                <w:rFonts w:cstheme="minorHAnsi"/>
                <w:iCs/>
                <w:noProof/>
                <w:sz w:val="20"/>
                <w:szCs w:val="20"/>
              </w:rPr>
              <w:t xml:space="preserve">Materijali </w:t>
            </w:r>
            <w:r w:rsidR="00242691" w:rsidRPr="00474428">
              <w:rPr>
                <w:rFonts w:cstheme="minorHAnsi"/>
                <w:iCs/>
                <w:noProof/>
                <w:sz w:val="20"/>
                <w:szCs w:val="20"/>
              </w:rPr>
              <w:t>za izvođenje izravnavajućih slojeva zidnih i podnih površina</w:t>
            </w:r>
          </w:p>
        </w:tc>
      </w:tr>
      <w:tr w:rsidR="006C5A0F" w:rsidRPr="00DD743B" w14:paraId="68B290B3" w14:textId="77777777" w:rsidTr="00474428">
        <w:trPr>
          <w:trHeight w:val="486"/>
        </w:trPr>
        <w:tc>
          <w:tcPr>
            <w:tcW w:w="5000" w:type="pct"/>
            <w:gridSpan w:val="3"/>
            <w:shd w:val="clear" w:color="auto" w:fill="B4C6E7" w:themeFill="accent1" w:themeFillTint="66"/>
            <w:tcMar>
              <w:left w:w="57" w:type="dxa"/>
              <w:right w:w="57" w:type="dxa"/>
            </w:tcMar>
            <w:vAlign w:val="center"/>
          </w:tcPr>
          <w:p w14:paraId="4BE343F3" w14:textId="77777777" w:rsidR="006C5A0F" w:rsidRPr="00DD743B" w:rsidRDefault="006C5A0F" w:rsidP="000F7C52">
            <w:pPr>
              <w:tabs>
                <w:tab w:val="left" w:pos="2820"/>
              </w:tabs>
              <w:spacing w:after="0"/>
              <w:rPr>
                <w:rFonts w:asciiTheme="minorHAnsi" w:hAnsiTheme="minorHAnsi" w:cstheme="minorHAnsi"/>
                <w:b/>
                <w:noProof/>
                <w:sz w:val="20"/>
                <w:szCs w:val="20"/>
                <w:highlight w:val="yellow"/>
                <w:lang w:val="hr-HR"/>
              </w:rPr>
            </w:pPr>
            <w:r w:rsidRPr="00DD743B">
              <w:rPr>
                <w:rFonts w:asciiTheme="minorHAnsi" w:hAnsiTheme="minorHAnsi" w:cstheme="minorHAnsi"/>
                <w:b/>
                <w:noProof/>
                <w:sz w:val="20"/>
                <w:szCs w:val="20"/>
                <w:lang w:val="hr-HR"/>
              </w:rPr>
              <w:t>Načini i primjer vrjednovanja skupa ishoda učenja</w:t>
            </w:r>
          </w:p>
        </w:tc>
      </w:tr>
      <w:tr w:rsidR="006C5A0F" w:rsidRPr="00DD743B" w14:paraId="7AECC27C" w14:textId="77777777" w:rsidTr="00474428">
        <w:trPr>
          <w:trHeight w:val="572"/>
        </w:trPr>
        <w:tc>
          <w:tcPr>
            <w:tcW w:w="5000" w:type="pct"/>
            <w:gridSpan w:val="3"/>
            <w:tcMar>
              <w:left w:w="57" w:type="dxa"/>
              <w:right w:w="57" w:type="dxa"/>
            </w:tcMar>
          </w:tcPr>
          <w:p w14:paraId="70C8B64A" w14:textId="2D5F426B" w:rsidR="0057494C" w:rsidRPr="00DD743B" w:rsidRDefault="0057494C" w:rsidP="0057494C">
            <w:pPr>
              <w:tabs>
                <w:tab w:val="left" w:pos="2820"/>
              </w:tabs>
              <w:spacing w:after="0"/>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Ishodi učenja se provjeravaju pro</w:t>
            </w:r>
            <w:r w:rsidR="00897730">
              <w:rPr>
                <w:rFonts w:asciiTheme="minorHAnsi" w:hAnsiTheme="minorHAnsi" w:cstheme="minorHAnsi"/>
                <w:iCs/>
                <w:noProof/>
                <w:sz w:val="20"/>
                <w:szCs w:val="20"/>
                <w:lang w:val="hr-HR"/>
              </w:rPr>
              <w:t xml:space="preserve">blemskim </w:t>
            </w:r>
            <w:r w:rsidRPr="00DD743B">
              <w:rPr>
                <w:rFonts w:asciiTheme="minorHAnsi" w:hAnsiTheme="minorHAnsi" w:cstheme="minorHAnsi"/>
                <w:iCs/>
                <w:noProof/>
                <w:sz w:val="20"/>
                <w:szCs w:val="20"/>
                <w:lang w:val="hr-HR"/>
              </w:rPr>
              <w:t>zadatkom.</w:t>
            </w:r>
          </w:p>
          <w:p w14:paraId="31C5ED92" w14:textId="77777777" w:rsidR="00B822A0" w:rsidRPr="00DD743B" w:rsidRDefault="00B822A0" w:rsidP="00B822A0">
            <w:pPr>
              <w:tabs>
                <w:tab w:val="left" w:pos="2820"/>
              </w:tabs>
              <w:spacing w:after="0"/>
              <w:jc w:val="both"/>
              <w:rPr>
                <w:rFonts w:asciiTheme="minorHAnsi" w:hAnsiTheme="minorHAnsi" w:cstheme="minorHAnsi"/>
                <w:iCs/>
                <w:noProof/>
                <w:sz w:val="20"/>
                <w:szCs w:val="20"/>
                <w:lang w:val="hr-HR"/>
              </w:rPr>
            </w:pPr>
          </w:p>
          <w:p w14:paraId="24941394" w14:textId="6B0AB2D8" w:rsidR="00B822A0" w:rsidRPr="00DD743B" w:rsidRDefault="008514EF" w:rsidP="00B822A0">
            <w:pPr>
              <w:tabs>
                <w:tab w:val="left" w:pos="2820"/>
              </w:tabs>
              <w:spacing w:after="0"/>
              <w:jc w:val="both"/>
              <w:rPr>
                <w:rFonts w:asciiTheme="minorHAnsi" w:hAnsiTheme="minorHAnsi" w:cstheme="minorHAnsi"/>
                <w:iCs/>
                <w:noProof/>
                <w:sz w:val="20"/>
                <w:szCs w:val="20"/>
                <w:lang w:val="hr-HR"/>
              </w:rPr>
            </w:pPr>
            <w:r>
              <w:rPr>
                <w:rFonts w:asciiTheme="minorHAnsi" w:hAnsiTheme="minorHAnsi" w:cstheme="minorHAnsi"/>
                <w:b/>
                <w:bCs/>
                <w:iCs/>
                <w:noProof/>
                <w:sz w:val="20"/>
                <w:szCs w:val="20"/>
                <w:lang w:val="hr-HR"/>
              </w:rPr>
              <w:t>Primjer z</w:t>
            </w:r>
            <w:r w:rsidRPr="008514EF">
              <w:rPr>
                <w:rFonts w:asciiTheme="minorHAnsi" w:hAnsiTheme="minorHAnsi" w:cstheme="minorHAnsi"/>
                <w:b/>
                <w:bCs/>
                <w:iCs/>
                <w:noProof/>
                <w:sz w:val="20"/>
                <w:szCs w:val="20"/>
                <w:lang w:val="hr-HR"/>
              </w:rPr>
              <w:t>adat</w:t>
            </w:r>
            <w:r>
              <w:rPr>
                <w:rFonts w:asciiTheme="minorHAnsi" w:hAnsiTheme="minorHAnsi" w:cstheme="minorHAnsi"/>
                <w:b/>
                <w:bCs/>
                <w:iCs/>
                <w:noProof/>
                <w:sz w:val="20"/>
                <w:szCs w:val="20"/>
                <w:lang w:val="hr-HR"/>
              </w:rPr>
              <w:t>ka</w:t>
            </w:r>
            <w:r>
              <w:rPr>
                <w:rFonts w:asciiTheme="minorHAnsi" w:hAnsiTheme="minorHAnsi" w:cstheme="minorHAnsi"/>
                <w:iCs/>
                <w:noProof/>
                <w:sz w:val="20"/>
                <w:szCs w:val="20"/>
                <w:lang w:val="hr-HR"/>
              </w:rPr>
              <w:t xml:space="preserve">: </w:t>
            </w:r>
            <w:r w:rsidR="00B822A0" w:rsidRPr="00DD743B">
              <w:rPr>
                <w:rFonts w:asciiTheme="minorHAnsi" w:hAnsiTheme="minorHAnsi" w:cstheme="minorHAnsi"/>
                <w:iCs/>
                <w:noProof/>
                <w:sz w:val="20"/>
                <w:szCs w:val="20"/>
                <w:lang w:val="hr-HR"/>
              </w:rPr>
              <w:t xml:space="preserve">Polaznik će </w:t>
            </w:r>
            <w:r w:rsidR="002C78C2" w:rsidRPr="00DD743B">
              <w:rPr>
                <w:rFonts w:asciiTheme="minorHAnsi" w:hAnsiTheme="minorHAnsi" w:cstheme="minorHAnsi"/>
                <w:iCs/>
                <w:noProof/>
                <w:sz w:val="20"/>
                <w:szCs w:val="20"/>
                <w:lang w:val="hr-HR"/>
              </w:rPr>
              <w:t>p</w:t>
            </w:r>
            <w:r w:rsidR="00B822A0" w:rsidRPr="00DD743B">
              <w:rPr>
                <w:rFonts w:asciiTheme="minorHAnsi" w:hAnsiTheme="minorHAnsi" w:cstheme="minorHAnsi"/>
                <w:iCs/>
                <w:noProof/>
                <w:sz w:val="20"/>
                <w:szCs w:val="20"/>
                <w:lang w:val="hr-HR"/>
              </w:rPr>
              <w:t>rije početka radova</w:t>
            </w:r>
            <w:r w:rsidR="002C78C2" w:rsidRPr="00DD743B">
              <w:rPr>
                <w:rFonts w:asciiTheme="minorHAnsi" w:hAnsiTheme="minorHAnsi" w:cstheme="minorHAnsi"/>
                <w:iCs/>
                <w:noProof/>
                <w:sz w:val="20"/>
                <w:szCs w:val="20"/>
                <w:lang w:val="hr-HR"/>
              </w:rPr>
              <w:t xml:space="preserve"> pripremanja podloge za oblaganje</w:t>
            </w:r>
            <w:r w:rsidR="00B822A0" w:rsidRPr="00DD743B">
              <w:rPr>
                <w:rFonts w:asciiTheme="minorHAnsi" w:hAnsiTheme="minorHAnsi" w:cstheme="minorHAnsi"/>
                <w:iCs/>
                <w:noProof/>
                <w:sz w:val="20"/>
                <w:szCs w:val="20"/>
                <w:lang w:val="hr-HR"/>
              </w:rPr>
              <w:t xml:space="preserve"> </w:t>
            </w:r>
            <w:r w:rsidR="002C78C2" w:rsidRPr="00DD743B">
              <w:rPr>
                <w:rFonts w:asciiTheme="minorHAnsi" w:hAnsiTheme="minorHAnsi" w:cstheme="minorHAnsi"/>
                <w:iCs/>
                <w:noProof/>
                <w:sz w:val="20"/>
                <w:szCs w:val="20"/>
                <w:lang w:val="hr-HR"/>
              </w:rPr>
              <w:t>odrediti</w:t>
            </w:r>
            <w:r w:rsidR="00B822A0" w:rsidRPr="00DD743B">
              <w:rPr>
                <w:rFonts w:asciiTheme="minorHAnsi" w:hAnsiTheme="minorHAnsi" w:cstheme="minorHAnsi"/>
                <w:iCs/>
                <w:noProof/>
                <w:sz w:val="20"/>
                <w:szCs w:val="20"/>
                <w:lang w:val="hr-HR"/>
              </w:rPr>
              <w:t xml:space="preserve"> vrst</w:t>
            </w:r>
            <w:r w:rsidR="002C78C2" w:rsidRPr="00DD743B">
              <w:rPr>
                <w:rFonts w:asciiTheme="minorHAnsi" w:hAnsiTheme="minorHAnsi" w:cstheme="minorHAnsi"/>
                <w:iCs/>
                <w:noProof/>
                <w:sz w:val="20"/>
                <w:szCs w:val="20"/>
                <w:lang w:val="hr-HR"/>
              </w:rPr>
              <w:t>u</w:t>
            </w:r>
            <w:r w:rsidR="00B822A0" w:rsidRPr="00DD743B">
              <w:rPr>
                <w:rFonts w:asciiTheme="minorHAnsi" w:hAnsiTheme="minorHAnsi" w:cstheme="minorHAnsi"/>
                <w:iCs/>
                <w:noProof/>
                <w:sz w:val="20"/>
                <w:szCs w:val="20"/>
                <w:lang w:val="hr-HR"/>
              </w:rPr>
              <w:t xml:space="preserve"> i značajke podlog</w:t>
            </w:r>
            <w:r w:rsidR="002C78C2" w:rsidRPr="00DD743B">
              <w:rPr>
                <w:rFonts w:asciiTheme="minorHAnsi" w:hAnsiTheme="minorHAnsi" w:cstheme="minorHAnsi"/>
                <w:iCs/>
                <w:noProof/>
                <w:sz w:val="20"/>
                <w:szCs w:val="20"/>
                <w:lang w:val="hr-HR"/>
              </w:rPr>
              <w:t>e</w:t>
            </w:r>
            <w:r w:rsidR="00B822A0" w:rsidRPr="00DD743B">
              <w:rPr>
                <w:rFonts w:asciiTheme="minorHAnsi" w:hAnsiTheme="minorHAnsi" w:cstheme="minorHAnsi"/>
                <w:iCs/>
                <w:noProof/>
                <w:sz w:val="20"/>
                <w:szCs w:val="20"/>
                <w:lang w:val="hr-HR"/>
              </w:rPr>
              <w:t xml:space="preserve"> za oblaganje u interijeru i eksterijeru te </w:t>
            </w:r>
            <w:r w:rsidR="002C78C2" w:rsidRPr="00DD743B">
              <w:rPr>
                <w:rFonts w:asciiTheme="minorHAnsi" w:hAnsiTheme="minorHAnsi" w:cstheme="minorHAnsi"/>
                <w:iCs/>
                <w:noProof/>
                <w:sz w:val="20"/>
                <w:szCs w:val="20"/>
                <w:lang w:val="hr-HR"/>
              </w:rPr>
              <w:t>objasniti kako je to odredio</w:t>
            </w:r>
            <w:r w:rsidR="00B822A0" w:rsidRPr="00DD743B">
              <w:rPr>
                <w:rFonts w:asciiTheme="minorHAnsi" w:hAnsiTheme="minorHAnsi" w:cstheme="minorHAnsi"/>
                <w:iCs/>
                <w:noProof/>
                <w:sz w:val="20"/>
                <w:szCs w:val="20"/>
                <w:lang w:val="hr-HR"/>
              </w:rPr>
              <w:t>. Nakon toga, polaznik će predvidjeti neophodne pripremne i izolaterske radove na podlogama za izvođenje oblagačkih radova i opisati materijale za pripremu podloga za oblaganje i materijale za izvođenje izravnavajućih slojeva zidnih i podnih površina.</w:t>
            </w:r>
          </w:p>
          <w:p w14:paraId="771C8FAE" w14:textId="77777777" w:rsidR="00B822A0" w:rsidRPr="00DD743B" w:rsidRDefault="00B822A0" w:rsidP="00B822A0">
            <w:pPr>
              <w:tabs>
                <w:tab w:val="left" w:pos="2820"/>
              </w:tabs>
              <w:spacing w:after="0"/>
              <w:jc w:val="both"/>
              <w:rPr>
                <w:rFonts w:asciiTheme="minorHAnsi" w:hAnsiTheme="minorHAnsi" w:cstheme="minorHAnsi"/>
                <w:iCs/>
                <w:noProof/>
                <w:sz w:val="20"/>
                <w:szCs w:val="20"/>
                <w:lang w:val="hr-HR"/>
              </w:rPr>
            </w:pPr>
          </w:p>
          <w:p w14:paraId="0A531A45" w14:textId="7D571D89" w:rsidR="006123E8" w:rsidRPr="00BA4D65" w:rsidRDefault="006123E8" w:rsidP="006123E8">
            <w:pPr>
              <w:tabs>
                <w:tab w:val="left" w:pos="2820"/>
              </w:tabs>
              <w:spacing w:after="0"/>
              <w:rPr>
                <w:rFonts w:asciiTheme="minorHAnsi" w:hAnsiTheme="minorHAnsi" w:cstheme="minorHAnsi"/>
                <w:b/>
                <w:bCs/>
                <w:iCs/>
                <w:noProof/>
                <w:sz w:val="20"/>
                <w:szCs w:val="20"/>
              </w:rPr>
            </w:pPr>
            <w:r w:rsidRPr="00D76ED3">
              <w:rPr>
                <w:rFonts w:asciiTheme="minorHAnsi" w:hAnsiTheme="minorHAnsi" w:cstheme="minorHAnsi"/>
                <w:b/>
                <w:bCs/>
                <w:iCs/>
                <w:noProof/>
                <w:sz w:val="20"/>
                <w:szCs w:val="20"/>
              </w:rPr>
              <w:t>Vrednovanje:</w:t>
            </w:r>
            <w:r>
              <w:rPr>
                <w:rFonts w:asciiTheme="minorHAnsi" w:hAnsiTheme="minorHAnsi" w:cstheme="minorHAnsi"/>
                <w:iCs/>
                <w:noProof/>
                <w:sz w:val="20"/>
                <w:szCs w:val="20"/>
              </w:rPr>
              <w:t xml:space="preserve"> </w:t>
            </w:r>
            <w:r w:rsidR="006A31A7" w:rsidRPr="004440CA">
              <w:rPr>
                <w:rFonts w:cstheme="minorHAnsi"/>
                <w:sz w:val="20"/>
                <w:szCs w:val="20"/>
              </w:rPr>
              <w:t>analitičkom rubrikom na temelju definiranih elemenata i kriterija</w:t>
            </w:r>
            <w:r w:rsidR="006A31A7">
              <w:rPr>
                <w:rFonts w:cstheme="minorHAnsi"/>
                <w:sz w:val="20"/>
                <w:szCs w:val="20"/>
              </w:rPr>
              <w:t>.</w:t>
            </w:r>
            <w:r>
              <w:rPr>
                <w:rFonts w:asciiTheme="minorHAnsi" w:hAnsiTheme="minorHAnsi" w:cstheme="minorHAnsi"/>
                <w:iCs/>
                <w:noProof/>
                <w:sz w:val="20"/>
                <w:szCs w:val="20"/>
              </w:rPr>
              <w:t xml:space="preserve"> </w:t>
            </w:r>
          </w:p>
          <w:p w14:paraId="6FAD5027" w14:textId="77777777" w:rsidR="00D73AAD" w:rsidRDefault="00D73AAD" w:rsidP="000F7C52">
            <w:pPr>
              <w:tabs>
                <w:tab w:val="left" w:pos="2820"/>
              </w:tabs>
              <w:spacing w:after="0"/>
              <w:jc w:val="both"/>
              <w:rPr>
                <w:rFonts w:asciiTheme="minorHAnsi" w:hAnsiTheme="minorHAnsi" w:cstheme="minorHAnsi"/>
                <w:iCs/>
                <w:noProof/>
                <w:sz w:val="20"/>
                <w:szCs w:val="20"/>
                <w:lang w:val="hr-HR"/>
              </w:rPr>
            </w:pPr>
          </w:p>
          <w:p w14:paraId="738B6357" w14:textId="43E62885" w:rsidR="006847ED" w:rsidRPr="00DD743B" w:rsidRDefault="00702B4E" w:rsidP="000F7C52">
            <w:pPr>
              <w:tabs>
                <w:tab w:val="left" w:pos="2820"/>
              </w:tabs>
              <w:spacing w:after="0"/>
              <w:jc w:val="both"/>
              <w:rPr>
                <w:rFonts w:asciiTheme="minorHAnsi" w:hAnsiTheme="minorHAnsi" w:cstheme="minorHAnsi"/>
                <w:iCs/>
                <w:noProof/>
                <w:sz w:val="20"/>
                <w:szCs w:val="20"/>
                <w:lang w:val="hr-HR"/>
              </w:rPr>
            </w:pPr>
            <w:r>
              <w:rPr>
                <w:rFonts w:asciiTheme="minorHAnsi" w:hAnsiTheme="minorHAnsi" w:cstheme="minorHAnsi"/>
                <w:iCs/>
                <w:noProof/>
                <w:sz w:val="20"/>
                <w:szCs w:val="20"/>
                <w:lang w:val="hr-HR"/>
              </w:rPr>
              <w:t>Elementi</w:t>
            </w:r>
            <w:r w:rsidR="006847ED" w:rsidRPr="00DD743B">
              <w:rPr>
                <w:rFonts w:asciiTheme="minorHAnsi" w:hAnsiTheme="minorHAnsi" w:cstheme="minorHAnsi"/>
                <w:iCs/>
                <w:noProof/>
                <w:sz w:val="20"/>
                <w:szCs w:val="20"/>
                <w:lang w:val="hr-HR"/>
              </w:rPr>
              <w:t xml:space="preserve"> vrednovanja:</w:t>
            </w:r>
          </w:p>
          <w:p w14:paraId="3B0736B3" w14:textId="77777777" w:rsidR="00DF4D35" w:rsidRPr="00DD743B" w:rsidRDefault="00DF4D35" w:rsidP="000F7C52">
            <w:pPr>
              <w:tabs>
                <w:tab w:val="left" w:pos="2820"/>
              </w:tabs>
              <w:spacing w:after="0"/>
              <w:jc w:val="both"/>
              <w:rPr>
                <w:rFonts w:asciiTheme="minorHAnsi" w:hAnsiTheme="minorHAnsi" w:cstheme="minorHAnsi"/>
                <w:iCs/>
                <w:noProof/>
                <w:sz w:val="20"/>
                <w:szCs w:val="20"/>
                <w:highlight w:val="yellow"/>
                <w:lang w:val="hr-HR"/>
              </w:rPr>
            </w:pPr>
          </w:p>
          <w:tbl>
            <w:tblPr>
              <w:tblStyle w:val="GridTable1Light"/>
              <w:tblW w:w="5000" w:type="pct"/>
              <w:tblLook w:val="04A0" w:firstRow="1" w:lastRow="0" w:firstColumn="1" w:lastColumn="0" w:noHBand="0" w:noVBand="1"/>
            </w:tblPr>
            <w:tblGrid>
              <w:gridCol w:w="7892"/>
              <w:gridCol w:w="1735"/>
            </w:tblGrid>
            <w:tr w:rsidR="00DF4D35" w:rsidRPr="00DD743B" w14:paraId="68C70FD4" w14:textId="77777777" w:rsidTr="004744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9" w:type="pct"/>
                </w:tcPr>
                <w:p w14:paraId="7757B250" w14:textId="0B7F871D" w:rsidR="00DF4D35" w:rsidRPr="00DD743B" w:rsidRDefault="00D52407" w:rsidP="00DF4D35">
                  <w:pPr>
                    <w:tabs>
                      <w:tab w:val="left" w:pos="2820"/>
                    </w:tabs>
                    <w:spacing w:after="0"/>
                    <w:jc w:val="both"/>
                    <w:rPr>
                      <w:rFonts w:asciiTheme="minorHAnsi" w:hAnsiTheme="minorHAnsi" w:cstheme="minorHAnsi"/>
                      <w:iCs/>
                      <w:noProof/>
                      <w:sz w:val="20"/>
                      <w:szCs w:val="20"/>
                      <w:highlight w:val="yellow"/>
                      <w:lang w:val="hr-HR"/>
                    </w:rPr>
                  </w:pPr>
                  <w:r w:rsidRPr="00DD743B">
                    <w:rPr>
                      <w:lang w:val="hr-HR"/>
                    </w:rPr>
                    <w:t>Elementi vrednovanja</w:t>
                  </w:r>
                </w:p>
              </w:tc>
              <w:tc>
                <w:tcPr>
                  <w:tcW w:w="901" w:type="pct"/>
                </w:tcPr>
                <w:p w14:paraId="7A60A5D7" w14:textId="6E7C07AD" w:rsidR="00DF4D35" w:rsidRPr="00DD743B" w:rsidRDefault="00DF4D35" w:rsidP="00957668">
                  <w:pPr>
                    <w:tabs>
                      <w:tab w:val="left" w:pos="2820"/>
                    </w:tabs>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highlight w:val="yellow"/>
                      <w:lang w:val="hr-HR"/>
                    </w:rPr>
                  </w:pPr>
                  <w:r w:rsidRPr="00DD743B">
                    <w:rPr>
                      <w:lang w:val="hr-HR"/>
                    </w:rPr>
                    <w:t>Bodovi</w:t>
                  </w:r>
                </w:p>
              </w:tc>
            </w:tr>
            <w:tr w:rsidR="006847ED" w:rsidRPr="00DD743B" w14:paraId="475FA718"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37B7396B" w14:textId="040548EA" w:rsidR="006847ED" w:rsidRPr="00DD743B" w:rsidRDefault="00755FC2" w:rsidP="00B26C36">
                  <w:pPr>
                    <w:tabs>
                      <w:tab w:val="left" w:pos="1994"/>
                    </w:tabs>
                    <w:spacing w:after="0"/>
                    <w:jc w:val="both"/>
                    <w:rPr>
                      <w:rFonts w:asciiTheme="minorHAnsi" w:hAnsiTheme="minorHAnsi" w:cstheme="minorHAnsi"/>
                      <w:b w:val="0"/>
                      <w:bCs w:val="0"/>
                      <w:iCs/>
                      <w:noProof/>
                      <w:sz w:val="20"/>
                      <w:szCs w:val="20"/>
                      <w:lang w:val="hr-HR"/>
                    </w:rPr>
                  </w:pPr>
                  <w:r>
                    <w:rPr>
                      <w:rFonts w:asciiTheme="minorHAnsi" w:hAnsiTheme="minorHAnsi" w:cstheme="minorHAnsi"/>
                      <w:b w:val="0"/>
                      <w:bCs w:val="0"/>
                      <w:iCs/>
                      <w:noProof/>
                      <w:sz w:val="20"/>
                      <w:szCs w:val="20"/>
                      <w:lang w:val="hr-HR"/>
                    </w:rPr>
                    <w:t>O</w:t>
                  </w:r>
                  <w:r w:rsidR="00B26C36" w:rsidRPr="00DD743B">
                    <w:rPr>
                      <w:rFonts w:asciiTheme="minorHAnsi" w:hAnsiTheme="minorHAnsi" w:cstheme="minorHAnsi"/>
                      <w:b w:val="0"/>
                      <w:bCs w:val="0"/>
                      <w:iCs/>
                      <w:noProof/>
                      <w:sz w:val="20"/>
                      <w:szCs w:val="20"/>
                      <w:lang w:val="hr-HR"/>
                    </w:rPr>
                    <w:t xml:space="preserve">dređivanje </w:t>
                  </w:r>
                  <w:r w:rsidR="00EB1D8A" w:rsidRPr="00DD743B">
                    <w:rPr>
                      <w:rFonts w:asciiTheme="minorHAnsi" w:hAnsiTheme="minorHAnsi" w:cstheme="minorHAnsi"/>
                      <w:b w:val="0"/>
                      <w:bCs w:val="0"/>
                      <w:iCs/>
                      <w:noProof/>
                      <w:sz w:val="20"/>
                      <w:szCs w:val="20"/>
                      <w:lang w:val="hr-HR"/>
                    </w:rPr>
                    <w:t xml:space="preserve">vrste i značajki </w:t>
                  </w:r>
                  <w:r w:rsidR="00C57A8E" w:rsidRPr="00DD743B">
                    <w:rPr>
                      <w:rFonts w:asciiTheme="minorHAnsi" w:hAnsiTheme="minorHAnsi" w:cstheme="minorHAnsi"/>
                      <w:b w:val="0"/>
                      <w:bCs w:val="0"/>
                      <w:iCs/>
                      <w:noProof/>
                      <w:sz w:val="20"/>
                      <w:szCs w:val="20"/>
                      <w:lang w:val="hr-HR"/>
                    </w:rPr>
                    <w:t>podloga za oblaganje u interijeru</w:t>
                  </w:r>
                </w:p>
              </w:tc>
              <w:tc>
                <w:tcPr>
                  <w:tcW w:w="901" w:type="pct"/>
                </w:tcPr>
                <w:p w14:paraId="0B228BF3" w14:textId="46DBBD40" w:rsidR="006847ED" w:rsidRPr="00DD743B" w:rsidRDefault="006A54A0" w:rsidP="00957668">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20</w:t>
                  </w:r>
                </w:p>
              </w:tc>
            </w:tr>
            <w:tr w:rsidR="006847ED" w:rsidRPr="00DD743B" w14:paraId="73B84F59"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3B9A17F0" w14:textId="5047C96D" w:rsidR="00C57A8E" w:rsidRPr="00DD743B" w:rsidRDefault="00755FC2" w:rsidP="000F7C52">
                  <w:pPr>
                    <w:tabs>
                      <w:tab w:val="left" w:pos="2820"/>
                    </w:tabs>
                    <w:spacing w:after="0"/>
                    <w:jc w:val="both"/>
                    <w:rPr>
                      <w:rFonts w:asciiTheme="minorHAnsi" w:hAnsiTheme="minorHAnsi" w:cstheme="minorHAnsi"/>
                      <w:iCs/>
                      <w:noProof/>
                      <w:sz w:val="20"/>
                      <w:szCs w:val="20"/>
                      <w:lang w:val="hr-HR"/>
                    </w:rPr>
                  </w:pPr>
                  <w:r>
                    <w:rPr>
                      <w:rFonts w:asciiTheme="minorHAnsi" w:hAnsiTheme="minorHAnsi" w:cstheme="minorHAnsi"/>
                      <w:b w:val="0"/>
                      <w:bCs w:val="0"/>
                      <w:iCs/>
                      <w:noProof/>
                      <w:sz w:val="20"/>
                      <w:szCs w:val="20"/>
                      <w:lang w:val="hr-HR"/>
                    </w:rPr>
                    <w:t>O</w:t>
                  </w:r>
                  <w:r w:rsidR="00C57A8E" w:rsidRPr="00DD743B">
                    <w:rPr>
                      <w:rFonts w:asciiTheme="minorHAnsi" w:hAnsiTheme="minorHAnsi" w:cstheme="minorHAnsi"/>
                      <w:b w:val="0"/>
                      <w:bCs w:val="0"/>
                      <w:iCs/>
                      <w:noProof/>
                      <w:sz w:val="20"/>
                      <w:szCs w:val="20"/>
                      <w:lang w:val="hr-HR"/>
                    </w:rPr>
                    <w:t>dređivanje vrste i značajki podloga za oblaganje u eksterijeru</w:t>
                  </w:r>
                </w:p>
              </w:tc>
              <w:tc>
                <w:tcPr>
                  <w:tcW w:w="901" w:type="pct"/>
                </w:tcPr>
                <w:p w14:paraId="21953253" w14:textId="2513CCCA" w:rsidR="006847ED" w:rsidRPr="00DD743B" w:rsidRDefault="006A54A0" w:rsidP="00957668">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20</w:t>
                  </w:r>
                </w:p>
              </w:tc>
            </w:tr>
            <w:tr w:rsidR="006847ED" w:rsidRPr="00DD743B" w14:paraId="68FD9C47"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00C90831" w14:textId="08E680F6" w:rsidR="006847ED" w:rsidRPr="00DD743B" w:rsidRDefault="00755FC2" w:rsidP="000F7C52">
                  <w:pPr>
                    <w:tabs>
                      <w:tab w:val="left" w:pos="2820"/>
                    </w:tabs>
                    <w:spacing w:after="0"/>
                    <w:jc w:val="both"/>
                    <w:rPr>
                      <w:rFonts w:asciiTheme="minorHAnsi" w:hAnsiTheme="minorHAnsi" w:cstheme="minorHAnsi"/>
                      <w:b w:val="0"/>
                      <w:bCs w:val="0"/>
                      <w:iCs/>
                      <w:noProof/>
                      <w:sz w:val="20"/>
                      <w:szCs w:val="20"/>
                      <w:lang w:val="hr-HR"/>
                    </w:rPr>
                  </w:pPr>
                  <w:r>
                    <w:rPr>
                      <w:rFonts w:asciiTheme="minorHAnsi" w:hAnsiTheme="minorHAnsi" w:cstheme="minorHAnsi"/>
                      <w:b w:val="0"/>
                      <w:bCs w:val="0"/>
                      <w:iCs/>
                      <w:noProof/>
                      <w:sz w:val="20"/>
                      <w:szCs w:val="20"/>
                      <w:lang w:val="hr-HR"/>
                    </w:rPr>
                    <w:t>O</w:t>
                  </w:r>
                  <w:r w:rsidR="00772CBC" w:rsidRPr="00DD743B">
                    <w:rPr>
                      <w:rFonts w:asciiTheme="minorHAnsi" w:hAnsiTheme="minorHAnsi" w:cstheme="minorHAnsi"/>
                      <w:b w:val="0"/>
                      <w:bCs w:val="0"/>
                      <w:iCs/>
                      <w:noProof/>
                      <w:sz w:val="20"/>
                      <w:szCs w:val="20"/>
                      <w:lang w:val="hr-HR"/>
                    </w:rPr>
                    <w:t>dređivanje pripremnih i izolaterskih radova</w:t>
                  </w:r>
                </w:p>
              </w:tc>
              <w:tc>
                <w:tcPr>
                  <w:tcW w:w="901" w:type="pct"/>
                </w:tcPr>
                <w:p w14:paraId="3B4BE0D8" w14:textId="4DEB521A" w:rsidR="006847ED" w:rsidRPr="00DD743B" w:rsidRDefault="006A54A0" w:rsidP="00957668">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20</w:t>
                  </w:r>
                </w:p>
              </w:tc>
            </w:tr>
            <w:tr w:rsidR="006847ED" w:rsidRPr="00DD743B" w14:paraId="561DD129"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646144FB" w14:textId="32A61751" w:rsidR="006847ED" w:rsidRPr="00DD743B" w:rsidRDefault="00755FC2" w:rsidP="000F7C52">
                  <w:pPr>
                    <w:tabs>
                      <w:tab w:val="left" w:pos="2820"/>
                    </w:tabs>
                    <w:spacing w:after="0"/>
                    <w:jc w:val="both"/>
                    <w:rPr>
                      <w:rFonts w:asciiTheme="minorHAnsi" w:hAnsiTheme="minorHAnsi" w:cstheme="minorHAnsi"/>
                      <w:b w:val="0"/>
                      <w:bCs w:val="0"/>
                      <w:iCs/>
                      <w:noProof/>
                      <w:sz w:val="20"/>
                      <w:szCs w:val="20"/>
                      <w:lang w:val="hr-HR"/>
                    </w:rPr>
                  </w:pPr>
                  <w:r>
                    <w:rPr>
                      <w:rFonts w:asciiTheme="minorHAnsi" w:hAnsiTheme="minorHAnsi" w:cstheme="minorHAnsi"/>
                      <w:b w:val="0"/>
                      <w:bCs w:val="0"/>
                      <w:iCs/>
                      <w:noProof/>
                      <w:sz w:val="20"/>
                      <w:szCs w:val="20"/>
                      <w:lang w:val="hr-HR"/>
                    </w:rPr>
                    <w:t>O</w:t>
                  </w:r>
                  <w:r w:rsidR="00D013FF" w:rsidRPr="00DD743B">
                    <w:rPr>
                      <w:rFonts w:asciiTheme="minorHAnsi" w:hAnsiTheme="minorHAnsi" w:cstheme="minorHAnsi"/>
                      <w:b w:val="0"/>
                      <w:bCs w:val="0"/>
                      <w:iCs/>
                      <w:noProof/>
                      <w:sz w:val="20"/>
                      <w:szCs w:val="20"/>
                      <w:lang w:val="hr-HR"/>
                    </w:rPr>
                    <w:t xml:space="preserve">dređivanje </w:t>
                  </w:r>
                  <w:r w:rsidR="006A54A0" w:rsidRPr="00DD743B">
                    <w:rPr>
                      <w:rFonts w:asciiTheme="minorHAnsi" w:hAnsiTheme="minorHAnsi" w:cstheme="minorHAnsi"/>
                      <w:b w:val="0"/>
                      <w:bCs w:val="0"/>
                      <w:iCs/>
                      <w:noProof/>
                      <w:sz w:val="20"/>
                      <w:szCs w:val="20"/>
                      <w:lang w:val="hr-HR"/>
                    </w:rPr>
                    <w:t>materijala za pripremu podloga za oblaganje</w:t>
                  </w:r>
                </w:p>
              </w:tc>
              <w:tc>
                <w:tcPr>
                  <w:tcW w:w="901" w:type="pct"/>
                </w:tcPr>
                <w:p w14:paraId="02A02E53" w14:textId="0721A12C" w:rsidR="006847ED" w:rsidRPr="00DD743B" w:rsidRDefault="006A54A0" w:rsidP="00957668">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20</w:t>
                  </w:r>
                </w:p>
              </w:tc>
            </w:tr>
            <w:tr w:rsidR="006847ED" w:rsidRPr="00DD743B" w14:paraId="513E5521"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50EDF5C7" w14:textId="0DE889F8" w:rsidR="006847ED" w:rsidRPr="00DD743B" w:rsidRDefault="00755FC2" w:rsidP="000F7C52">
                  <w:pPr>
                    <w:tabs>
                      <w:tab w:val="left" w:pos="2820"/>
                    </w:tabs>
                    <w:spacing w:after="0"/>
                    <w:jc w:val="both"/>
                    <w:rPr>
                      <w:rFonts w:asciiTheme="minorHAnsi" w:hAnsiTheme="minorHAnsi" w:cstheme="minorHAnsi"/>
                      <w:b w:val="0"/>
                      <w:bCs w:val="0"/>
                      <w:iCs/>
                      <w:noProof/>
                      <w:sz w:val="20"/>
                      <w:szCs w:val="20"/>
                      <w:lang w:val="hr-HR"/>
                    </w:rPr>
                  </w:pPr>
                  <w:r>
                    <w:rPr>
                      <w:rFonts w:asciiTheme="minorHAnsi" w:hAnsiTheme="minorHAnsi" w:cstheme="minorHAnsi"/>
                      <w:b w:val="0"/>
                      <w:bCs w:val="0"/>
                      <w:iCs/>
                      <w:noProof/>
                      <w:sz w:val="20"/>
                      <w:szCs w:val="20"/>
                      <w:lang w:val="hr-HR"/>
                    </w:rPr>
                    <w:t>O</w:t>
                  </w:r>
                  <w:r w:rsidR="006A54A0" w:rsidRPr="00DD743B">
                    <w:rPr>
                      <w:rFonts w:asciiTheme="minorHAnsi" w:hAnsiTheme="minorHAnsi" w:cstheme="minorHAnsi"/>
                      <w:b w:val="0"/>
                      <w:bCs w:val="0"/>
                      <w:iCs/>
                      <w:noProof/>
                      <w:sz w:val="20"/>
                      <w:szCs w:val="20"/>
                      <w:lang w:val="hr-HR"/>
                    </w:rPr>
                    <w:t>dređivanje materijala za izvođenje izravnavajućih slojeva zidnih i podnih površina</w:t>
                  </w:r>
                </w:p>
              </w:tc>
              <w:tc>
                <w:tcPr>
                  <w:tcW w:w="901" w:type="pct"/>
                </w:tcPr>
                <w:p w14:paraId="53FAA2A4" w14:textId="5CDD0DA3" w:rsidR="006847ED" w:rsidRPr="00DD743B" w:rsidRDefault="006A54A0" w:rsidP="00957668">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20</w:t>
                  </w:r>
                </w:p>
              </w:tc>
            </w:tr>
          </w:tbl>
          <w:p w14:paraId="3C26DF8D" w14:textId="77777777" w:rsidR="00B601F7" w:rsidRPr="00DD743B" w:rsidRDefault="00B601F7" w:rsidP="00A66B8C">
            <w:pPr>
              <w:tabs>
                <w:tab w:val="left" w:pos="2820"/>
              </w:tabs>
              <w:spacing w:after="0"/>
              <w:jc w:val="both"/>
              <w:rPr>
                <w:rFonts w:asciiTheme="minorHAnsi" w:hAnsiTheme="minorHAnsi" w:cstheme="minorHAnsi"/>
                <w:bCs/>
                <w:noProof/>
                <w:sz w:val="20"/>
                <w:szCs w:val="20"/>
                <w:lang w:val="hr-HR"/>
              </w:rPr>
            </w:pPr>
          </w:p>
          <w:p w14:paraId="28702B8C" w14:textId="77777777" w:rsidR="00B44DBD" w:rsidRDefault="00B44DBD" w:rsidP="00A66B8C">
            <w:pPr>
              <w:tabs>
                <w:tab w:val="left" w:pos="2820"/>
              </w:tabs>
              <w:spacing w:after="0"/>
              <w:jc w:val="both"/>
              <w:rPr>
                <w:rFonts w:asciiTheme="minorHAnsi" w:hAnsiTheme="minorHAnsi" w:cstheme="minorHAnsi"/>
                <w:b/>
                <w:noProof/>
                <w:sz w:val="20"/>
                <w:szCs w:val="20"/>
                <w:lang w:val="hr-HR"/>
              </w:rPr>
            </w:pPr>
          </w:p>
          <w:p w14:paraId="50F3D06C" w14:textId="124627C3" w:rsidR="00D33328" w:rsidRPr="00DD743B" w:rsidRDefault="00095FAE" w:rsidP="00A66B8C">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
                <w:noProof/>
                <w:sz w:val="20"/>
                <w:szCs w:val="20"/>
                <w:lang w:val="hr-HR"/>
              </w:rPr>
              <w:t>Kriteriji vrednovanja</w:t>
            </w:r>
            <w:r w:rsidRPr="00DD743B">
              <w:rPr>
                <w:rFonts w:asciiTheme="minorHAnsi" w:hAnsiTheme="minorHAnsi" w:cstheme="minorHAnsi"/>
                <w:bCs/>
                <w:noProof/>
                <w:sz w:val="20"/>
                <w:szCs w:val="20"/>
                <w:lang w:val="hr-HR"/>
              </w:rPr>
              <w:t>:</w:t>
            </w:r>
          </w:p>
          <w:p w14:paraId="6AA2873E" w14:textId="5F870795" w:rsidR="00095FAE" w:rsidRPr="00DD743B" w:rsidRDefault="00477736" w:rsidP="00A66B8C">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0-50 bodova – ne zadovoljava</w:t>
            </w:r>
          </w:p>
          <w:p w14:paraId="1E2C61D9" w14:textId="787A2223" w:rsidR="00477736" w:rsidRPr="00DD743B" w:rsidRDefault="00477736" w:rsidP="00A66B8C">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51-100 bodova - zadovoljava</w:t>
            </w:r>
          </w:p>
          <w:p w14:paraId="143CC8B7" w14:textId="77777777" w:rsidR="00D33328" w:rsidRPr="00DD743B" w:rsidRDefault="00D33328" w:rsidP="00A66B8C">
            <w:pPr>
              <w:tabs>
                <w:tab w:val="left" w:pos="2820"/>
              </w:tabs>
              <w:spacing w:after="0"/>
              <w:jc w:val="both"/>
              <w:rPr>
                <w:rFonts w:asciiTheme="minorHAnsi" w:hAnsiTheme="minorHAnsi" w:cstheme="minorHAnsi"/>
                <w:bCs/>
                <w:noProof/>
                <w:sz w:val="20"/>
                <w:szCs w:val="20"/>
                <w:highlight w:val="yellow"/>
                <w:lang w:val="hr-HR"/>
              </w:rPr>
            </w:pPr>
          </w:p>
        </w:tc>
      </w:tr>
      <w:tr w:rsidR="006C5A0F" w:rsidRPr="00DD743B" w14:paraId="30143B4C" w14:textId="77777777" w:rsidTr="00474428">
        <w:tc>
          <w:tcPr>
            <w:tcW w:w="5000" w:type="pct"/>
            <w:gridSpan w:val="3"/>
            <w:shd w:val="clear" w:color="auto" w:fill="B4C6E7" w:themeFill="accent1" w:themeFillTint="66"/>
            <w:tcMar>
              <w:left w:w="57" w:type="dxa"/>
              <w:right w:w="57" w:type="dxa"/>
            </w:tcMar>
            <w:vAlign w:val="center"/>
          </w:tcPr>
          <w:p w14:paraId="67EDFD1D" w14:textId="77777777" w:rsidR="006C5A0F" w:rsidRPr="00DD743B" w:rsidRDefault="006C5A0F" w:rsidP="000F7C52">
            <w:pPr>
              <w:tabs>
                <w:tab w:val="left" w:pos="2820"/>
              </w:tabs>
              <w:spacing w:after="0"/>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Prilagodba iskustava učenja za polaznike/osobe s invaliditetom</w:t>
            </w:r>
          </w:p>
        </w:tc>
      </w:tr>
      <w:tr w:rsidR="006C5A0F" w:rsidRPr="00DD743B" w14:paraId="09123ADB" w14:textId="77777777" w:rsidTr="00474428">
        <w:tc>
          <w:tcPr>
            <w:tcW w:w="5000" w:type="pct"/>
            <w:gridSpan w:val="3"/>
            <w:tcMar>
              <w:left w:w="57" w:type="dxa"/>
              <w:right w:w="57" w:type="dxa"/>
            </w:tcMar>
          </w:tcPr>
          <w:p w14:paraId="13338C75" w14:textId="77777777" w:rsidR="006C5A0F" w:rsidRPr="00DD743B" w:rsidRDefault="006C5A0F" w:rsidP="000F7C52">
            <w:pPr>
              <w:tabs>
                <w:tab w:val="left" w:pos="2820"/>
              </w:tabs>
              <w:spacing w:after="0"/>
              <w:rPr>
                <w:rFonts w:asciiTheme="minorHAnsi" w:hAnsiTheme="minorHAnsi" w:cstheme="minorHAnsi"/>
                <w:i/>
                <w:noProof/>
                <w:sz w:val="16"/>
                <w:szCs w:val="16"/>
                <w:lang w:val="hr-HR"/>
              </w:rPr>
            </w:pPr>
            <w:r w:rsidRPr="00DD743B">
              <w:rPr>
                <w:rFonts w:asciiTheme="minorHAnsi" w:hAnsiTheme="minorHAnsi" w:cstheme="minorHAnsi"/>
                <w:i/>
                <w:noProof/>
                <w:sz w:val="16"/>
                <w:szCs w:val="16"/>
                <w:lang w:val="hr-HR"/>
              </w:rPr>
              <w:t>(Izraditi način i primjer vrjednovanja skupa ishoda učenja za polaznike/osobe s invaliditetom ako je primjenjivo)</w:t>
            </w:r>
          </w:p>
          <w:p w14:paraId="3BA020AC" w14:textId="77777777" w:rsidR="006C5A0F" w:rsidRPr="00DD743B" w:rsidRDefault="006C5A0F" w:rsidP="000F7C52">
            <w:pPr>
              <w:tabs>
                <w:tab w:val="left" w:pos="2820"/>
              </w:tabs>
              <w:spacing w:after="0"/>
              <w:rPr>
                <w:rFonts w:asciiTheme="minorHAnsi" w:hAnsiTheme="minorHAnsi" w:cstheme="minorHAnsi"/>
                <w:iCs/>
                <w:noProof/>
                <w:sz w:val="20"/>
                <w:szCs w:val="20"/>
                <w:lang w:val="hr-HR"/>
              </w:rPr>
            </w:pPr>
          </w:p>
        </w:tc>
      </w:tr>
      <w:bookmarkEnd w:id="5"/>
    </w:tbl>
    <w:p w14:paraId="1B68AB44" w14:textId="77777777" w:rsidR="006F609B" w:rsidRPr="00DD743B" w:rsidRDefault="006F609B" w:rsidP="000F7C52">
      <w:pPr>
        <w:jc w:val="both"/>
        <w:rPr>
          <w:rFonts w:asciiTheme="minorHAnsi" w:hAnsiTheme="minorHAnsi" w:cstheme="minorHAnsi"/>
          <w:b/>
          <w:bCs/>
          <w:noProof/>
          <w:sz w:val="20"/>
          <w:szCs w:val="20"/>
          <w:lang w:val="hr-HR"/>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42"/>
        <w:gridCol w:w="1747"/>
        <w:gridCol w:w="6562"/>
      </w:tblGrid>
      <w:tr w:rsidR="00AD5CE2" w:rsidRPr="00DD743B" w14:paraId="0EE7D13F" w14:textId="77777777" w:rsidTr="00474428">
        <w:trPr>
          <w:trHeight w:val="409"/>
        </w:trPr>
        <w:tc>
          <w:tcPr>
            <w:tcW w:w="1635" w:type="pct"/>
            <w:gridSpan w:val="2"/>
            <w:shd w:val="clear" w:color="auto" w:fill="8EAADB" w:themeFill="accent1" w:themeFillTint="99"/>
            <w:tcMar>
              <w:left w:w="57" w:type="dxa"/>
              <w:right w:w="57" w:type="dxa"/>
            </w:tcMar>
            <w:vAlign w:val="center"/>
          </w:tcPr>
          <w:p w14:paraId="5B3B60FA" w14:textId="2A0E3EE9" w:rsidR="00AD5CE2" w:rsidRPr="00DD743B" w:rsidRDefault="00AD5CE2">
            <w:pPr>
              <w:tabs>
                <w:tab w:val="left" w:pos="2820"/>
              </w:tabs>
              <w:spacing w:after="0"/>
              <w:rPr>
                <w:rFonts w:asciiTheme="minorHAnsi" w:hAnsiTheme="minorHAnsi" w:cstheme="minorHAnsi"/>
                <w:bCs/>
                <w:i/>
                <w:noProof/>
                <w:sz w:val="20"/>
                <w:szCs w:val="20"/>
                <w:lang w:val="hr-HR"/>
              </w:rPr>
            </w:pPr>
            <w:r w:rsidRPr="00DD743B">
              <w:rPr>
                <w:rFonts w:asciiTheme="minorHAnsi" w:hAnsiTheme="minorHAnsi" w:cstheme="minorHAnsi"/>
                <w:b/>
                <w:noProof/>
                <w:sz w:val="20"/>
                <w:szCs w:val="20"/>
                <w:lang w:val="hr-HR"/>
              </w:rPr>
              <w:t>Skup ishoda učenja iz SK-a</w:t>
            </w:r>
            <w:r w:rsidR="007175BA">
              <w:rPr>
                <w:rFonts w:asciiTheme="minorHAnsi" w:hAnsiTheme="minorHAnsi" w:cstheme="minorHAnsi"/>
                <w:b/>
                <w:noProof/>
                <w:sz w:val="20"/>
                <w:szCs w:val="20"/>
                <w:lang w:val="hr-HR"/>
              </w:rPr>
              <w:t>, obujam</w:t>
            </w:r>
            <w:r w:rsidRPr="00DD743B">
              <w:rPr>
                <w:rFonts w:asciiTheme="minorHAnsi" w:hAnsiTheme="minorHAnsi" w:cstheme="minorHAnsi"/>
                <w:b/>
                <w:noProof/>
                <w:sz w:val="20"/>
                <w:szCs w:val="20"/>
                <w:lang w:val="hr-HR"/>
              </w:rPr>
              <w:t>:</w:t>
            </w:r>
          </w:p>
        </w:tc>
        <w:tc>
          <w:tcPr>
            <w:tcW w:w="3365" w:type="pct"/>
            <w:vAlign w:val="center"/>
          </w:tcPr>
          <w:p w14:paraId="1004456B" w14:textId="13750BA0" w:rsidR="00AD5CE2" w:rsidRPr="00DD743B" w:rsidRDefault="00510D2E">
            <w:pPr>
              <w:tabs>
                <w:tab w:val="left" w:pos="2820"/>
              </w:tabs>
              <w:spacing w:after="0"/>
              <w:rPr>
                <w:rFonts w:asciiTheme="minorHAnsi" w:hAnsiTheme="minorHAnsi" w:cstheme="minorHAnsi"/>
                <w:b/>
                <w:bCs/>
                <w:iCs/>
                <w:noProof/>
                <w:sz w:val="20"/>
                <w:szCs w:val="20"/>
                <w:highlight w:val="yellow"/>
                <w:lang w:val="hr-HR"/>
              </w:rPr>
            </w:pPr>
            <w:r w:rsidRPr="00DD743B">
              <w:rPr>
                <w:b/>
                <w:bCs/>
                <w:sz w:val="20"/>
                <w:szCs w:val="20"/>
                <w:lang w:val="hr-HR"/>
              </w:rPr>
              <w:t>Izolacija podloga za oblaganje</w:t>
            </w:r>
            <w:r w:rsidR="00DC421F">
              <w:rPr>
                <w:b/>
                <w:bCs/>
                <w:sz w:val="20"/>
                <w:szCs w:val="20"/>
                <w:lang w:val="hr-HR"/>
              </w:rPr>
              <w:t xml:space="preserve">, </w:t>
            </w:r>
            <w:r w:rsidR="00B15455">
              <w:rPr>
                <w:b/>
                <w:bCs/>
                <w:sz w:val="20"/>
                <w:szCs w:val="20"/>
                <w:lang w:val="hr-HR"/>
              </w:rPr>
              <w:t>2 CSVET</w:t>
            </w:r>
          </w:p>
        </w:tc>
      </w:tr>
      <w:tr w:rsidR="00AD5CE2" w:rsidRPr="00DD743B" w14:paraId="0523FF12" w14:textId="77777777" w:rsidTr="00474428">
        <w:tc>
          <w:tcPr>
            <w:tcW w:w="5000" w:type="pct"/>
            <w:gridSpan w:val="3"/>
            <w:shd w:val="clear" w:color="auto" w:fill="B4C6E7" w:themeFill="accent1" w:themeFillTint="66"/>
            <w:tcMar>
              <w:left w:w="57" w:type="dxa"/>
              <w:right w:w="57" w:type="dxa"/>
            </w:tcMar>
            <w:vAlign w:val="center"/>
          </w:tcPr>
          <w:p w14:paraId="6E531A47" w14:textId="77777777" w:rsidR="00AD5CE2" w:rsidRPr="00DD743B" w:rsidRDefault="00AD5CE2">
            <w:pPr>
              <w:tabs>
                <w:tab w:val="left" w:pos="2820"/>
              </w:tabs>
              <w:spacing w:after="0"/>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Ishodi učenja</w:t>
            </w:r>
          </w:p>
        </w:tc>
      </w:tr>
      <w:tr w:rsidR="00AD5CE2" w:rsidRPr="00DD743B" w14:paraId="494BF1CA" w14:textId="77777777" w:rsidTr="00474428">
        <w:tc>
          <w:tcPr>
            <w:tcW w:w="5000" w:type="pct"/>
            <w:gridSpan w:val="3"/>
            <w:tcMar>
              <w:left w:w="57" w:type="dxa"/>
              <w:right w:w="57" w:type="dxa"/>
            </w:tcMar>
            <w:vAlign w:val="center"/>
          </w:tcPr>
          <w:p w14:paraId="4EF6E25A" w14:textId="0D9CF0DF" w:rsidR="00510D2E" w:rsidRPr="00DD743B" w:rsidRDefault="00510D2E" w:rsidP="00C16AEA">
            <w:pPr>
              <w:pStyle w:val="ListParagraph"/>
              <w:numPr>
                <w:ilvl w:val="0"/>
                <w:numId w:val="20"/>
              </w:numPr>
              <w:tabs>
                <w:tab w:val="left" w:pos="2820"/>
              </w:tabs>
              <w:spacing w:after="0"/>
              <w:rPr>
                <w:rFonts w:cstheme="minorHAnsi"/>
                <w:noProof/>
                <w:sz w:val="20"/>
                <w:szCs w:val="20"/>
              </w:rPr>
            </w:pPr>
            <w:r w:rsidRPr="00DD743B">
              <w:rPr>
                <w:rFonts w:cstheme="minorHAnsi"/>
                <w:noProof/>
                <w:sz w:val="20"/>
                <w:szCs w:val="20"/>
              </w:rPr>
              <w:lastRenderedPageBreak/>
              <w:t>Opisati tehničku dokumentaciju za polaganje izolacije prije oblaganja</w:t>
            </w:r>
          </w:p>
          <w:p w14:paraId="414A30DF" w14:textId="3035BBCB" w:rsidR="00510D2E" w:rsidRPr="00DD743B" w:rsidRDefault="00510D2E" w:rsidP="00C16AEA">
            <w:pPr>
              <w:pStyle w:val="ListParagraph"/>
              <w:numPr>
                <w:ilvl w:val="0"/>
                <w:numId w:val="20"/>
              </w:numPr>
              <w:tabs>
                <w:tab w:val="left" w:pos="2820"/>
              </w:tabs>
              <w:spacing w:after="0"/>
              <w:rPr>
                <w:rFonts w:cstheme="minorHAnsi"/>
                <w:noProof/>
                <w:sz w:val="20"/>
                <w:szCs w:val="20"/>
              </w:rPr>
            </w:pPr>
            <w:r w:rsidRPr="00DD743B">
              <w:rPr>
                <w:rFonts w:cstheme="minorHAnsi"/>
                <w:noProof/>
                <w:sz w:val="20"/>
                <w:szCs w:val="20"/>
              </w:rPr>
              <w:t>Razlikovati funkciju toplinske, zvučne i hidroizolacije, mjesto i područje primjene</w:t>
            </w:r>
          </w:p>
          <w:p w14:paraId="5641A4AA" w14:textId="77777777" w:rsidR="00510D2E" w:rsidRPr="00DD743B" w:rsidRDefault="00510D2E" w:rsidP="00C16AEA">
            <w:pPr>
              <w:pStyle w:val="ListParagraph"/>
              <w:numPr>
                <w:ilvl w:val="0"/>
                <w:numId w:val="20"/>
              </w:numPr>
              <w:tabs>
                <w:tab w:val="left" w:pos="2820"/>
              </w:tabs>
              <w:spacing w:after="0"/>
              <w:rPr>
                <w:rFonts w:cstheme="minorHAnsi"/>
                <w:noProof/>
                <w:sz w:val="20"/>
                <w:szCs w:val="20"/>
              </w:rPr>
            </w:pPr>
            <w:r w:rsidRPr="00DD743B">
              <w:rPr>
                <w:rFonts w:cstheme="minorHAnsi"/>
                <w:noProof/>
                <w:sz w:val="20"/>
                <w:szCs w:val="20"/>
              </w:rPr>
              <w:t>Primijeniti materijale i tehnologiju za izvedbu hidroizolacije podloge</w:t>
            </w:r>
          </w:p>
          <w:p w14:paraId="5A0A680F" w14:textId="29E436FE" w:rsidR="00510D2E" w:rsidRPr="00DD743B" w:rsidRDefault="00510D2E" w:rsidP="00C16AEA">
            <w:pPr>
              <w:pStyle w:val="ListParagraph"/>
              <w:numPr>
                <w:ilvl w:val="0"/>
                <w:numId w:val="20"/>
              </w:numPr>
              <w:tabs>
                <w:tab w:val="left" w:pos="2820"/>
              </w:tabs>
              <w:spacing w:after="0"/>
              <w:rPr>
                <w:rFonts w:cstheme="minorHAnsi"/>
                <w:noProof/>
                <w:sz w:val="20"/>
                <w:szCs w:val="20"/>
              </w:rPr>
            </w:pPr>
            <w:r w:rsidRPr="00DD743B">
              <w:rPr>
                <w:rFonts w:cstheme="minorHAnsi"/>
                <w:noProof/>
                <w:sz w:val="20"/>
                <w:szCs w:val="20"/>
              </w:rPr>
              <w:t>Demonstrirati izvedbu hidroizolacije poda</w:t>
            </w:r>
          </w:p>
          <w:p w14:paraId="4EA27414" w14:textId="5C46F2F8" w:rsidR="00AD5CE2" w:rsidRPr="00DD743B" w:rsidRDefault="00510D2E" w:rsidP="00C16AEA">
            <w:pPr>
              <w:pStyle w:val="ListParagraph"/>
              <w:numPr>
                <w:ilvl w:val="0"/>
                <w:numId w:val="20"/>
              </w:numPr>
              <w:tabs>
                <w:tab w:val="left" w:pos="2820"/>
              </w:tabs>
              <w:spacing w:after="0"/>
              <w:rPr>
                <w:rFonts w:cstheme="minorHAnsi"/>
                <w:noProof/>
                <w:sz w:val="20"/>
                <w:szCs w:val="20"/>
              </w:rPr>
            </w:pPr>
            <w:r w:rsidRPr="00DD743B">
              <w:rPr>
                <w:rFonts w:cstheme="minorHAnsi"/>
                <w:noProof/>
                <w:sz w:val="20"/>
                <w:szCs w:val="20"/>
              </w:rPr>
              <w:t>Kontrolirati kvalitetu izvedbe izolacije u skladu s uputama proizvođača i normama</w:t>
            </w:r>
          </w:p>
        </w:tc>
      </w:tr>
      <w:tr w:rsidR="00AD5CE2" w:rsidRPr="00DD743B" w14:paraId="4EF7C095" w14:textId="77777777" w:rsidTr="00474428">
        <w:trPr>
          <w:trHeight w:val="427"/>
        </w:trPr>
        <w:tc>
          <w:tcPr>
            <w:tcW w:w="5000" w:type="pct"/>
            <w:gridSpan w:val="3"/>
            <w:shd w:val="clear" w:color="auto" w:fill="B4C6E7" w:themeFill="accent1" w:themeFillTint="66"/>
            <w:tcMar>
              <w:left w:w="57" w:type="dxa"/>
              <w:right w:w="57" w:type="dxa"/>
            </w:tcMar>
            <w:vAlign w:val="center"/>
          </w:tcPr>
          <w:p w14:paraId="0187BA03" w14:textId="77777777" w:rsidR="00AD5CE2" w:rsidRPr="00DD743B" w:rsidRDefault="00AD5CE2">
            <w:pPr>
              <w:tabs>
                <w:tab w:val="left" w:pos="2820"/>
              </w:tabs>
              <w:spacing w:after="0"/>
              <w:rPr>
                <w:rFonts w:asciiTheme="minorHAnsi" w:hAnsiTheme="minorHAnsi" w:cstheme="minorHAnsi"/>
                <w:b/>
                <w:noProof/>
                <w:sz w:val="20"/>
                <w:szCs w:val="20"/>
                <w:highlight w:val="yellow"/>
                <w:lang w:val="hr-HR"/>
              </w:rPr>
            </w:pPr>
            <w:r w:rsidRPr="00DD743B">
              <w:rPr>
                <w:rFonts w:asciiTheme="minorHAnsi" w:hAnsiTheme="minorHAnsi" w:cstheme="minorHAnsi"/>
                <w:b/>
                <w:noProof/>
                <w:sz w:val="20"/>
                <w:szCs w:val="20"/>
                <w:lang w:val="hr-HR"/>
              </w:rPr>
              <w:t>Dominantan nastavni sustav i opis načina ostvarivanja SIU</w:t>
            </w:r>
          </w:p>
        </w:tc>
      </w:tr>
      <w:tr w:rsidR="00AD5CE2" w:rsidRPr="00DD743B" w14:paraId="37557058" w14:textId="77777777" w:rsidTr="00474428">
        <w:trPr>
          <w:trHeight w:val="572"/>
        </w:trPr>
        <w:tc>
          <w:tcPr>
            <w:tcW w:w="5000" w:type="pct"/>
            <w:gridSpan w:val="3"/>
            <w:tcMar>
              <w:left w:w="57" w:type="dxa"/>
              <w:right w:w="57" w:type="dxa"/>
            </w:tcMar>
          </w:tcPr>
          <w:p w14:paraId="4AD27F60" w14:textId="21393D5D" w:rsidR="004D6EA2" w:rsidRPr="00DD743B" w:rsidRDefault="006A46A5" w:rsidP="007A7A3A">
            <w:pPr>
              <w:tabs>
                <w:tab w:val="left" w:pos="2820"/>
              </w:tabs>
              <w:spacing w:after="0"/>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Dominantni nastavni sustav za ovaj skup ishoda učenja je</w:t>
            </w:r>
            <w:r w:rsidR="00A94FBD" w:rsidRPr="00DD743B">
              <w:rPr>
                <w:rFonts w:asciiTheme="minorHAnsi" w:hAnsiTheme="minorHAnsi" w:cstheme="minorHAnsi"/>
                <w:iCs/>
                <w:noProof/>
                <w:sz w:val="20"/>
                <w:szCs w:val="20"/>
                <w:lang w:val="hr-HR"/>
              </w:rPr>
              <w:t xml:space="preserve"> </w:t>
            </w:r>
            <w:r w:rsidR="00B539F7">
              <w:rPr>
                <w:rFonts w:asciiTheme="minorHAnsi" w:hAnsiTheme="minorHAnsi" w:cstheme="minorHAnsi"/>
                <w:iCs/>
                <w:noProof/>
                <w:sz w:val="20"/>
                <w:szCs w:val="20"/>
                <w:lang w:val="hr-HR"/>
              </w:rPr>
              <w:t>učenje temeljeno na radu.</w:t>
            </w:r>
          </w:p>
          <w:p w14:paraId="464C9DED" w14:textId="2161BC33" w:rsidR="004D6EA2" w:rsidRPr="00DD743B" w:rsidRDefault="00954802" w:rsidP="007A7A3A">
            <w:pPr>
              <w:tabs>
                <w:tab w:val="left" w:pos="2820"/>
              </w:tabs>
              <w:spacing w:after="0"/>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 xml:space="preserve">Polaznici će uz nadzor i vodstvo nastavnika/mentora </w:t>
            </w:r>
            <w:r w:rsidR="00E568B5">
              <w:rPr>
                <w:rFonts w:asciiTheme="minorHAnsi" w:hAnsiTheme="minorHAnsi" w:cstheme="minorHAnsi"/>
                <w:iCs/>
                <w:noProof/>
                <w:sz w:val="20"/>
                <w:szCs w:val="20"/>
                <w:lang w:val="hr-HR"/>
              </w:rPr>
              <w:t>kod poslodavca</w:t>
            </w:r>
            <w:r w:rsidRPr="00DD743B">
              <w:rPr>
                <w:rFonts w:asciiTheme="minorHAnsi" w:hAnsiTheme="minorHAnsi" w:cstheme="minorHAnsi"/>
                <w:iCs/>
                <w:noProof/>
                <w:sz w:val="20"/>
                <w:szCs w:val="20"/>
                <w:lang w:val="hr-HR"/>
              </w:rPr>
              <w:t xml:space="preserve"> </w:t>
            </w:r>
            <w:r w:rsidR="0070369B" w:rsidRPr="00DD743B">
              <w:rPr>
                <w:rFonts w:asciiTheme="minorHAnsi" w:hAnsiTheme="minorHAnsi" w:cstheme="minorHAnsi"/>
                <w:iCs/>
                <w:noProof/>
                <w:sz w:val="20"/>
                <w:szCs w:val="20"/>
                <w:lang w:val="hr-HR"/>
              </w:rPr>
              <w:t>izvesti sve postupke izolacije podloge za oblaganje.</w:t>
            </w:r>
          </w:p>
          <w:p w14:paraId="24373F77" w14:textId="3713CC32" w:rsidR="00AD5CE2" w:rsidRPr="00DD743B" w:rsidRDefault="00A94FBD" w:rsidP="007A7A3A">
            <w:pPr>
              <w:tabs>
                <w:tab w:val="left" w:pos="2820"/>
              </w:tabs>
              <w:spacing w:after="0"/>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 xml:space="preserve">Nakon </w:t>
            </w:r>
            <w:r w:rsidR="00AF00F4" w:rsidRPr="00DD743B">
              <w:rPr>
                <w:rFonts w:asciiTheme="minorHAnsi" w:hAnsiTheme="minorHAnsi" w:cstheme="minorHAnsi"/>
                <w:iCs/>
                <w:noProof/>
                <w:sz w:val="20"/>
                <w:szCs w:val="20"/>
                <w:lang w:val="hr-HR"/>
              </w:rPr>
              <w:t xml:space="preserve">kratkog uvoda, objašnjavanja i izlaganja </w:t>
            </w:r>
            <w:r w:rsidR="002C6E6C" w:rsidRPr="00DD743B">
              <w:rPr>
                <w:rFonts w:asciiTheme="minorHAnsi" w:hAnsiTheme="minorHAnsi" w:cstheme="minorHAnsi"/>
                <w:iCs/>
                <w:noProof/>
                <w:sz w:val="20"/>
                <w:szCs w:val="20"/>
                <w:lang w:val="hr-HR"/>
              </w:rPr>
              <w:t>nastavnici</w:t>
            </w:r>
            <w:r w:rsidR="00474386">
              <w:rPr>
                <w:rFonts w:asciiTheme="minorHAnsi" w:hAnsiTheme="minorHAnsi" w:cstheme="minorHAnsi"/>
                <w:iCs/>
                <w:noProof/>
                <w:sz w:val="20"/>
                <w:szCs w:val="20"/>
                <w:lang w:val="hr-HR"/>
              </w:rPr>
              <w:t>/mentori kod poslodavca</w:t>
            </w:r>
            <w:r w:rsidR="002C6E6C" w:rsidRPr="00DD743B">
              <w:rPr>
                <w:rFonts w:asciiTheme="minorHAnsi" w:hAnsiTheme="minorHAnsi" w:cstheme="minorHAnsi"/>
                <w:iCs/>
                <w:noProof/>
                <w:sz w:val="20"/>
                <w:szCs w:val="20"/>
                <w:lang w:val="hr-HR"/>
              </w:rPr>
              <w:t xml:space="preserve"> će </w:t>
            </w:r>
            <w:r w:rsidR="001A7559" w:rsidRPr="00DD743B">
              <w:rPr>
                <w:rFonts w:asciiTheme="minorHAnsi" w:hAnsiTheme="minorHAnsi" w:cstheme="minorHAnsi"/>
                <w:iCs/>
                <w:noProof/>
                <w:sz w:val="20"/>
                <w:szCs w:val="20"/>
                <w:lang w:val="hr-HR"/>
              </w:rPr>
              <w:t xml:space="preserve">demonstrirati </w:t>
            </w:r>
            <w:r w:rsidR="008B6FB6" w:rsidRPr="00DD743B">
              <w:rPr>
                <w:rFonts w:asciiTheme="minorHAnsi" w:hAnsiTheme="minorHAnsi" w:cstheme="minorHAnsi"/>
                <w:iCs/>
                <w:noProof/>
                <w:sz w:val="20"/>
                <w:szCs w:val="20"/>
                <w:lang w:val="hr-HR"/>
              </w:rPr>
              <w:t>vođenje tehničke dokumentacije na konkretnim primjerima. Polaznici će</w:t>
            </w:r>
            <w:r w:rsidR="00061C07" w:rsidRPr="00DD743B">
              <w:rPr>
                <w:rFonts w:asciiTheme="minorHAnsi" w:hAnsiTheme="minorHAnsi" w:cstheme="minorHAnsi"/>
                <w:iCs/>
                <w:noProof/>
                <w:sz w:val="20"/>
                <w:szCs w:val="20"/>
                <w:lang w:val="hr-HR"/>
              </w:rPr>
              <w:t xml:space="preserve"> prema predlošku </w:t>
            </w:r>
            <w:r w:rsidR="00E52E29">
              <w:rPr>
                <w:rFonts w:asciiTheme="minorHAnsi" w:hAnsiTheme="minorHAnsi" w:cstheme="minorHAnsi"/>
                <w:iCs/>
                <w:noProof/>
                <w:sz w:val="20"/>
                <w:szCs w:val="20"/>
                <w:lang w:val="hr-HR"/>
              </w:rPr>
              <w:t xml:space="preserve">kroz </w:t>
            </w:r>
            <w:r w:rsidR="00061C07" w:rsidRPr="00DD743B">
              <w:rPr>
                <w:rFonts w:asciiTheme="minorHAnsi" w:hAnsiTheme="minorHAnsi" w:cstheme="minorHAnsi"/>
                <w:iCs/>
                <w:noProof/>
                <w:sz w:val="20"/>
                <w:szCs w:val="20"/>
                <w:lang w:val="hr-HR"/>
              </w:rPr>
              <w:t xml:space="preserve">vježbu </w:t>
            </w:r>
            <w:r w:rsidR="009D3FFF" w:rsidRPr="00DD743B">
              <w:rPr>
                <w:rFonts w:asciiTheme="minorHAnsi" w:hAnsiTheme="minorHAnsi" w:cstheme="minorHAnsi"/>
                <w:iCs/>
                <w:noProof/>
                <w:sz w:val="20"/>
                <w:szCs w:val="20"/>
                <w:lang w:val="hr-HR"/>
              </w:rPr>
              <w:t xml:space="preserve">opisivati </w:t>
            </w:r>
            <w:r w:rsidR="00F66A96" w:rsidRPr="00DD743B">
              <w:rPr>
                <w:rFonts w:asciiTheme="minorHAnsi" w:hAnsiTheme="minorHAnsi" w:cstheme="minorHAnsi"/>
                <w:iCs/>
                <w:noProof/>
                <w:sz w:val="20"/>
                <w:szCs w:val="20"/>
                <w:lang w:val="hr-HR"/>
              </w:rPr>
              <w:t xml:space="preserve">način </w:t>
            </w:r>
            <w:r w:rsidR="009D3FFF" w:rsidRPr="00DD743B">
              <w:rPr>
                <w:rFonts w:asciiTheme="minorHAnsi" w:hAnsiTheme="minorHAnsi" w:cstheme="minorHAnsi"/>
                <w:iCs/>
                <w:noProof/>
                <w:sz w:val="20"/>
                <w:szCs w:val="20"/>
                <w:lang w:val="hr-HR"/>
              </w:rPr>
              <w:t>i obrazl</w:t>
            </w:r>
            <w:r w:rsidR="00F66A96" w:rsidRPr="00DD743B">
              <w:rPr>
                <w:rFonts w:asciiTheme="minorHAnsi" w:hAnsiTheme="minorHAnsi" w:cstheme="minorHAnsi"/>
                <w:iCs/>
                <w:noProof/>
                <w:sz w:val="20"/>
                <w:szCs w:val="20"/>
                <w:lang w:val="hr-HR"/>
              </w:rPr>
              <w:t>a</w:t>
            </w:r>
            <w:r w:rsidR="009D3FFF" w:rsidRPr="00DD743B">
              <w:rPr>
                <w:rFonts w:asciiTheme="minorHAnsi" w:hAnsiTheme="minorHAnsi" w:cstheme="minorHAnsi"/>
                <w:iCs/>
                <w:noProof/>
                <w:sz w:val="20"/>
                <w:szCs w:val="20"/>
                <w:lang w:val="hr-HR"/>
              </w:rPr>
              <w:t>gati va</w:t>
            </w:r>
            <w:r w:rsidR="00F56597" w:rsidRPr="00DD743B">
              <w:rPr>
                <w:rFonts w:asciiTheme="minorHAnsi" w:hAnsiTheme="minorHAnsi" w:cstheme="minorHAnsi"/>
                <w:iCs/>
                <w:noProof/>
                <w:sz w:val="20"/>
                <w:szCs w:val="20"/>
                <w:lang w:val="hr-HR"/>
              </w:rPr>
              <w:t>ž</w:t>
            </w:r>
            <w:r w:rsidR="009D3FFF" w:rsidRPr="00DD743B">
              <w:rPr>
                <w:rFonts w:asciiTheme="minorHAnsi" w:hAnsiTheme="minorHAnsi" w:cstheme="minorHAnsi"/>
                <w:iCs/>
                <w:noProof/>
                <w:sz w:val="20"/>
                <w:szCs w:val="20"/>
                <w:lang w:val="hr-HR"/>
              </w:rPr>
              <w:t>nost</w:t>
            </w:r>
            <w:r w:rsidR="002244F2">
              <w:rPr>
                <w:rFonts w:asciiTheme="minorHAnsi" w:hAnsiTheme="minorHAnsi" w:cstheme="minorHAnsi"/>
                <w:iCs/>
                <w:noProof/>
                <w:sz w:val="20"/>
                <w:szCs w:val="20"/>
                <w:lang w:val="hr-HR"/>
              </w:rPr>
              <w:t xml:space="preserve"> </w:t>
            </w:r>
            <w:r w:rsidR="00F66A96" w:rsidRPr="00DD743B">
              <w:rPr>
                <w:rFonts w:asciiTheme="minorHAnsi" w:hAnsiTheme="minorHAnsi" w:cstheme="minorHAnsi"/>
                <w:iCs/>
                <w:noProof/>
                <w:sz w:val="20"/>
                <w:szCs w:val="20"/>
                <w:lang w:val="hr-HR"/>
              </w:rPr>
              <w:t xml:space="preserve">vođenja </w:t>
            </w:r>
            <w:r w:rsidR="004C0F2D" w:rsidRPr="00DD743B">
              <w:rPr>
                <w:rFonts w:asciiTheme="minorHAnsi" w:hAnsiTheme="minorHAnsi" w:cstheme="minorHAnsi"/>
                <w:iCs/>
                <w:noProof/>
                <w:sz w:val="20"/>
                <w:szCs w:val="20"/>
                <w:lang w:val="hr-HR"/>
              </w:rPr>
              <w:t>tehničk</w:t>
            </w:r>
            <w:r w:rsidR="00F56597" w:rsidRPr="00DD743B">
              <w:rPr>
                <w:rFonts w:asciiTheme="minorHAnsi" w:hAnsiTheme="minorHAnsi" w:cstheme="minorHAnsi"/>
                <w:iCs/>
                <w:noProof/>
                <w:sz w:val="20"/>
                <w:szCs w:val="20"/>
                <w:lang w:val="hr-HR"/>
              </w:rPr>
              <w:t>e</w:t>
            </w:r>
            <w:r w:rsidR="004C0F2D" w:rsidRPr="00DD743B">
              <w:rPr>
                <w:rFonts w:asciiTheme="minorHAnsi" w:hAnsiTheme="minorHAnsi" w:cstheme="minorHAnsi"/>
                <w:iCs/>
                <w:noProof/>
                <w:sz w:val="20"/>
                <w:szCs w:val="20"/>
                <w:lang w:val="hr-HR"/>
              </w:rPr>
              <w:t xml:space="preserve"> dok</w:t>
            </w:r>
            <w:r w:rsidR="0069344E" w:rsidRPr="00DD743B">
              <w:rPr>
                <w:rFonts w:asciiTheme="minorHAnsi" w:hAnsiTheme="minorHAnsi" w:cstheme="minorHAnsi"/>
                <w:iCs/>
                <w:noProof/>
                <w:sz w:val="20"/>
                <w:szCs w:val="20"/>
                <w:lang w:val="hr-HR"/>
              </w:rPr>
              <w:t>u</w:t>
            </w:r>
            <w:r w:rsidR="004C0F2D" w:rsidRPr="00DD743B">
              <w:rPr>
                <w:rFonts w:asciiTheme="minorHAnsi" w:hAnsiTheme="minorHAnsi" w:cstheme="minorHAnsi"/>
                <w:iCs/>
                <w:noProof/>
                <w:sz w:val="20"/>
                <w:szCs w:val="20"/>
                <w:lang w:val="hr-HR"/>
              </w:rPr>
              <w:t>m</w:t>
            </w:r>
            <w:r w:rsidR="0069344E" w:rsidRPr="00DD743B">
              <w:rPr>
                <w:rFonts w:asciiTheme="minorHAnsi" w:hAnsiTheme="minorHAnsi" w:cstheme="minorHAnsi"/>
                <w:iCs/>
                <w:noProof/>
                <w:sz w:val="20"/>
                <w:szCs w:val="20"/>
                <w:lang w:val="hr-HR"/>
              </w:rPr>
              <w:t>e</w:t>
            </w:r>
            <w:r w:rsidR="004C0F2D" w:rsidRPr="00DD743B">
              <w:rPr>
                <w:rFonts w:asciiTheme="minorHAnsi" w:hAnsiTheme="minorHAnsi" w:cstheme="minorHAnsi"/>
                <w:iCs/>
                <w:noProof/>
                <w:sz w:val="20"/>
                <w:szCs w:val="20"/>
                <w:lang w:val="hr-HR"/>
              </w:rPr>
              <w:t>ntaciju tog tipa.</w:t>
            </w:r>
            <w:r w:rsidR="00475A6B" w:rsidRPr="00DD743B">
              <w:rPr>
                <w:rFonts w:asciiTheme="minorHAnsi" w:hAnsiTheme="minorHAnsi" w:cstheme="minorHAnsi"/>
                <w:iCs/>
                <w:noProof/>
                <w:sz w:val="20"/>
                <w:szCs w:val="20"/>
                <w:lang w:val="hr-HR"/>
              </w:rPr>
              <w:t xml:space="preserve"> </w:t>
            </w:r>
            <w:r w:rsidR="00E52E29">
              <w:rPr>
                <w:rFonts w:asciiTheme="minorHAnsi" w:hAnsiTheme="minorHAnsi" w:cstheme="minorHAnsi"/>
                <w:iCs/>
                <w:noProof/>
                <w:sz w:val="20"/>
                <w:szCs w:val="20"/>
                <w:lang w:val="hr-HR"/>
              </w:rPr>
              <w:t>Učenje temeljeno na radu realizira se kroz</w:t>
            </w:r>
            <w:r w:rsidR="00475A6B" w:rsidRPr="00DD743B">
              <w:rPr>
                <w:rFonts w:asciiTheme="minorHAnsi" w:hAnsiTheme="minorHAnsi" w:cstheme="minorHAnsi"/>
                <w:iCs/>
                <w:noProof/>
                <w:sz w:val="20"/>
                <w:szCs w:val="20"/>
                <w:lang w:val="hr-HR"/>
              </w:rPr>
              <w:t xml:space="preserve"> projektn</w:t>
            </w:r>
            <w:r w:rsidR="00E52E29">
              <w:rPr>
                <w:rFonts w:asciiTheme="minorHAnsi" w:hAnsiTheme="minorHAnsi" w:cstheme="minorHAnsi"/>
                <w:iCs/>
                <w:noProof/>
                <w:sz w:val="20"/>
                <w:szCs w:val="20"/>
                <w:lang w:val="hr-HR"/>
              </w:rPr>
              <w:t>i</w:t>
            </w:r>
            <w:r w:rsidR="00475A6B" w:rsidRPr="00DD743B">
              <w:rPr>
                <w:rFonts w:asciiTheme="minorHAnsi" w:hAnsiTheme="minorHAnsi" w:cstheme="minorHAnsi"/>
                <w:iCs/>
                <w:noProof/>
                <w:sz w:val="20"/>
                <w:szCs w:val="20"/>
                <w:lang w:val="hr-HR"/>
              </w:rPr>
              <w:t xml:space="preserve"> zadatk</w:t>
            </w:r>
            <w:r w:rsidR="00E52E29">
              <w:rPr>
                <w:rFonts w:asciiTheme="minorHAnsi" w:hAnsiTheme="minorHAnsi" w:cstheme="minorHAnsi"/>
                <w:iCs/>
                <w:noProof/>
                <w:sz w:val="20"/>
                <w:szCs w:val="20"/>
                <w:lang w:val="hr-HR"/>
              </w:rPr>
              <w:t>. Polaznici će</w:t>
            </w:r>
            <w:r w:rsidR="00475A6B" w:rsidRPr="00DD743B">
              <w:rPr>
                <w:rFonts w:asciiTheme="minorHAnsi" w:hAnsiTheme="minorHAnsi" w:cstheme="minorHAnsi"/>
                <w:iCs/>
                <w:noProof/>
                <w:sz w:val="20"/>
                <w:szCs w:val="20"/>
                <w:lang w:val="hr-HR"/>
              </w:rPr>
              <w:t xml:space="preserve"> vodi</w:t>
            </w:r>
            <w:r w:rsidR="00096177" w:rsidRPr="00DD743B">
              <w:rPr>
                <w:rFonts w:asciiTheme="minorHAnsi" w:hAnsiTheme="minorHAnsi" w:cstheme="minorHAnsi"/>
                <w:iCs/>
                <w:noProof/>
                <w:sz w:val="20"/>
                <w:szCs w:val="20"/>
                <w:lang w:val="hr-HR"/>
              </w:rPr>
              <w:t>t</w:t>
            </w:r>
            <w:r w:rsidR="00475A6B" w:rsidRPr="00DD743B">
              <w:rPr>
                <w:rFonts w:asciiTheme="minorHAnsi" w:hAnsiTheme="minorHAnsi" w:cstheme="minorHAnsi"/>
                <w:iCs/>
                <w:noProof/>
                <w:sz w:val="20"/>
                <w:szCs w:val="20"/>
                <w:lang w:val="hr-HR"/>
              </w:rPr>
              <w:t xml:space="preserve">i tehničku dokumentaciju </w:t>
            </w:r>
            <w:r w:rsidR="009D4ECE">
              <w:rPr>
                <w:rFonts w:asciiTheme="minorHAnsi" w:hAnsiTheme="minorHAnsi" w:cstheme="minorHAnsi"/>
                <w:iCs/>
                <w:noProof/>
                <w:sz w:val="20"/>
                <w:szCs w:val="20"/>
                <w:lang w:val="hr-HR"/>
              </w:rPr>
              <w:t xml:space="preserve">primjenjujući </w:t>
            </w:r>
            <w:r w:rsidR="00475A6B" w:rsidRPr="00DD743B">
              <w:rPr>
                <w:rFonts w:asciiTheme="minorHAnsi" w:hAnsiTheme="minorHAnsi" w:cstheme="minorHAnsi"/>
                <w:iCs/>
                <w:noProof/>
                <w:sz w:val="20"/>
                <w:szCs w:val="20"/>
                <w:lang w:val="hr-HR"/>
              </w:rPr>
              <w:t>ste</w:t>
            </w:r>
            <w:r w:rsidR="009D4ECE">
              <w:rPr>
                <w:rFonts w:asciiTheme="minorHAnsi" w:hAnsiTheme="minorHAnsi" w:cstheme="minorHAnsi"/>
                <w:iCs/>
                <w:noProof/>
                <w:sz w:val="20"/>
                <w:szCs w:val="20"/>
                <w:lang w:val="hr-HR"/>
              </w:rPr>
              <w:t>čen</w:t>
            </w:r>
            <w:r w:rsidR="00FC653A">
              <w:rPr>
                <w:rFonts w:asciiTheme="minorHAnsi" w:hAnsiTheme="minorHAnsi" w:cstheme="minorHAnsi"/>
                <w:iCs/>
                <w:noProof/>
                <w:sz w:val="20"/>
                <w:szCs w:val="20"/>
                <w:lang w:val="hr-HR"/>
              </w:rPr>
              <w:t>a</w:t>
            </w:r>
            <w:r w:rsidR="00475A6B" w:rsidRPr="00DD743B">
              <w:rPr>
                <w:rFonts w:asciiTheme="minorHAnsi" w:hAnsiTheme="minorHAnsi" w:cstheme="minorHAnsi"/>
                <w:iCs/>
                <w:noProof/>
                <w:sz w:val="20"/>
                <w:szCs w:val="20"/>
                <w:lang w:val="hr-HR"/>
              </w:rPr>
              <w:t xml:space="preserve"> znanj</w:t>
            </w:r>
            <w:r w:rsidR="00FC653A">
              <w:rPr>
                <w:rFonts w:asciiTheme="minorHAnsi" w:hAnsiTheme="minorHAnsi" w:cstheme="minorHAnsi"/>
                <w:iCs/>
                <w:noProof/>
                <w:sz w:val="20"/>
                <w:szCs w:val="20"/>
                <w:lang w:val="hr-HR"/>
              </w:rPr>
              <w:t>a</w:t>
            </w:r>
            <w:r w:rsidR="00475A6B" w:rsidRPr="00DD743B">
              <w:rPr>
                <w:rFonts w:asciiTheme="minorHAnsi" w:hAnsiTheme="minorHAnsi" w:cstheme="minorHAnsi"/>
                <w:iCs/>
                <w:noProof/>
                <w:sz w:val="20"/>
                <w:szCs w:val="20"/>
                <w:lang w:val="hr-HR"/>
              </w:rPr>
              <w:t>.</w:t>
            </w:r>
            <w:r w:rsidR="00F66A96" w:rsidRPr="00DD743B">
              <w:rPr>
                <w:rFonts w:asciiTheme="minorHAnsi" w:hAnsiTheme="minorHAnsi" w:cstheme="minorHAnsi"/>
                <w:iCs/>
                <w:noProof/>
                <w:sz w:val="20"/>
                <w:szCs w:val="20"/>
                <w:lang w:val="hr-HR"/>
              </w:rPr>
              <w:t xml:space="preserve"> </w:t>
            </w:r>
          </w:p>
          <w:p w14:paraId="726CF8F5" w14:textId="582F121B" w:rsidR="00475A6B" w:rsidRPr="00DD743B" w:rsidRDefault="00B7176C" w:rsidP="00F81F61">
            <w:pPr>
              <w:tabs>
                <w:tab w:val="left" w:pos="2820"/>
              </w:tabs>
              <w:spacing w:after="0"/>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Mentori će</w:t>
            </w:r>
            <w:r w:rsidR="00475A6B" w:rsidRPr="00DD743B">
              <w:rPr>
                <w:rFonts w:asciiTheme="minorHAnsi" w:hAnsiTheme="minorHAnsi" w:cstheme="minorHAnsi"/>
                <w:iCs/>
                <w:noProof/>
                <w:sz w:val="20"/>
                <w:szCs w:val="20"/>
                <w:lang w:val="hr-HR"/>
              </w:rPr>
              <w:t xml:space="preserve"> potom</w:t>
            </w:r>
            <w:r w:rsidRPr="00DD743B">
              <w:rPr>
                <w:rFonts w:asciiTheme="minorHAnsi" w:hAnsiTheme="minorHAnsi" w:cstheme="minorHAnsi"/>
                <w:iCs/>
                <w:noProof/>
                <w:sz w:val="20"/>
                <w:szCs w:val="20"/>
                <w:lang w:val="hr-HR"/>
              </w:rPr>
              <w:t xml:space="preserve"> demonstrirati učinak različitih vrsta izolacija i razloge primjene istih na različite površine</w:t>
            </w:r>
            <w:r w:rsidR="00CB7C02" w:rsidRPr="00DD743B">
              <w:rPr>
                <w:rFonts w:asciiTheme="minorHAnsi" w:hAnsiTheme="minorHAnsi" w:cstheme="minorHAnsi"/>
                <w:iCs/>
                <w:noProof/>
                <w:sz w:val="20"/>
                <w:szCs w:val="20"/>
                <w:lang w:val="hr-HR"/>
              </w:rPr>
              <w:t>.</w:t>
            </w:r>
            <w:r w:rsidR="00E52E29">
              <w:rPr>
                <w:rFonts w:asciiTheme="minorHAnsi" w:hAnsiTheme="minorHAnsi" w:cstheme="minorHAnsi"/>
                <w:iCs/>
                <w:noProof/>
                <w:sz w:val="20"/>
                <w:szCs w:val="20"/>
                <w:lang w:val="hr-HR"/>
              </w:rPr>
              <w:t xml:space="preserve"> Kao i </w:t>
            </w:r>
            <w:r w:rsidR="00BF26BC" w:rsidRPr="00DD743B">
              <w:rPr>
                <w:rFonts w:asciiTheme="minorHAnsi" w:hAnsiTheme="minorHAnsi" w:cstheme="minorHAnsi"/>
                <w:iCs/>
                <w:noProof/>
                <w:sz w:val="20"/>
                <w:szCs w:val="20"/>
                <w:lang w:val="hr-HR"/>
              </w:rPr>
              <w:t xml:space="preserve">ispravan način izvedbe </w:t>
            </w:r>
            <w:r w:rsidR="00BF26BC" w:rsidRPr="00FC3ECC">
              <w:rPr>
                <w:rFonts w:asciiTheme="minorHAnsi" w:hAnsiTheme="minorHAnsi" w:cstheme="minorHAnsi"/>
                <w:iCs/>
                <w:noProof/>
                <w:sz w:val="20"/>
                <w:szCs w:val="20"/>
                <w:lang w:val="hr-HR"/>
              </w:rPr>
              <w:t>hi</w:t>
            </w:r>
            <w:r w:rsidR="00FC3ECC" w:rsidRPr="00FC3ECC">
              <w:rPr>
                <w:rFonts w:asciiTheme="minorHAnsi" w:hAnsiTheme="minorHAnsi" w:cstheme="minorHAnsi"/>
                <w:iCs/>
                <w:noProof/>
                <w:sz w:val="20"/>
                <w:szCs w:val="20"/>
                <w:lang w:val="hr-HR"/>
              </w:rPr>
              <w:t>d</w:t>
            </w:r>
            <w:r w:rsidR="00BF26BC" w:rsidRPr="00FC3ECC">
              <w:rPr>
                <w:rFonts w:asciiTheme="minorHAnsi" w:hAnsiTheme="minorHAnsi" w:cstheme="minorHAnsi"/>
                <w:iCs/>
                <w:noProof/>
                <w:sz w:val="20"/>
                <w:szCs w:val="20"/>
                <w:lang w:val="hr-HR"/>
              </w:rPr>
              <w:t>roizolacije poda</w:t>
            </w:r>
            <w:r w:rsidR="00E52E29">
              <w:rPr>
                <w:rFonts w:asciiTheme="minorHAnsi" w:hAnsiTheme="minorHAnsi" w:cstheme="minorHAnsi"/>
                <w:iCs/>
                <w:noProof/>
                <w:sz w:val="20"/>
                <w:szCs w:val="20"/>
                <w:lang w:val="hr-HR"/>
              </w:rPr>
              <w:t>. P</w:t>
            </w:r>
            <w:r w:rsidR="00BF26BC" w:rsidRPr="00DD743B">
              <w:rPr>
                <w:rFonts w:asciiTheme="minorHAnsi" w:hAnsiTheme="minorHAnsi" w:cstheme="minorHAnsi"/>
                <w:iCs/>
                <w:noProof/>
                <w:sz w:val="20"/>
                <w:szCs w:val="20"/>
                <w:lang w:val="hr-HR"/>
              </w:rPr>
              <w:t>olaznici će te izvedbene radnje ponavljati pod nadzorom mentora</w:t>
            </w:r>
            <w:r w:rsidR="00E52E29">
              <w:rPr>
                <w:rFonts w:asciiTheme="minorHAnsi" w:hAnsiTheme="minorHAnsi" w:cstheme="minorHAnsi"/>
                <w:iCs/>
                <w:noProof/>
                <w:sz w:val="20"/>
                <w:szCs w:val="20"/>
                <w:lang w:val="hr-HR"/>
              </w:rPr>
              <w:t>.</w:t>
            </w:r>
            <w:r w:rsidR="00BF26BC" w:rsidRPr="00DD743B">
              <w:rPr>
                <w:rFonts w:asciiTheme="minorHAnsi" w:hAnsiTheme="minorHAnsi" w:cstheme="minorHAnsi"/>
                <w:iCs/>
                <w:noProof/>
                <w:sz w:val="20"/>
                <w:szCs w:val="20"/>
                <w:lang w:val="hr-HR"/>
              </w:rPr>
              <w:t xml:space="preserve"> </w:t>
            </w:r>
            <w:r w:rsidR="00E52E29">
              <w:rPr>
                <w:rFonts w:asciiTheme="minorHAnsi" w:hAnsiTheme="minorHAnsi" w:cstheme="minorHAnsi"/>
                <w:iCs/>
                <w:noProof/>
                <w:sz w:val="20"/>
                <w:szCs w:val="20"/>
                <w:lang w:val="hr-HR"/>
              </w:rPr>
              <w:t>T</w:t>
            </w:r>
            <w:r w:rsidR="00AC7EB4">
              <w:rPr>
                <w:rFonts w:asciiTheme="minorHAnsi" w:hAnsiTheme="minorHAnsi" w:cstheme="minorHAnsi"/>
                <w:iCs/>
                <w:noProof/>
                <w:sz w:val="20"/>
                <w:szCs w:val="20"/>
                <w:lang w:val="hr-HR"/>
              </w:rPr>
              <w:t>ije</w:t>
            </w:r>
            <w:r w:rsidR="00BF26BC" w:rsidRPr="00DD743B">
              <w:rPr>
                <w:rFonts w:asciiTheme="minorHAnsi" w:hAnsiTheme="minorHAnsi" w:cstheme="minorHAnsi"/>
                <w:iCs/>
                <w:noProof/>
                <w:sz w:val="20"/>
                <w:szCs w:val="20"/>
                <w:lang w:val="hr-HR"/>
              </w:rPr>
              <w:t>kom učenja temeljenog na radu</w:t>
            </w:r>
            <w:r w:rsidR="00E52E29">
              <w:rPr>
                <w:rFonts w:asciiTheme="minorHAnsi" w:hAnsiTheme="minorHAnsi" w:cstheme="minorHAnsi"/>
                <w:iCs/>
                <w:noProof/>
                <w:sz w:val="20"/>
                <w:szCs w:val="20"/>
                <w:lang w:val="hr-HR"/>
              </w:rPr>
              <w:t xml:space="preserve"> p</w:t>
            </w:r>
            <w:r w:rsidR="00475A6B" w:rsidRPr="00DD743B">
              <w:rPr>
                <w:rFonts w:asciiTheme="minorHAnsi" w:hAnsiTheme="minorHAnsi" w:cstheme="minorHAnsi"/>
                <w:iCs/>
                <w:noProof/>
                <w:sz w:val="20"/>
                <w:szCs w:val="20"/>
                <w:lang w:val="hr-HR"/>
              </w:rPr>
              <w:t xml:space="preserve">olaznici će </w:t>
            </w:r>
            <w:r w:rsidR="00962176" w:rsidRPr="00DD743B">
              <w:rPr>
                <w:rFonts w:asciiTheme="minorHAnsi" w:hAnsiTheme="minorHAnsi" w:cstheme="minorHAnsi"/>
                <w:iCs/>
                <w:noProof/>
                <w:sz w:val="20"/>
                <w:szCs w:val="20"/>
                <w:lang w:val="hr-HR"/>
              </w:rPr>
              <w:t xml:space="preserve">praktično, </w:t>
            </w:r>
            <w:r w:rsidR="00475A6B" w:rsidRPr="00DD743B">
              <w:rPr>
                <w:rFonts w:asciiTheme="minorHAnsi" w:hAnsiTheme="minorHAnsi" w:cstheme="minorHAnsi"/>
                <w:iCs/>
                <w:noProof/>
                <w:sz w:val="20"/>
                <w:szCs w:val="20"/>
                <w:lang w:val="hr-HR"/>
              </w:rPr>
              <w:t xml:space="preserve">u sklopu projektnog </w:t>
            </w:r>
            <w:r w:rsidR="00096177" w:rsidRPr="00DD743B">
              <w:rPr>
                <w:rFonts w:asciiTheme="minorHAnsi" w:hAnsiTheme="minorHAnsi" w:cstheme="minorHAnsi"/>
                <w:iCs/>
                <w:noProof/>
                <w:sz w:val="20"/>
                <w:szCs w:val="20"/>
                <w:lang w:val="hr-HR"/>
              </w:rPr>
              <w:t>zadatka</w:t>
            </w:r>
            <w:r w:rsidR="00962176" w:rsidRPr="00DD743B">
              <w:rPr>
                <w:rFonts w:asciiTheme="minorHAnsi" w:hAnsiTheme="minorHAnsi" w:cstheme="minorHAnsi"/>
                <w:iCs/>
                <w:noProof/>
                <w:sz w:val="20"/>
                <w:szCs w:val="20"/>
                <w:lang w:val="hr-HR"/>
              </w:rPr>
              <w:t xml:space="preserve"> </w:t>
            </w:r>
            <w:r w:rsidR="00E52E29">
              <w:rPr>
                <w:rFonts w:asciiTheme="minorHAnsi" w:hAnsiTheme="minorHAnsi" w:cstheme="minorHAnsi"/>
                <w:iCs/>
                <w:noProof/>
                <w:sz w:val="20"/>
                <w:szCs w:val="20"/>
                <w:lang w:val="hr-HR"/>
              </w:rPr>
              <w:t>izvoditi</w:t>
            </w:r>
            <w:r w:rsidR="008524BF" w:rsidRPr="00DD743B">
              <w:rPr>
                <w:rFonts w:asciiTheme="minorHAnsi" w:hAnsiTheme="minorHAnsi" w:cstheme="minorHAnsi"/>
                <w:iCs/>
                <w:noProof/>
                <w:sz w:val="20"/>
                <w:szCs w:val="20"/>
                <w:lang w:val="hr-HR"/>
              </w:rPr>
              <w:t xml:space="preserve"> izolaciju </w:t>
            </w:r>
            <w:r w:rsidR="00BF26BC" w:rsidRPr="00DD743B">
              <w:rPr>
                <w:rFonts w:asciiTheme="minorHAnsi" w:hAnsiTheme="minorHAnsi" w:cstheme="minorHAnsi"/>
                <w:iCs/>
                <w:noProof/>
                <w:sz w:val="20"/>
                <w:szCs w:val="20"/>
                <w:lang w:val="hr-HR"/>
              </w:rPr>
              <w:t>podloga za oblaganje</w:t>
            </w:r>
            <w:r w:rsidR="00E36F64" w:rsidRPr="00DD743B">
              <w:rPr>
                <w:rFonts w:asciiTheme="minorHAnsi" w:hAnsiTheme="minorHAnsi" w:cstheme="minorHAnsi"/>
                <w:iCs/>
                <w:noProof/>
                <w:sz w:val="20"/>
                <w:szCs w:val="20"/>
                <w:lang w:val="hr-HR"/>
              </w:rPr>
              <w:t xml:space="preserve">, pritom birajući </w:t>
            </w:r>
            <w:r w:rsidR="002D440D">
              <w:rPr>
                <w:rFonts w:asciiTheme="minorHAnsi" w:hAnsiTheme="minorHAnsi" w:cstheme="minorHAnsi"/>
                <w:iCs/>
                <w:noProof/>
                <w:sz w:val="20"/>
                <w:szCs w:val="20"/>
                <w:lang w:val="hr-HR"/>
              </w:rPr>
              <w:t>odgovarajuće</w:t>
            </w:r>
            <w:r w:rsidR="00E36F64" w:rsidRPr="00DD743B">
              <w:rPr>
                <w:rFonts w:asciiTheme="minorHAnsi" w:hAnsiTheme="minorHAnsi" w:cstheme="minorHAnsi"/>
                <w:iCs/>
                <w:noProof/>
                <w:sz w:val="20"/>
                <w:szCs w:val="20"/>
                <w:lang w:val="hr-HR"/>
              </w:rPr>
              <w:t xml:space="preserve"> materijale i tehnologije izvedbe.</w:t>
            </w:r>
          </w:p>
          <w:p w14:paraId="5A34D17C" w14:textId="6F396F60" w:rsidR="004C0F2D" w:rsidRPr="00DD743B" w:rsidRDefault="009574F9" w:rsidP="00F81F61">
            <w:pPr>
              <w:tabs>
                <w:tab w:val="left" w:pos="2820"/>
              </w:tabs>
              <w:spacing w:after="0"/>
              <w:jc w:val="both"/>
              <w:rPr>
                <w:rFonts w:asciiTheme="minorHAnsi" w:hAnsiTheme="minorHAnsi" w:cstheme="minorHAnsi"/>
                <w:bCs/>
                <w:noProof/>
                <w:sz w:val="16"/>
                <w:szCs w:val="16"/>
                <w:highlight w:val="yellow"/>
                <w:lang w:val="hr-HR"/>
              </w:rPr>
            </w:pPr>
            <w:r w:rsidRPr="00DD743B">
              <w:rPr>
                <w:rFonts w:asciiTheme="minorHAnsi" w:hAnsiTheme="minorHAnsi" w:cstheme="minorHAnsi"/>
                <w:iCs/>
                <w:noProof/>
                <w:sz w:val="20"/>
                <w:szCs w:val="20"/>
                <w:lang w:val="hr-HR"/>
              </w:rPr>
              <w:t>Za kraj će</w:t>
            </w:r>
            <w:r w:rsidR="006312BF" w:rsidRPr="00DD743B">
              <w:rPr>
                <w:rFonts w:asciiTheme="minorHAnsi" w:hAnsiTheme="minorHAnsi" w:cstheme="minorHAnsi"/>
                <w:iCs/>
                <w:noProof/>
                <w:sz w:val="20"/>
                <w:szCs w:val="20"/>
                <w:lang w:val="hr-HR"/>
              </w:rPr>
              <w:t xml:space="preserve"> </w:t>
            </w:r>
            <w:r w:rsidR="00B1347E" w:rsidRPr="00DD743B">
              <w:rPr>
                <w:rFonts w:asciiTheme="minorHAnsi" w:hAnsiTheme="minorHAnsi" w:cstheme="minorHAnsi"/>
                <w:iCs/>
                <w:noProof/>
                <w:sz w:val="20"/>
                <w:szCs w:val="20"/>
                <w:lang w:val="hr-HR"/>
              </w:rPr>
              <w:t xml:space="preserve">nastavnici/mentori </w:t>
            </w:r>
            <w:r w:rsidR="002D440D">
              <w:rPr>
                <w:rFonts w:asciiTheme="minorHAnsi" w:hAnsiTheme="minorHAnsi" w:cstheme="minorHAnsi"/>
                <w:iCs/>
                <w:noProof/>
                <w:sz w:val="20"/>
                <w:szCs w:val="20"/>
                <w:lang w:val="hr-HR"/>
              </w:rPr>
              <w:t>kod poslodavca</w:t>
            </w:r>
            <w:r w:rsidRPr="00DD743B">
              <w:rPr>
                <w:rFonts w:asciiTheme="minorHAnsi" w:hAnsiTheme="minorHAnsi" w:cstheme="minorHAnsi"/>
                <w:iCs/>
                <w:noProof/>
                <w:sz w:val="20"/>
                <w:szCs w:val="20"/>
                <w:lang w:val="hr-HR"/>
              </w:rPr>
              <w:t xml:space="preserve"> obj</w:t>
            </w:r>
            <w:r w:rsidR="001A1E51" w:rsidRPr="00DD743B">
              <w:rPr>
                <w:rFonts w:asciiTheme="minorHAnsi" w:hAnsiTheme="minorHAnsi" w:cstheme="minorHAnsi"/>
                <w:iCs/>
                <w:noProof/>
                <w:sz w:val="20"/>
                <w:szCs w:val="20"/>
                <w:lang w:val="hr-HR"/>
              </w:rPr>
              <w:t xml:space="preserve">asniti </w:t>
            </w:r>
            <w:r w:rsidR="00E36F64" w:rsidRPr="00DD743B">
              <w:rPr>
                <w:rFonts w:asciiTheme="minorHAnsi" w:hAnsiTheme="minorHAnsi" w:cstheme="minorHAnsi"/>
                <w:iCs/>
                <w:noProof/>
                <w:sz w:val="20"/>
                <w:szCs w:val="20"/>
                <w:lang w:val="hr-HR"/>
              </w:rPr>
              <w:t xml:space="preserve">provedbu </w:t>
            </w:r>
            <w:r w:rsidRPr="00DD743B">
              <w:rPr>
                <w:rFonts w:asciiTheme="minorHAnsi" w:hAnsiTheme="minorHAnsi" w:cstheme="minorHAnsi"/>
                <w:iCs/>
                <w:noProof/>
                <w:sz w:val="20"/>
                <w:szCs w:val="20"/>
                <w:lang w:val="hr-HR"/>
              </w:rPr>
              <w:t>kontrol</w:t>
            </w:r>
            <w:r w:rsidR="001A1E51" w:rsidRPr="00DD743B">
              <w:rPr>
                <w:rFonts w:asciiTheme="minorHAnsi" w:hAnsiTheme="minorHAnsi" w:cstheme="minorHAnsi"/>
                <w:iCs/>
                <w:noProof/>
                <w:sz w:val="20"/>
                <w:szCs w:val="20"/>
                <w:lang w:val="hr-HR"/>
              </w:rPr>
              <w:t>e</w:t>
            </w:r>
            <w:r w:rsidRPr="00DD743B">
              <w:rPr>
                <w:rFonts w:asciiTheme="minorHAnsi" w:hAnsiTheme="minorHAnsi" w:cstheme="minorHAnsi"/>
                <w:iCs/>
                <w:noProof/>
                <w:sz w:val="20"/>
                <w:szCs w:val="20"/>
                <w:lang w:val="hr-HR"/>
              </w:rPr>
              <w:t xml:space="preserve"> kvalitete izvedbe izolacije u skladu s uputama proizvođača i norma</w:t>
            </w:r>
            <w:r w:rsidR="00A73A64" w:rsidRPr="00DD743B">
              <w:rPr>
                <w:rFonts w:asciiTheme="minorHAnsi" w:hAnsiTheme="minorHAnsi" w:cstheme="minorHAnsi"/>
                <w:iCs/>
                <w:noProof/>
                <w:sz w:val="20"/>
                <w:szCs w:val="20"/>
                <w:lang w:val="hr-HR"/>
              </w:rPr>
              <w:t>ma</w:t>
            </w:r>
            <w:r w:rsidR="001A1E51" w:rsidRPr="00DD743B">
              <w:rPr>
                <w:rFonts w:asciiTheme="minorHAnsi" w:hAnsiTheme="minorHAnsi" w:cstheme="minorHAnsi"/>
                <w:iCs/>
                <w:noProof/>
                <w:sz w:val="20"/>
                <w:szCs w:val="20"/>
                <w:lang w:val="hr-HR"/>
              </w:rPr>
              <w:t xml:space="preserve"> te će istu kontrolu </w:t>
            </w:r>
            <w:r w:rsidR="00477736" w:rsidRPr="00DD743B">
              <w:rPr>
                <w:rFonts w:asciiTheme="minorHAnsi" w:hAnsiTheme="minorHAnsi" w:cstheme="minorHAnsi"/>
                <w:iCs/>
                <w:noProof/>
                <w:sz w:val="20"/>
                <w:szCs w:val="20"/>
                <w:lang w:val="hr-HR"/>
              </w:rPr>
              <w:t>primjenjivat</w:t>
            </w:r>
            <w:r w:rsidR="001A1E51" w:rsidRPr="00DD743B">
              <w:rPr>
                <w:rFonts w:asciiTheme="minorHAnsi" w:hAnsiTheme="minorHAnsi" w:cstheme="minorHAnsi"/>
                <w:iCs/>
                <w:noProof/>
                <w:sz w:val="20"/>
                <w:szCs w:val="20"/>
                <w:lang w:val="hr-HR"/>
              </w:rPr>
              <w:t>i polaznici t</w:t>
            </w:r>
            <w:r w:rsidR="00B25A3C">
              <w:rPr>
                <w:rFonts w:asciiTheme="minorHAnsi" w:hAnsiTheme="minorHAnsi" w:cstheme="minorHAnsi"/>
                <w:iCs/>
                <w:noProof/>
                <w:sz w:val="20"/>
                <w:szCs w:val="20"/>
                <w:lang w:val="hr-HR"/>
              </w:rPr>
              <w:t>ijek</w:t>
            </w:r>
            <w:r w:rsidR="001A1E51" w:rsidRPr="00DD743B">
              <w:rPr>
                <w:rFonts w:asciiTheme="minorHAnsi" w:hAnsiTheme="minorHAnsi" w:cstheme="minorHAnsi"/>
                <w:iCs/>
                <w:noProof/>
                <w:sz w:val="20"/>
                <w:szCs w:val="20"/>
                <w:lang w:val="hr-HR"/>
              </w:rPr>
              <w:t xml:space="preserve">om </w:t>
            </w:r>
            <w:r w:rsidR="0069344E" w:rsidRPr="00DD743B">
              <w:rPr>
                <w:rFonts w:asciiTheme="minorHAnsi" w:hAnsiTheme="minorHAnsi" w:cstheme="minorHAnsi"/>
                <w:iCs/>
                <w:noProof/>
                <w:sz w:val="20"/>
                <w:szCs w:val="20"/>
                <w:lang w:val="hr-HR"/>
              </w:rPr>
              <w:t>učenja temeljenog na radu</w:t>
            </w:r>
            <w:r w:rsidR="00B1347E" w:rsidRPr="00DD743B">
              <w:rPr>
                <w:rFonts w:asciiTheme="minorHAnsi" w:hAnsiTheme="minorHAnsi" w:cstheme="minorHAnsi"/>
                <w:iCs/>
                <w:noProof/>
                <w:sz w:val="20"/>
                <w:szCs w:val="20"/>
                <w:lang w:val="hr-HR"/>
              </w:rPr>
              <w:t xml:space="preserve"> i u sklopu projektnog zadatka</w:t>
            </w:r>
            <w:r w:rsidR="0069344E" w:rsidRPr="00DD743B">
              <w:rPr>
                <w:rFonts w:asciiTheme="minorHAnsi" w:hAnsiTheme="minorHAnsi" w:cstheme="minorHAnsi"/>
                <w:iCs/>
                <w:noProof/>
                <w:sz w:val="20"/>
                <w:szCs w:val="20"/>
                <w:lang w:val="hr-HR"/>
              </w:rPr>
              <w:t>.</w:t>
            </w:r>
          </w:p>
        </w:tc>
      </w:tr>
      <w:tr w:rsidR="00AD5CE2" w:rsidRPr="00DD743B" w14:paraId="3D0935FD" w14:textId="77777777" w:rsidTr="00474428">
        <w:tc>
          <w:tcPr>
            <w:tcW w:w="739" w:type="pct"/>
            <w:shd w:val="clear" w:color="auto" w:fill="B4C6E7" w:themeFill="accent1" w:themeFillTint="66"/>
            <w:tcMar>
              <w:left w:w="57" w:type="dxa"/>
              <w:right w:w="57" w:type="dxa"/>
            </w:tcMar>
            <w:vAlign w:val="center"/>
          </w:tcPr>
          <w:p w14:paraId="63C3A1D4" w14:textId="77777777" w:rsidR="00AD5CE2" w:rsidRPr="00DD743B" w:rsidRDefault="00AD5CE2">
            <w:pPr>
              <w:tabs>
                <w:tab w:val="left" w:pos="2820"/>
              </w:tabs>
              <w:spacing w:after="0"/>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Nastavne cjeline/teme</w:t>
            </w:r>
          </w:p>
        </w:tc>
        <w:tc>
          <w:tcPr>
            <w:tcW w:w="4261" w:type="pct"/>
            <w:gridSpan w:val="2"/>
            <w:tcMar>
              <w:left w:w="57" w:type="dxa"/>
              <w:right w:w="57" w:type="dxa"/>
            </w:tcMar>
            <w:vAlign w:val="center"/>
          </w:tcPr>
          <w:p w14:paraId="7059CB58" w14:textId="77777777" w:rsidR="00AD5CE2" w:rsidRPr="00474428" w:rsidRDefault="00E8042B" w:rsidP="00474428">
            <w:pPr>
              <w:tabs>
                <w:tab w:val="left" w:pos="2820"/>
              </w:tabs>
              <w:spacing w:after="0"/>
              <w:ind w:left="357"/>
              <w:rPr>
                <w:rFonts w:cstheme="minorHAnsi"/>
                <w:iCs/>
                <w:noProof/>
                <w:sz w:val="20"/>
                <w:szCs w:val="20"/>
              </w:rPr>
            </w:pPr>
            <w:r w:rsidRPr="00474428">
              <w:rPr>
                <w:rFonts w:cstheme="minorHAnsi"/>
                <w:iCs/>
                <w:noProof/>
                <w:sz w:val="20"/>
                <w:szCs w:val="20"/>
              </w:rPr>
              <w:t xml:space="preserve">Tehnička dokumentacija </w:t>
            </w:r>
            <w:r w:rsidR="00264644" w:rsidRPr="00474428">
              <w:rPr>
                <w:rFonts w:cstheme="minorHAnsi"/>
                <w:iCs/>
                <w:noProof/>
                <w:sz w:val="20"/>
                <w:szCs w:val="20"/>
              </w:rPr>
              <w:t>za polaganje izolacije</w:t>
            </w:r>
          </w:p>
          <w:p w14:paraId="65D9F387" w14:textId="7945DF21" w:rsidR="00264644" w:rsidRPr="00474428" w:rsidRDefault="00264644" w:rsidP="00474428">
            <w:pPr>
              <w:tabs>
                <w:tab w:val="left" w:pos="2820"/>
              </w:tabs>
              <w:spacing w:after="0"/>
              <w:ind w:left="357"/>
              <w:rPr>
                <w:rFonts w:cstheme="minorHAnsi"/>
                <w:iCs/>
                <w:noProof/>
                <w:sz w:val="20"/>
                <w:szCs w:val="20"/>
              </w:rPr>
            </w:pPr>
            <w:r w:rsidRPr="00474428">
              <w:rPr>
                <w:rFonts w:cstheme="minorHAnsi"/>
                <w:iCs/>
                <w:noProof/>
                <w:sz w:val="20"/>
                <w:szCs w:val="20"/>
              </w:rPr>
              <w:t>Funkcija i mjesto primjene toplinske, zvučne i hidroizolacije</w:t>
            </w:r>
          </w:p>
          <w:p w14:paraId="3FAE58F7" w14:textId="77777777" w:rsidR="00871CAD" w:rsidRPr="00474428" w:rsidRDefault="00264644" w:rsidP="00474428">
            <w:pPr>
              <w:tabs>
                <w:tab w:val="left" w:pos="2820"/>
              </w:tabs>
              <w:spacing w:after="0"/>
              <w:ind w:left="357"/>
              <w:rPr>
                <w:rFonts w:cstheme="minorHAnsi"/>
                <w:iCs/>
                <w:noProof/>
                <w:sz w:val="20"/>
                <w:szCs w:val="20"/>
              </w:rPr>
            </w:pPr>
            <w:r w:rsidRPr="00474428">
              <w:rPr>
                <w:rFonts w:cstheme="minorHAnsi"/>
                <w:iCs/>
                <w:noProof/>
                <w:sz w:val="20"/>
                <w:szCs w:val="20"/>
              </w:rPr>
              <w:t>Materijali i tehnologija hidroizolacije</w:t>
            </w:r>
          </w:p>
          <w:p w14:paraId="0E86975C" w14:textId="79655658" w:rsidR="00264644" w:rsidRPr="00474428" w:rsidRDefault="00792C91" w:rsidP="00474428">
            <w:pPr>
              <w:tabs>
                <w:tab w:val="left" w:pos="2820"/>
              </w:tabs>
              <w:spacing w:after="0"/>
              <w:ind w:left="357"/>
              <w:rPr>
                <w:rFonts w:cstheme="minorHAnsi"/>
                <w:iCs/>
                <w:noProof/>
                <w:sz w:val="20"/>
                <w:szCs w:val="20"/>
              </w:rPr>
            </w:pPr>
            <w:r w:rsidRPr="00474428">
              <w:rPr>
                <w:rFonts w:cstheme="minorHAnsi"/>
                <w:iCs/>
                <w:noProof/>
                <w:sz w:val="20"/>
                <w:szCs w:val="20"/>
              </w:rPr>
              <w:t>Izvedba hidroizolacije</w:t>
            </w:r>
          </w:p>
          <w:p w14:paraId="0A0D5882" w14:textId="118A8FEF" w:rsidR="00792C91" w:rsidRPr="00474428" w:rsidRDefault="00792C91" w:rsidP="00474428">
            <w:pPr>
              <w:tabs>
                <w:tab w:val="left" w:pos="2820"/>
              </w:tabs>
              <w:spacing w:after="0"/>
              <w:ind w:left="357"/>
              <w:rPr>
                <w:rFonts w:cstheme="minorHAnsi"/>
                <w:iCs/>
                <w:noProof/>
                <w:sz w:val="20"/>
                <w:szCs w:val="20"/>
              </w:rPr>
            </w:pPr>
            <w:r w:rsidRPr="00474428">
              <w:rPr>
                <w:rFonts w:cstheme="minorHAnsi"/>
                <w:iCs/>
                <w:noProof/>
                <w:sz w:val="20"/>
                <w:szCs w:val="20"/>
              </w:rPr>
              <w:t>Kontrola kvalitete</w:t>
            </w:r>
          </w:p>
        </w:tc>
      </w:tr>
      <w:tr w:rsidR="00AD5CE2" w:rsidRPr="00DD743B" w14:paraId="47FF35E6" w14:textId="77777777" w:rsidTr="00474428">
        <w:trPr>
          <w:trHeight w:val="486"/>
        </w:trPr>
        <w:tc>
          <w:tcPr>
            <w:tcW w:w="5000" w:type="pct"/>
            <w:gridSpan w:val="3"/>
            <w:shd w:val="clear" w:color="auto" w:fill="B4C6E7" w:themeFill="accent1" w:themeFillTint="66"/>
            <w:tcMar>
              <w:left w:w="57" w:type="dxa"/>
              <w:right w:w="57" w:type="dxa"/>
            </w:tcMar>
            <w:vAlign w:val="center"/>
          </w:tcPr>
          <w:p w14:paraId="2568FEAF" w14:textId="77777777" w:rsidR="00AD5CE2" w:rsidRPr="00DD743B" w:rsidRDefault="00AD5CE2">
            <w:pPr>
              <w:tabs>
                <w:tab w:val="left" w:pos="2820"/>
              </w:tabs>
              <w:spacing w:after="0"/>
              <w:rPr>
                <w:rFonts w:asciiTheme="minorHAnsi" w:hAnsiTheme="minorHAnsi" w:cstheme="minorHAnsi"/>
                <w:b/>
                <w:noProof/>
                <w:sz w:val="20"/>
                <w:szCs w:val="20"/>
                <w:highlight w:val="yellow"/>
                <w:lang w:val="hr-HR"/>
              </w:rPr>
            </w:pPr>
            <w:r w:rsidRPr="00DD743B">
              <w:rPr>
                <w:rFonts w:asciiTheme="minorHAnsi" w:hAnsiTheme="minorHAnsi" w:cstheme="minorHAnsi"/>
                <w:b/>
                <w:noProof/>
                <w:sz w:val="20"/>
                <w:szCs w:val="20"/>
                <w:lang w:val="hr-HR"/>
              </w:rPr>
              <w:t>Načini i primjer vrjednovanja skupa ishoda učenja</w:t>
            </w:r>
          </w:p>
        </w:tc>
      </w:tr>
      <w:tr w:rsidR="00AD5CE2" w:rsidRPr="00DD743B" w14:paraId="2D25723A" w14:textId="77777777" w:rsidTr="00474428">
        <w:trPr>
          <w:trHeight w:val="572"/>
        </w:trPr>
        <w:tc>
          <w:tcPr>
            <w:tcW w:w="5000" w:type="pct"/>
            <w:gridSpan w:val="3"/>
            <w:tcMar>
              <w:left w:w="57" w:type="dxa"/>
              <w:right w:w="57" w:type="dxa"/>
            </w:tcMar>
          </w:tcPr>
          <w:p w14:paraId="24C3867B" w14:textId="556705B8" w:rsidR="00AD5CE2" w:rsidRPr="00DD743B" w:rsidRDefault="00AD5CE2">
            <w:pPr>
              <w:tabs>
                <w:tab w:val="left" w:pos="2820"/>
              </w:tabs>
              <w:spacing w:after="0"/>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Ishodi učenja provjeravaju se projektnim zadat</w:t>
            </w:r>
            <w:r w:rsidR="002A0FEF" w:rsidRPr="00DD743B">
              <w:rPr>
                <w:rFonts w:asciiTheme="minorHAnsi" w:hAnsiTheme="minorHAnsi" w:cstheme="minorHAnsi"/>
                <w:iCs/>
                <w:noProof/>
                <w:sz w:val="20"/>
                <w:szCs w:val="20"/>
                <w:lang w:val="hr-HR"/>
              </w:rPr>
              <w:t>kom</w:t>
            </w:r>
            <w:r w:rsidRPr="00DD743B">
              <w:rPr>
                <w:rFonts w:asciiTheme="minorHAnsi" w:hAnsiTheme="minorHAnsi" w:cstheme="minorHAnsi"/>
                <w:iCs/>
                <w:noProof/>
                <w:sz w:val="20"/>
                <w:szCs w:val="20"/>
                <w:lang w:val="hr-HR"/>
              </w:rPr>
              <w:t>.</w:t>
            </w:r>
          </w:p>
          <w:p w14:paraId="4FEDFA32" w14:textId="77777777" w:rsidR="002A0FEF" w:rsidRPr="00DD743B" w:rsidRDefault="002A0FEF">
            <w:pPr>
              <w:tabs>
                <w:tab w:val="left" w:pos="2820"/>
              </w:tabs>
              <w:spacing w:after="0"/>
              <w:jc w:val="both"/>
              <w:rPr>
                <w:rFonts w:asciiTheme="minorHAnsi" w:hAnsiTheme="minorHAnsi" w:cstheme="minorHAnsi"/>
                <w:iCs/>
                <w:noProof/>
                <w:sz w:val="20"/>
                <w:szCs w:val="20"/>
                <w:highlight w:val="yellow"/>
                <w:lang w:val="hr-HR"/>
              </w:rPr>
            </w:pPr>
          </w:p>
          <w:p w14:paraId="6F84BEB0" w14:textId="42EBEDFA" w:rsidR="002A0FEF" w:rsidRPr="00DD743B" w:rsidRDefault="00097E3E">
            <w:pPr>
              <w:tabs>
                <w:tab w:val="left" w:pos="2820"/>
              </w:tabs>
              <w:spacing w:after="0"/>
              <w:jc w:val="both"/>
              <w:rPr>
                <w:rFonts w:asciiTheme="minorHAnsi" w:hAnsiTheme="minorHAnsi" w:cstheme="minorHAnsi"/>
                <w:iCs/>
                <w:noProof/>
                <w:sz w:val="20"/>
                <w:szCs w:val="20"/>
                <w:highlight w:val="yellow"/>
                <w:lang w:val="hr-HR"/>
              </w:rPr>
            </w:pPr>
            <w:r w:rsidRPr="00097E3E">
              <w:rPr>
                <w:rFonts w:asciiTheme="minorHAnsi" w:hAnsiTheme="minorHAnsi" w:cstheme="minorHAnsi"/>
                <w:b/>
                <w:bCs/>
                <w:iCs/>
                <w:noProof/>
                <w:sz w:val="20"/>
                <w:szCs w:val="20"/>
                <w:lang w:val="hr-HR"/>
              </w:rPr>
              <w:t>Primjer zadatka</w:t>
            </w:r>
            <w:r>
              <w:rPr>
                <w:rFonts w:asciiTheme="minorHAnsi" w:hAnsiTheme="minorHAnsi" w:cstheme="minorHAnsi"/>
                <w:iCs/>
                <w:noProof/>
                <w:sz w:val="20"/>
                <w:szCs w:val="20"/>
                <w:lang w:val="hr-HR"/>
              </w:rPr>
              <w:t xml:space="preserve">: </w:t>
            </w:r>
            <w:r w:rsidR="002A0FEF" w:rsidRPr="00DD743B">
              <w:rPr>
                <w:rFonts w:asciiTheme="minorHAnsi" w:hAnsiTheme="minorHAnsi" w:cstheme="minorHAnsi"/>
                <w:iCs/>
                <w:noProof/>
                <w:sz w:val="20"/>
                <w:szCs w:val="20"/>
                <w:lang w:val="hr-HR"/>
              </w:rPr>
              <w:t>Polaznik će izraditi detaljan plan i praktično izvesti hidroizolaciju podloge prije oblaganja poda u kupaonici. U izradi plana, polaznik će opisati tehničku dokumentaciju za polaganje izolacije prije oblaganja, razlikovati funkciju toplinske, zvučne i hidroizolacije te odabrati materijale i tehnologiju za izvedbu hidroizolacije podloge u skladu s uputama proizvođača i normama. Polaznik će demonstrirati izvedbu hidroizolacije podloge, kontrolirati kvalitetu izvedbe izolacije u skladu s uputama proizvođača i normama te dokumentirati postupak izvedbe hidroizolacije u obliku fotografija i pisanih izvještaja.</w:t>
            </w:r>
          </w:p>
          <w:p w14:paraId="391979A8" w14:textId="77777777" w:rsidR="00922D4F" w:rsidRDefault="00922D4F">
            <w:pPr>
              <w:tabs>
                <w:tab w:val="left" w:pos="2820"/>
              </w:tabs>
              <w:spacing w:after="0"/>
              <w:jc w:val="both"/>
              <w:rPr>
                <w:rFonts w:asciiTheme="minorHAnsi" w:hAnsiTheme="minorHAnsi" w:cstheme="minorHAnsi"/>
                <w:iCs/>
                <w:noProof/>
                <w:sz w:val="20"/>
                <w:szCs w:val="20"/>
                <w:highlight w:val="yellow"/>
                <w:lang w:val="hr-HR"/>
              </w:rPr>
            </w:pPr>
          </w:p>
          <w:p w14:paraId="215CF92D" w14:textId="77777777" w:rsidR="00922D4F" w:rsidRPr="00BA4D65" w:rsidRDefault="00922D4F" w:rsidP="00922D4F">
            <w:pPr>
              <w:tabs>
                <w:tab w:val="left" w:pos="2820"/>
              </w:tabs>
              <w:spacing w:after="0"/>
              <w:rPr>
                <w:rFonts w:asciiTheme="minorHAnsi" w:hAnsiTheme="minorHAnsi" w:cstheme="minorHAnsi"/>
                <w:b/>
                <w:bCs/>
                <w:iCs/>
                <w:noProof/>
                <w:sz w:val="20"/>
                <w:szCs w:val="20"/>
              </w:rPr>
            </w:pPr>
            <w:r w:rsidRPr="00D76ED3">
              <w:rPr>
                <w:rFonts w:asciiTheme="minorHAnsi" w:hAnsiTheme="minorHAnsi" w:cstheme="minorHAnsi"/>
                <w:b/>
                <w:bCs/>
                <w:iCs/>
                <w:noProof/>
                <w:sz w:val="20"/>
                <w:szCs w:val="20"/>
              </w:rPr>
              <w:t>Vrednovanje:</w:t>
            </w:r>
            <w:r>
              <w:rPr>
                <w:rFonts w:asciiTheme="minorHAnsi" w:hAnsiTheme="minorHAnsi" w:cstheme="minorHAnsi"/>
                <w:iCs/>
                <w:noProof/>
                <w:sz w:val="20"/>
                <w:szCs w:val="20"/>
              </w:rPr>
              <w:t xml:space="preserve"> </w:t>
            </w:r>
            <w:r w:rsidRPr="004440CA">
              <w:rPr>
                <w:rFonts w:cstheme="minorHAnsi"/>
                <w:sz w:val="20"/>
                <w:szCs w:val="20"/>
              </w:rPr>
              <w:t>analitičkom rubrikom na temelju definiranih elemenata i kriterija</w:t>
            </w:r>
            <w:r>
              <w:rPr>
                <w:rFonts w:cstheme="minorHAnsi"/>
                <w:sz w:val="20"/>
                <w:szCs w:val="20"/>
              </w:rPr>
              <w:t>.</w:t>
            </w:r>
            <w:r>
              <w:rPr>
                <w:rFonts w:asciiTheme="minorHAnsi" w:hAnsiTheme="minorHAnsi" w:cstheme="minorHAnsi"/>
                <w:iCs/>
                <w:noProof/>
                <w:sz w:val="20"/>
                <w:szCs w:val="20"/>
              </w:rPr>
              <w:t xml:space="preserve"> </w:t>
            </w:r>
          </w:p>
          <w:p w14:paraId="7C0AF2EC" w14:textId="68B3142A" w:rsidR="00AD5CE2" w:rsidRPr="00DD743B" w:rsidRDefault="00AD5CE2">
            <w:pPr>
              <w:tabs>
                <w:tab w:val="left" w:pos="2820"/>
              </w:tabs>
              <w:spacing w:after="0"/>
              <w:jc w:val="both"/>
              <w:rPr>
                <w:rFonts w:asciiTheme="minorHAnsi" w:hAnsiTheme="minorHAnsi" w:cstheme="minorHAnsi"/>
                <w:iCs/>
                <w:noProof/>
                <w:sz w:val="20"/>
                <w:szCs w:val="20"/>
                <w:highlight w:val="yellow"/>
                <w:lang w:val="hr-HR"/>
              </w:rPr>
            </w:pPr>
            <w:r w:rsidRPr="00DD743B">
              <w:rPr>
                <w:rFonts w:asciiTheme="minorHAnsi" w:hAnsiTheme="minorHAnsi" w:cstheme="minorHAnsi"/>
                <w:iCs/>
                <w:noProof/>
                <w:sz w:val="20"/>
                <w:szCs w:val="20"/>
                <w:highlight w:val="yellow"/>
                <w:lang w:val="hr-HR"/>
              </w:rPr>
              <w:t xml:space="preserve">                                                                                                                                             </w:t>
            </w:r>
          </w:p>
          <w:tbl>
            <w:tblPr>
              <w:tblStyle w:val="GridTable1Light"/>
              <w:tblW w:w="5000" w:type="pct"/>
              <w:tblLook w:val="04A0" w:firstRow="1" w:lastRow="0" w:firstColumn="1" w:lastColumn="0" w:noHBand="0" w:noVBand="1"/>
            </w:tblPr>
            <w:tblGrid>
              <w:gridCol w:w="7892"/>
              <w:gridCol w:w="1735"/>
            </w:tblGrid>
            <w:tr w:rsidR="002F52CF" w:rsidRPr="00DD743B" w14:paraId="29CBA8A4" w14:textId="77777777" w:rsidTr="004744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9" w:type="pct"/>
                </w:tcPr>
                <w:p w14:paraId="689CF3C8" w14:textId="5D8D8D91" w:rsidR="002F52CF" w:rsidRPr="00DD743B" w:rsidRDefault="00477736" w:rsidP="002F52CF">
                  <w:pPr>
                    <w:tabs>
                      <w:tab w:val="left" w:pos="2820"/>
                    </w:tabs>
                    <w:spacing w:after="0"/>
                    <w:jc w:val="both"/>
                    <w:rPr>
                      <w:rFonts w:asciiTheme="minorHAnsi" w:hAnsiTheme="minorHAnsi" w:cstheme="minorHAnsi"/>
                      <w:iCs/>
                      <w:noProof/>
                      <w:sz w:val="20"/>
                      <w:szCs w:val="20"/>
                      <w:highlight w:val="yellow"/>
                      <w:lang w:val="hr-HR"/>
                    </w:rPr>
                  </w:pPr>
                  <w:r w:rsidRPr="00DD743B">
                    <w:rPr>
                      <w:sz w:val="20"/>
                      <w:szCs w:val="20"/>
                      <w:lang w:val="hr-HR"/>
                    </w:rPr>
                    <w:t>Elementi vrednovanja</w:t>
                  </w:r>
                </w:p>
              </w:tc>
              <w:tc>
                <w:tcPr>
                  <w:tcW w:w="901" w:type="pct"/>
                </w:tcPr>
                <w:p w14:paraId="68413CF0" w14:textId="77777777" w:rsidR="002F52CF" w:rsidRPr="00DD743B" w:rsidRDefault="002F52CF" w:rsidP="00957668">
                  <w:pPr>
                    <w:tabs>
                      <w:tab w:val="left" w:pos="2820"/>
                    </w:tabs>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highlight w:val="yellow"/>
                      <w:lang w:val="hr-HR"/>
                    </w:rPr>
                  </w:pPr>
                  <w:r w:rsidRPr="00DD743B">
                    <w:rPr>
                      <w:sz w:val="20"/>
                      <w:szCs w:val="20"/>
                      <w:lang w:val="hr-HR"/>
                    </w:rPr>
                    <w:t>Bodovi</w:t>
                  </w:r>
                </w:p>
              </w:tc>
            </w:tr>
            <w:tr w:rsidR="002F52CF" w:rsidRPr="00DD743B" w14:paraId="79CE542A"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0511732C" w14:textId="2C2B1161" w:rsidR="002F52CF" w:rsidRPr="00DD743B" w:rsidRDefault="002F52CF" w:rsidP="002F52CF">
                  <w:pPr>
                    <w:tabs>
                      <w:tab w:val="left" w:pos="1994"/>
                    </w:tabs>
                    <w:spacing w:after="0"/>
                    <w:jc w:val="both"/>
                    <w:rPr>
                      <w:rFonts w:asciiTheme="minorHAnsi" w:hAnsiTheme="minorHAnsi" w:cstheme="minorHAnsi"/>
                      <w:b w:val="0"/>
                      <w:bCs w:val="0"/>
                      <w:iCs/>
                      <w:noProof/>
                      <w:sz w:val="20"/>
                      <w:szCs w:val="20"/>
                      <w:lang w:val="hr-HR"/>
                    </w:rPr>
                  </w:pPr>
                  <w:r w:rsidRPr="00DD743B">
                    <w:rPr>
                      <w:rFonts w:asciiTheme="minorHAnsi" w:hAnsiTheme="minorHAnsi" w:cstheme="minorHAnsi"/>
                      <w:b w:val="0"/>
                      <w:bCs w:val="0"/>
                      <w:iCs/>
                      <w:noProof/>
                      <w:sz w:val="20"/>
                      <w:szCs w:val="20"/>
                      <w:lang w:val="hr-HR"/>
                    </w:rPr>
                    <w:t>Ispunjavanje tehničke d</w:t>
                  </w:r>
                  <w:r w:rsidR="00477736" w:rsidRPr="00DD743B">
                    <w:rPr>
                      <w:rFonts w:asciiTheme="minorHAnsi" w:hAnsiTheme="minorHAnsi" w:cstheme="minorHAnsi"/>
                      <w:b w:val="0"/>
                      <w:bCs w:val="0"/>
                      <w:iCs/>
                      <w:noProof/>
                      <w:sz w:val="20"/>
                      <w:szCs w:val="20"/>
                      <w:lang w:val="hr-HR"/>
                    </w:rPr>
                    <w:t>o</w:t>
                  </w:r>
                  <w:r w:rsidRPr="00DD743B">
                    <w:rPr>
                      <w:rFonts w:asciiTheme="minorHAnsi" w:hAnsiTheme="minorHAnsi" w:cstheme="minorHAnsi"/>
                      <w:b w:val="0"/>
                      <w:bCs w:val="0"/>
                      <w:iCs/>
                      <w:noProof/>
                      <w:sz w:val="20"/>
                      <w:szCs w:val="20"/>
                      <w:lang w:val="hr-HR"/>
                    </w:rPr>
                    <w:t>kumentacije</w:t>
                  </w:r>
                </w:p>
              </w:tc>
              <w:tc>
                <w:tcPr>
                  <w:tcW w:w="901" w:type="pct"/>
                </w:tcPr>
                <w:p w14:paraId="097C1F6D" w14:textId="5C6F0B74" w:rsidR="002F52CF" w:rsidRPr="00DD743B" w:rsidRDefault="00567792" w:rsidP="00957668">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1</w:t>
                  </w:r>
                  <w:r w:rsidR="002F52CF" w:rsidRPr="00DD743B">
                    <w:rPr>
                      <w:rFonts w:asciiTheme="minorHAnsi" w:hAnsiTheme="minorHAnsi" w:cstheme="minorHAnsi"/>
                      <w:iCs/>
                      <w:noProof/>
                      <w:sz w:val="20"/>
                      <w:szCs w:val="20"/>
                      <w:lang w:val="hr-HR"/>
                    </w:rPr>
                    <w:t>0</w:t>
                  </w:r>
                </w:p>
              </w:tc>
            </w:tr>
            <w:tr w:rsidR="002F52CF" w:rsidRPr="00DD743B" w14:paraId="5E8425AF"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7B7FB89B" w14:textId="726BE6F7" w:rsidR="002F52CF" w:rsidRPr="00DD743B" w:rsidRDefault="00E667F2" w:rsidP="002F52CF">
                  <w:pPr>
                    <w:tabs>
                      <w:tab w:val="left" w:pos="2820"/>
                    </w:tabs>
                    <w:spacing w:after="0"/>
                    <w:jc w:val="both"/>
                    <w:rPr>
                      <w:rFonts w:asciiTheme="minorHAnsi" w:hAnsiTheme="minorHAnsi" w:cstheme="minorHAnsi"/>
                      <w:iCs/>
                      <w:noProof/>
                      <w:sz w:val="20"/>
                      <w:szCs w:val="20"/>
                      <w:lang w:val="hr-HR"/>
                    </w:rPr>
                  </w:pPr>
                  <w:r>
                    <w:rPr>
                      <w:rFonts w:asciiTheme="minorHAnsi" w:hAnsiTheme="minorHAnsi" w:cstheme="minorHAnsi"/>
                      <w:b w:val="0"/>
                      <w:bCs w:val="0"/>
                      <w:iCs/>
                      <w:noProof/>
                      <w:sz w:val="20"/>
                      <w:szCs w:val="20"/>
                      <w:lang w:val="hr-HR"/>
                    </w:rPr>
                    <w:t>O</w:t>
                  </w:r>
                  <w:r w:rsidR="00FD022B" w:rsidRPr="00DD743B">
                    <w:rPr>
                      <w:rFonts w:asciiTheme="minorHAnsi" w:hAnsiTheme="minorHAnsi" w:cstheme="minorHAnsi"/>
                      <w:b w:val="0"/>
                      <w:bCs w:val="0"/>
                      <w:iCs/>
                      <w:noProof/>
                      <w:sz w:val="20"/>
                      <w:szCs w:val="20"/>
                      <w:lang w:val="hr-HR"/>
                    </w:rPr>
                    <w:t>dabir materijala i tehnologija za izvođenje rada</w:t>
                  </w:r>
                </w:p>
              </w:tc>
              <w:tc>
                <w:tcPr>
                  <w:tcW w:w="901" w:type="pct"/>
                </w:tcPr>
                <w:p w14:paraId="6DD9FB21" w14:textId="746ABE0C" w:rsidR="002F52CF" w:rsidRPr="00DD743B" w:rsidRDefault="002F52CF" w:rsidP="00957668">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w:t>
                  </w:r>
                  <w:r w:rsidR="00E61C47" w:rsidRPr="00DD743B">
                    <w:rPr>
                      <w:rFonts w:asciiTheme="minorHAnsi" w:hAnsiTheme="minorHAnsi" w:cstheme="minorHAnsi"/>
                      <w:iCs/>
                      <w:noProof/>
                      <w:sz w:val="20"/>
                      <w:szCs w:val="20"/>
                      <w:lang w:val="hr-HR"/>
                    </w:rPr>
                    <w:t>5</w:t>
                  </w:r>
                </w:p>
              </w:tc>
            </w:tr>
            <w:tr w:rsidR="002F52CF" w:rsidRPr="00DD743B" w14:paraId="443C5F9D"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0EA69ECB" w14:textId="29214AF8" w:rsidR="002F52CF" w:rsidRPr="00DD743B" w:rsidRDefault="00567792" w:rsidP="002F52CF">
                  <w:pPr>
                    <w:tabs>
                      <w:tab w:val="left" w:pos="2820"/>
                    </w:tabs>
                    <w:spacing w:after="0"/>
                    <w:jc w:val="both"/>
                    <w:rPr>
                      <w:rFonts w:asciiTheme="minorHAnsi" w:hAnsiTheme="minorHAnsi" w:cstheme="minorHAnsi"/>
                      <w:b w:val="0"/>
                      <w:bCs w:val="0"/>
                      <w:iCs/>
                      <w:noProof/>
                      <w:sz w:val="20"/>
                      <w:szCs w:val="20"/>
                      <w:lang w:val="hr-HR"/>
                    </w:rPr>
                  </w:pPr>
                  <w:r w:rsidRPr="00DD743B">
                    <w:rPr>
                      <w:rFonts w:asciiTheme="minorHAnsi" w:hAnsiTheme="minorHAnsi" w:cstheme="minorHAnsi"/>
                      <w:b w:val="0"/>
                      <w:bCs w:val="0"/>
                      <w:iCs/>
                      <w:noProof/>
                      <w:sz w:val="20"/>
                      <w:szCs w:val="20"/>
                      <w:lang w:val="hr-HR"/>
                    </w:rPr>
                    <w:t>Izvedba hidroizolacije</w:t>
                  </w:r>
                </w:p>
              </w:tc>
              <w:tc>
                <w:tcPr>
                  <w:tcW w:w="901" w:type="pct"/>
                </w:tcPr>
                <w:p w14:paraId="29267AA9" w14:textId="1F9E13AF" w:rsidR="002F52CF" w:rsidRPr="00DD743B" w:rsidRDefault="00E61C47" w:rsidP="00957668">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4</w:t>
                  </w:r>
                  <w:r w:rsidR="002F52CF" w:rsidRPr="00DD743B">
                    <w:rPr>
                      <w:rFonts w:asciiTheme="minorHAnsi" w:hAnsiTheme="minorHAnsi" w:cstheme="minorHAnsi"/>
                      <w:iCs/>
                      <w:noProof/>
                      <w:sz w:val="20"/>
                      <w:szCs w:val="20"/>
                      <w:lang w:val="hr-HR"/>
                    </w:rPr>
                    <w:t>0</w:t>
                  </w:r>
                </w:p>
              </w:tc>
            </w:tr>
            <w:tr w:rsidR="002F52CF" w:rsidRPr="00DD743B" w14:paraId="2D6A6235"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5B2CE90B" w14:textId="61F8980F" w:rsidR="002F52CF" w:rsidRPr="00DD743B" w:rsidRDefault="00E61C47" w:rsidP="002F52CF">
                  <w:pPr>
                    <w:tabs>
                      <w:tab w:val="left" w:pos="2820"/>
                    </w:tabs>
                    <w:spacing w:after="0"/>
                    <w:jc w:val="both"/>
                    <w:rPr>
                      <w:rFonts w:asciiTheme="minorHAnsi" w:hAnsiTheme="minorHAnsi" w:cstheme="minorHAnsi"/>
                      <w:b w:val="0"/>
                      <w:bCs w:val="0"/>
                      <w:iCs/>
                      <w:noProof/>
                      <w:sz w:val="20"/>
                      <w:szCs w:val="20"/>
                      <w:lang w:val="hr-HR"/>
                    </w:rPr>
                  </w:pPr>
                  <w:r w:rsidRPr="00DD743B">
                    <w:rPr>
                      <w:rFonts w:asciiTheme="minorHAnsi" w:hAnsiTheme="minorHAnsi" w:cstheme="minorHAnsi"/>
                      <w:b w:val="0"/>
                      <w:bCs w:val="0"/>
                      <w:iCs/>
                      <w:noProof/>
                      <w:sz w:val="20"/>
                      <w:szCs w:val="20"/>
                      <w:lang w:val="hr-HR"/>
                    </w:rPr>
                    <w:t>Samokontrola kvalitete izvedbe</w:t>
                  </w:r>
                </w:p>
              </w:tc>
              <w:tc>
                <w:tcPr>
                  <w:tcW w:w="901" w:type="pct"/>
                </w:tcPr>
                <w:p w14:paraId="64F5311F" w14:textId="16649827" w:rsidR="002F52CF" w:rsidRPr="00DD743B" w:rsidRDefault="002F52CF" w:rsidP="00957668">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w:t>
                  </w:r>
                  <w:r w:rsidR="00E61C47" w:rsidRPr="00DD743B">
                    <w:rPr>
                      <w:rFonts w:asciiTheme="minorHAnsi" w:hAnsiTheme="minorHAnsi" w:cstheme="minorHAnsi"/>
                      <w:iCs/>
                      <w:noProof/>
                      <w:sz w:val="20"/>
                      <w:szCs w:val="20"/>
                      <w:lang w:val="hr-HR"/>
                    </w:rPr>
                    <w:t>5</w:t>
                  </w:r>
                </w:p>
              </w:tc>
            </w:tr>
          </w:tbl>
          <w:p w14:paraId="4152AD29" w14:textId="77777777" w:rsidR="00AD5CE2" w:rsidRPr="00DD743B" w:rsidRDefault="00AD5CE2">
            <w:pPr>
              <w:tabs>
                <w:tab w:val="left" w:pos="2820"/>
              </w:tabs>
              <w:spacing w:after="0"/>
              <w:jc w:val="both"/>
              <w:rPr>
                <w:rFonts w:asciiTheme="minorHAnsi" w:hAnsiTheme="minorHAnsi" w:cstheme="minorHAnsi"/>
                <w:bCs/>
                <w:noProof/>
                <w:sz w:val="20"/>
                <w:szCs w:val="20"/>
                <w:highlight w:val="yellow"/>
                <w:lang w:val="hr-HR"/>
              </w:rPr>
            </w:pPr>
          </w:p>
          <w:p w14:paraId="1BC9E2FA" w14:textId="77777777" w:rsidR="00477736" w:rsidRPr="00DD743B" w:rsidRDefault="00477736" w:rsidP="00477736">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
                <w:noProof/>
                <w:sz w:val="20"/>
                <w:szCs w:val="20"/>
                <w:lang w:val="hr-HR"/>
              </w:rPr>
              <w:t>Kriteriji vrednovanja</w:t>
            </w:r>
            <w:r w:rsidRPr="00DD743B">
              <w:rPr>
                <w:rFonts w:asciiTheme="minorHAnsi" w:hAnsiTheme="minorHAnsi" w:cstheme="minorHAnsi"/>
                <w:bCs/>
                <w:noProof/>
                <w:sz w:val="20"/>
                <w:szCs w:val="20"/>
                <w:lang w:val="hr-HR"/>
              </w:rPr>
              <w:t>:</w:t>
            </w:r>
          </w:p>
          <w:p w14:paraId="2B154592" w14:textId="77777777" w:rsidR="00477736" w:rsidRPr="00DD743B" w:rsidRDefault="00477736" w:rsidP="00477736">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0-50 bodova – ne zadovoljava</w:t>
            </w:r>
          </w:p>
          <w:p w14:paraId="6A1AC715" w14:textId="77777777" w:rsidR="00477736" w:rsidRPr="00DD743B" w:rsidRDefault="00477736" w:rsidP="00477736">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51-100 bodova - zadovoljava</w:t>
            </w:r>
          </w:p>
          <w:p w14:paraId="31372F7C" w14:textId="77777777" w:rsidR="00477736" w:rsidRPr="00DD743B" w:rsidRDefault="00477736">
            <w:pPr>
              <w:tabs>
                <w:tab w:val="left" w:pos="2820"/>
              </w:tabs>
              <w:spacing w:after="0"/>
              <w:jc w:val="both"/>
              <w:rPr>
                <w:rFonts w:asciiTheme="minorHAnsi" w:hAnsiTheme="minorHAnsi" w:cstheme="minorHAnsi"/>
                <w:bCs/>
                <w:noProof/>
                <w:sz w:val="20"/>
                <w:szCs w:val="20"/>
                <w:highlight w:val="yellow"/>
                <w:lang w:val="hr-HR"/>
              </w:rPr>
            </w:pPr>
          </w:p>
        </w:tc>
      </w:tr>
      <w:tr w:rsidR="00AD5CE2" w:rsidRPr="00DD743B" w14:paraId="490CABF5" w14:textId="77777777" w:rsidTr="00474428">
        <w:tc>
          <w:tcPr>
            <w:tcW w:w="5000" w:type="pct"/>
            <w:gridSpan w:val="3"/>
            <w:shd w:val="clear" w:color="auto" w:fill="B4C6E7" w:themeFill="accent1" w:themeFillTint="66"/>
            <w:tcMar>
              <w:left w:w="57" w:type="dxa"/>
              <w:right w:w="57" w:type="dxa"/>
            </w:tcMar>
            <w:vAlign w:val="center"/>
          </w:tcPr>
          <w:p w14:paraId="109BEE2B" w14:textId="77777777" w:rsidR="00AD5CE2" w:rsidRPr="00DD743B" w:rsidRDefault="00AD5CE2">
            <w:pPr>
              <w:tabs>
                <w:tab w:val="left" w:pos="2820"/>
              </w:tabs>
              <w:spacing w:after="0"/>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Prilagodba iskustava učenja za polaznike/osobe s invaliditetom</w:t>
            </w:r>
          </w:p>
        </w:tc>
      </w:tr>
      <w:tr w:rsidR="00AD5CE2" w:rsidRPr="00DD743B" w14:paraId="044548B7" w14:textId="77777777" w:rsidTr="00474428">
        <w:tc>
          <w:tcPr>
            <w:tcW w:w="5000" w:type="pct"/>
            <w:gridSpan w:val="3"/>
            <w:tcMar>
              <w:left w:w="57" w:type="dxa"/>
              <w:right w:w="57" w:type="dxa"/>
            </w:tcMar>
          </w:tcPr>
          <w:p w14:paraId="1FC5D9E7" w14:textId="49AC7E8A" w:rsidR="00AD5CE2" w:rsidRPr="00474428" w:rsidRDefault="00AD5CE2">
            <w:pPr>
              <w:tabs>
                <w:tab w:val="left" w:pos="2820"/>
              </w:tabs>
              <w:spacing w:after="0"/>
              <w:rPr>
                <w:rFonts w:asciiTheme="minorHAnsi" w:hAnsiTheme="minorHAnsi" w:cstheme="minorHAnsi"/>
                <w:i/>
                <w:noProof/>
                <w:sz w:val="16"/>
                <w:szCs w:val="16"/>
                <w:lang w:val="hr-HR"/>
              </w:rPr>
            </w:pPr>
            <w:r w:rsidRPr="00DD743B">
              <w:rPr>
                <w:rFonts w:asciiTheme="minorHAnsi" w:hAnsiTheme="minorHAnsi" w:cstheme="minorHAnsi"/>
                <w:i/>
                <w:noProof/>
                <w:sz w:val="16"/>
                <w:szCs w:val="16"/>
                <w:lang w:val="hr-HR"/>
              </w:rPr>
              <w:t>(Izraditi način i primjer vrjednovanja skupa ishoda učenja za polaznike/osobe s invaliditetom ako je primjenjivo)</w:t>
            </w:r>
          </w:p>
        </w:tc>
      </w:tr>
      <w:tr w:rsidR="00AD5CE2" w:rsidRPr="00DD743B" w14:paraId="4C72C98C" w14:textId="77777777" w:rsidTr="00474428">
        <w:trPr>
          <w:trHeight w:val="409"/>
        </w:trPr>
        <w:tc>
          <w:tcPr>
            <w:tcW w:w="1635" w:type="pct"/>
            <w:gridSpan w:val="2"/>
            <w:shd w:val="clear" w:color="auto" w:fill="8EAADB" w:themeFill="accent1" w:themeFillTint="99"/>
            <w:tcMar>
              <w:left w:w="57" w:type="dxa"/>
              <w:right w:w="57" w:type="dxa"/>
            </w:tcMar>
            <w:vAlign w:val="center"/>
          </w:tcPr>
          <w:p w14:paraId="394C6084" w14:textId="44A554C8" w:rsidR="00AD5CE2" w:rsidRPr="00DD743B" w:rsidRDefault="00AD5CE2">
            <w:pPr>
              <w:tabs>
                <w:tab w:val="left" w:pos="2820"/>
              </w:tabs>
              <w:spacing w:after="0"/>
              <w:rPr>
                <w:rFonts w:asciiTheme="minorHAnsi" w:hAnsiTheme="minorHAnsi" w:cstheme="minorHAnsi"/>
                <w:bCs/>
                <w:i/>
                <w:noProof/>
                <w:sz w:val="20"/>
                <w:szCs w:val="20"/>
                <w:lang w:val="hr-HR"/>
              </w:rPr>
            </w:pPr>
            <w:r w:rsidRPr="00DD743B">
              <w:rPr>
                <w:rFonts w:asciiTheme="minorHAnsi" w:hAnsiTheme="minorHAnsi" w:cstheme="minorHAnsi"/>
                <w:b/>
                <w:noProof/>
                <w:sz w:val="20"/>
                <w:szCs w:val="20"/>
                <w:lang w:val="hr-HR"/>
              </w:rPr>
              <w:lastRenderedPageBreak/>
              <w:t>Skup ishoda učenja iz SK-a</w:t>
            </w:r>
            <w:r w:rsidR="007175BA">
              <w:rPr>
                <w:rFonts w:asciiTheme="minorHAnsi" w:hAnsiTheme="minorHAnsi" w:cstheme="minorHAnsi"/>
                <w:b/>
                <w:noProof/>
                <w:sz w:val="20"/>
                <w:szCs w:val="20"/>
                <w:lang w:val="hr-HR"/>
              </w:rPr>
              <w:t>, obujam</w:t>
            </w:r>
            <w:r w:rsidRPr="00DD743B">
              <w:rPr>
                <w:rFonts w:asciiTheme="minorHAnsi" w:hAnsiTheme="minorHAnsi" w:cstheme="minorHAnsi"/>
                <w:b/>
                <w:noProof/>
                <w:sz w:val="20"/>
                <w:szCs w:val="20"/>
                <w:lang w:val="hr-HR"/>
              </w:rPr>
              <w:t>:</w:t>
            </w:r>
          </w:p>
        </w:tc>
        <w:tc>
          <w:tcPr>
            <w:tcW w:w="3365" w:type="pct"/>
            <w:vAlign w:val="center"/>
          </w:tcPr>
          <w:p w14:paraId="421F7907" w14:textId="0B87AC11" w:rsidR="00AD5CE2" w:rsidRPr="00DD743B" w:rsidRDefault="00CC0057">
            <w:pPr>
              <w:tabs>
                <w:tab w:val="left" w:pos="2820"/>
              </w:tabs>
              <w:spacing w:after="0"/>
              <w:rPr>
                <w:rFonts w:asciiTheme="minorHAnsi" w:hAnsiTheme="minorHAnsi" w:cstheme="minorHAnsi"/>
                <w:b/>
                <w:bCs/>
                <w:iCs/>
                <w:noProof/>
                <w:sz w:val="20"/>
                <w:szCs w:val="20"/>
                <w:highlight w:val="yellow"/>
                <w:lang w:val="hr-HR"/>
              </w:rPr>
            </w:pPr>
            <w:r w:rsidRPr="00DD743B">
              <w:rPr>
                <w:b/>
                <w:bCs/>
                <w:sz w:val="20"/>
                <w:szCs w:val="20"/>
                <w:lang w:val="hr-HR"/>
              </w:rPr>
              <w:t>Alati i pribor kod pripreme podloga za oblaganje</w:t>
            </w:r>
            <w:r w:rsidR="00B15455">
              <w:rPr>
                <w:b/>
                <w:bCs/>
                <w:sz w:val="20"/>
                <w:szCs w:val="20"/>
                <w:lang w:val="hr-HR"/>
              </w:rPr>
              <w:t>, 1 CSVET</w:t>
            </w:r>
          </w:p>
        </w:tc>
      </w:tr>
      <w:tr w:rsidR="00AD5CE2" w:rsidRPr="00DD743B" w14:paraId="3AA1B4D8" w14:textId="77777777" w:rsidTr="00474428">
        <w:tc>
          <w:tcPr>
            <w:tcW w:w="5000" w:type="pct"/>
            <w:gridSpan w:val="3"/>
            <w:shd w:val="clear" w:color="auto" w:fill="B4C6E7" w:themeFill="accent1" w:themeFillTint="66"/>
            <w:tcMar>
              <w:left w:w="57" w:type="dxa"/>
              <w:right w:w="57" w:type="dxa"/>
            </w:tcMar>
            <w:vAlign w:val="center"/>
          </w:tcPr>
          <w:p w14:paraId="6AAAEF0D" w14:textId="77777777" w:rsidR="00AD5CE2" w:rsidRPr="00DD743B" w:rsidRDefault="00AD5CE2">
            <w:pPr>
              <w:tabs>
                <w:tab w:val="left" w:pos="2820"/>
              </w:tabs>
              <w:spacing w:after="0"/>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Ishodi učenja</w:t>
            </w:r>
          </w:p>
        </w:tc>
      </w:tr>
      <w:tr w:rsidR="00AD5CE2" w:rsidRPr="00DD743B" w14:paraId="6815C92C" w14:textId="77777777" w:rsidTr="00474428">
        <w:tc>
          <w:tcPr>
            <w:tcW w:w="5000" w:type="pct"/>
            <w:gridSpan w:val="3"/>
            <w:tcMar>
              <w:left w:w="57" w:type="dxa"/>
              <w:right w:w="57" w:type="dxa"/>
            </w:tcMar>
            <w:vAlign w:val="center"/>
          </w:tcPr>
          <w:p w14:paraId="792B68D4" w14:textId="2FCABB14" w:rsidR="004640FE" w:rsidRPr="000A19DB" w:rsidRDefault="009968FA" w:rsidP="000A19DB">
            <w:pPr>
              <w:tabs>
                <w:tab w:val="left" w:pos="2820"/>
              </w:tabs>
              <w:spacing w:after="0"/>
              <w:rPr>
                <w:rFonts w:cstheme="minorHAnsi"/>
                <w:noProof/>
                <w:sz w:val="20"/>
                <w:szCs w:val="20"/>
              </w:rPr>
            </w:pPr>
            <w:r>
              <w:rPr>
                <w:rFonts w:cstheme="minorHAnsi"/>
                <w:noProof/>
                <w:sz w:val="20"/>
                <w:szCs w:val="20"/>
              </w:rPr>
              <w:t xml:space="preserve">         1. </w:t>
            </w:r>
            <w:r w:rsidR="004640FE" w:rsidRPr="000A19DB">
              <w:rPr>
                <w:rFonts w:cstheme="minorHAnsi"/>
                <w:noProof/>
                <w:sz w:val="20"/>
                <w:szCs w:val="20"/>
              </w:rPr>
              <w:t>Provjeriti ispravnost alata i uređaja za rad poštujući mjere sigurnosti i zaštite na radu</w:t>
            </w:r>
          </w:p>
          <w:p w14:paraId="03DE2E4E" w14:textId="0F77A9C3" w:rsidR="004640FE" w:rsidRPr="009968FA" w:rsidRDefault="009968FA" w:rsidP="009968FA">
            <w:pPr>
              <w:tabs>
                <w:tab w:val="left" w:pos="2820"/>
              </w:tabs>
              <w:spacing w:after="0"/>
              <w:rPr>
                <w:rFonts w:cstheme="minorHAnsi"/>
                <w:noProof/>
                <w:sz w:val="20"/>
                <w:szCs w:val="20"/>
              </w:rPr>
            </w:pPr>
            <w:r>
              <w:rPr>
                <w:rFonts w:cstheme="minorHAnsi"/>
                <w:noProof/>
                <w:sz w:val="20"/>
                <w:szCs w:val="20"/>
              </w:rPr>
              <w:t xml:space="preserve">         2. </w:t>
            </w:r>
            <w:r w:rsidR="004640FE" w:rsidRPr="009968FA">
              <w:rPr>
                <w:rFonts w:cstheme="minorHAnsi"/>
                <w:noProof/>
                <w:sz w:val="20"/>
                <w:szCs w:val="20"/>
              </w:rPr>
              <w:t>Razlikovati opremu za zbrinjavanje otpadnih materijala u skladu s propisima</w:t>
            </w:r>
          </w:p>
          <w:p w14:paraId="6E546145" w14:textId="397B6EE9" w:rsidR="004640FE" w:rsidRPr="009968FA" w:rsidRDefault="009968FA" w:rsidP="009968FA">
            <w:pPr>
              <w:tabs>
                <w:tab w:val="left" w:pos="2820"/>
              </w:tabs>
              <w:spacing w:after="0"/>
              <w:rPr>
                <w:rFonts w:cstheme="minorHAnsi"/>
                <w:noProof/>
                <w:sz w:val="20"/>
                <w:szCs w:val="20"/>
              </w:rPr>
            </w:pPr>
            <w:r>
              <w:rPr>
                <w:rFonts w:cstheme="minorHAnsi"/>
                <w:noProof/>
                <w:sz w:val="20"/>
                <w:szCs w:val="20"/>
              </w:rPr>
              <w:t xml:space="preserve">         3. </w:t>
            </w:r>
            <w:r w:rsidR="004640FE" w:rsidRPr="009968FA">
              <w:rPr>
                <w:rFonts w:cstheme="minorHAnsi"/>
                <w:noProof/>
                <w:sz w:val="20"/>
                <w:szCs w:val="20"/>
              </w:rPr>
              <w:t>Odabrati alate za skidanje starih podloga</w:t>
            </w:r>
          </w:p>
          <w:p w14:paraId="61F3949E" w14:textId="186405A4" w:rsidR="004640FE" w:rsidRPr="009968FA" w:rsidRDefault="009968FA" w:rsidP="009968FA">
            <w:pPr>
              <w:tabs>
                <w:tab w:val="left" w:pos="2820"/>
              </w:tabs>
              <w:spacing w:after="0"/>
              <w:rPr>
                <w:rFonts w:cstheme="minorHAnsi"/>
                <w:noProof/>
                <w:sz w:val="20"/>
                <w:szCs w:val="20"/>
              </w:rPr>
            </w:pPr>
            <w:r>
              <w:rPr>
                <w:rFonts w:cstheme="minorHAnsi"/>
                <w:noProof/>
                <w:sz w:val="20"/>
                <w:szCs w:val="20"/>
              </w:rPr>
              <w:t xml:space="preserve">         4. </w:t>
            </w:r>
            <w:r w:rsidR="004640FE" w:rsidRPr="009968FA">
              <w:rPr>
                <w:rFonts w:cstheme="minorHAnsi"/>
                <w:noProof/>
                <w:sz w:val="20"/>
                <w:szCs w:val="20"/>
              </w:rPr>
              <w:t>Razlikovati alate za izradu i ravnanje podloga</w:t>
            </w:r>
          </w:p>
          <w:p w14:paraId="2B7CA6BF" w14:textId="248011A4" w:rsidR="00AD5CE2" w:rsidRPr="009968FA" w:rsidRDefault="009968FA" w:rsidP="009968FA">
            <w:pPr>
              <w:tabs>
                <w:tab w:val="left" w:pos="2820"/>
              </w:tabs>
              <w:spacing w:after="0"/>
              <w:rPr>
                <w:rFonts w:cstheme="minorHAnsi"/>
                <w:noProof/>
                <w:sz w:val="20"/>
                <w:szCs w:val="20"/>
              </w:rPr>
            </w:pPr>
            <w:r>
              <w:rPr>
                <w:rFonts w:cstheme="minorHAnsi"/>
                <w:noProof/>
                <w:sz w:val="20"/>
                <w:szCs w:val="20"/>
              </w:rPr>
              <w:t xml:space="preserve">         5. </w:t>
            </w:r>
            <w:r w:rsidR="00F33523" w:rsidRPr="009968FA">
              <w:rPr>
                <w:rFonts w:cstheme="minorHAnsi"/>
                <w:noProof/>
                <w:sz w:val="20"/>
                <w:szCs w:val="20"/>
              </w:rPr>
              <w:t>Demonstrirati način upotrebe alata za pripremu podloge</w:t>
            </w:r>
          </w:p>
        </w:tc>
      </w:tr>
      <w:tr w:rsidR="00AD5CE2" w:rsidRPr="00DD743B" w14:paraId="1C708C93" w14:textId="77777777" w:rsidTr="00474428">
        <w:trPr>
          <w:trHeight w:val="427"/>
        </w:trPr>
        <w:tc>
          <w:tcPr>
            <w:tcW w:w="5000" w:type="pct"/>
            <w:gridSpan w:val="3"/>
            <w:shd w:val="clear" w:color="auto" w:fill="B4C6E7" w:themeFill="accent1" w:themeFillTint="66"/>
            <w:tcMar>
              <w:left w:w="57" w:type="dxa"/>
              <w:right w:w="57" w:type="dxa"/>
            </w:tcMar>
            <w:vAlign w:val="center"/>
          </w:tcPr>
          <w:p w14:paraId="26D38A62" w14:textId="77777777" w:rsidR="00AD5CE2" w:rsidRPr="00DD743B" w:rsidRDefault="00AD5CE2">
            <w:pPr>
              <w:tabs>
                <w:tab w:val="left" w:pos="2820"/>
              </w:tabs>
              <w:spacing w:after="0"/>
              <w:rPr>
                <w:rFonts w:asciiTheme="minorHAnsi" w:hAnsiTheme="minorHAnsi" w:cstheme="minorHAnsi"/>
                <w:b/>
                <w:noProof/>
                <w:sz w:val="20"/>
                <w:szCs w:val="20"/>
                <w:highlight w:val="yellow"/>
                <w:lang w:val="hr-HR"/>
              </w:rPr>
            </w:pPr>
            <w:r w:rsidRPr="00DD743B">
              <w:rPr>
                <w:rFonts w:asciiTheme="minorHAnsi" w:hAnsiTheme="minorHAnsi" w:cstheme="minorHAnsi"/>
                <w:b/>
                <w:noProof/>
                <w:sz w:val="20"/>
                <w:szCs w:val="20"/>
                <w:lang w:val="hr-HR"/>
              </w:rPr>
              <w:t>Dominantan nastavni sustav i opis načina ostvarivanja SIU</w:t>
            </w:r>
          </w:p>
        </w:tc>
      </w:tr>
      <w:tr w:rsidR="00AD5CE2" w:rsidRPr="00DD743B" w14:paraId="35A2C945" w14:textId="77777777" w:rsidTr="00474428">
        <w:trPr>
          <w:trHeight w:val="572"/>
        </w:trPr>
        <w:tc>
          <w:tcPr>
            <w:tcW w:w="5000" w:type="pct"/>
            <w:gridSpan w:val="3"/>
            <w:tcMar>
              <w:left w:w="57" w:type="dxa"/>
              <w:right w:w="57" w:type="dxa"/>
            </w:tcMar>
          </w:tcPr>
          <w:p w14:paraId="3BE867D9" w14:textId="073CE9AB" w:rsidR="002171C2" w:rsidRPr="00DD743B" w:rsidRDefault="002171C2" w:rsidP="00364269">
            <w:pPr>
              <w:tabs>
                <w:tab w:val="left" w:pos="2820"/>
              </w:tabs>
              <w:spacing w:after="0"/>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 xml:space="preserve">Dominantni nastavni sustav za skup ishoda učenja "Alati i pribor kod pripreme podloga za oblaganje" je </w:t>
            </w:r>
            <w:r w:rsidR="00444058" w:rsidRPr="00DD743B">
              <w:rPr>
                <w:rFonts w:asciiTheme="minorHAnsi" w:hAnsiTheme="minorHAnsi" w:cstheme="minorHAnsi"/>
                <w:bCs/>
                <w:noProof/>
                <w:sz w:val="20"/>
                <w:szCs w:val="20"/>
                <w:lang w:val="hr-HR"/>
              </w:rPr>
              <w:t>učenje temeljeno na radu</w:t>
            </w:r>
            <w:r w:rsidRPr="00DD743B">
              <w:rPr>
                <w:rFonts w:asciiTheme="minorHAnsi" w:hAnsiTheme="minorHAnsi" w:cstheme="minorHAnsi"/>
                <w:bCs/>
                <w:noProof/>
                <w:sz w:val="20"/>
                <w:szCs w:val="20"/>
                <w:lang w:val="hr-HR"/>
              </w:rPr>
              <w:t xml:space="preserve">. </w:t>
            </w:r>
            <w:r w:rsidR="00364269">
              <w:rPr>
                <w:rFonts w:asciiTheme="minorHAnsi" w:hAnsiTheme="minorHAnsi" w:cstheme="minorHAnsi"/>
                <w:bCs/>
                <w:noProof/>
                <w:sz w:val="20"/>
                <w:szCs w:val="20"/>
                <w:lang w:val="hr-HR"/>
              </w:rPr>
              <w:br/>
            </w:r>
            <w:r w:rsidRPr="00DD743B">
              <w:rPr>
                <w:rFonts w:asciiTheme="minorHAnsi" w:hAnsiTheme="minorHAnsi" w:cstheme="minorHAnsi"/>
                <w:bCs/>
                <w:noProof/>
                <w:sz w:val="20"/>
                <w:szCs w:val="20"/>
                <w:lang w:val="hr-HR"/>
              </w:rPr>
              <w:t>U nastavi će se naglasak staviti na praktičnu primjenu alata i pribora pri pripremi podloga za oblaganje.</w:t>
            </w:r>
          </w:p>
          <w:p w14:paraId="2E476F94" w14:textId="76A50957" w:rsidR="002171C2" w:rsidRPr="00DD743B" w:rsidRDefault="002171C2" w:rsidP="002171C2">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Nastavnici će pružiti uvodno objašnjenje o različitim vrstama alata za skidanje starih podloga i izradu/ravnanje podloga. Polaznici će se upoznati s različitim alatima i njihovom funkcionalnošću. Tijekom nastave, naglasak će se staviti na sigurnost i zaštitu na radu kako bi polaznici naučili pravilno rukovati alatima i uređajima te provjeriti njihovu ispravnost.</w:t>
            </w:r>
          </w:p>
          <w:p w14:paraId="0C447141" w14:textId="121A9013" w:rsidR="002171C2" w:rsidRPr="00DD743B" w:rsidRDefault="002171C2" w:rsidP="002171C2">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Nastavnici će demonstrirati i ilustrirati način upotrebe različitih alata za pripremu podloge, a polaznici će imati priliku vježbati korištenje tih alata pod njihovim nadzorom. Tijekom praktičnih vježbi, polaznici će naučiti prepoznati ispravnost alata i uređaja te primjenjivati mjere sigurnosti i zaštite na radu.</w:t>
            </w:r>
          </w:p>
          <w:p w14:paraId="3F1E6A6A" w14:textId="40771C5D" w:rsidR="002171C2" w:rsidRPr="00DD743B" w:rsidRDefault="002171C2" w:rsidP="002171C2">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Također, polaznici će biti upoznati s propisima o zbrinjavanju otpadnih materijala i razlikovati opremu koja se koristi u skladu s tim propisima. Nastavnici će pružiti detaljan pregled tih propisa i demonstrirati ispravan način zbrinjavanja otpadnih materijala. Polaznici će imati priliku vježbati primjenu tih propisa tijekom praktičnih aktivnosti.</w:t>
            </w:r>
          </w:p>
          <w:p w14:paraId="4B94DBCF" w14:textId="0CE54A44" w:rsidR="00344E24" w:rsidRDefault="002171C2" w:rsidP="002171C2">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Kroz kombinaciju teorijskog uvoda, demonstracija, praktičnih vježbi i primjene propisa, polaznici će steći potrebna znanja i vještine u korištenju alata i pribora te primjeni propisa pri pripremi podloga za oblaganje.</w:t>
            </w:r>
          </w:p>
          <w:p w14:paraId="60858272" w14:textId="40CBFFE4" w:rsidR="00E52E29" w:rsidRPr="00DD743B" w:rsidRDefault="00E52E29" w:rsidP="002171C2">
            <w:pPr>
              <w:tabs>
                <w:tab w:val="left" w:pos="2820"/>
              </w:tabs>
              <w:spacing w:after="0"/>
              <w:jc w:val="both"/>
              <w:rPr>
                <w:rFonts w:asciiTheme="minorHAnsi" w:hAnsiTheme="minorHAnsi" w:cstheme="minorHAnsi"/>
                <w:bCs/>
                <w:noProof/>
                <w:sz w:val="20"/>
                <w:szCs w:val="20"/>
                <w:lang w:val="hr-HR"/>
              </w:rPr>
            </w:pPr>
            <w:r>
              <w:rPr>
                <w:rFonts w:asciiTheme="minorHAnsi" w:hAnsiTheme="minorHAnsi" w:cstheme="minorHAnsi"/>
                <w:bCs/>
                <w:noProof/>
                <w:sz w:val="20"/>
                <w:szCs w:val="20"/>
                <w:lang w:val="hr-HR"/>
              </w:rPr>
              <w:t>U dijelu učenja temeljenog na radu polaznici će sudjelovati u radnim procesima pod nazorom mentora prema pravilima struke u skladu sa svim sigurnosnim normama.</w:t>
            </w:r>
          </w:p>
          <w:p w14:paraId="7DDA2AA4" w14:textId="46330020" w:rsidR="00AD5CE2" w:rsidRPr="00DD743B" w:rsidRDefault="00AD5CE2">
            <w:pPr>
              <w:tabs>
                <w:tab w:val="left" w:pos="2820"/>
              </w:tabs>
              <w:spacing w:after="0"/>
              <w:jc w:val="both"/>
              <w:rPr>
                <w:rFonts w:asciiTheme="minorHAnsi" w:hAnsiTheme="minorHAnsi" w:cstheme="minorHAnsi"/>
                <w:bCs/>
                <w:noProof/>
                <w:sz w:val="16"/>
                <w:szCs w:val="16"/>
                <w:highlight w:val="yellow"/>
                <w:lang w:val="hr-HR"/>
              </w:rPr>
            </w:pPr>
          </w:p>
        </w:tc>
      </w:tr>
      <w:tr w:rsidR="00AD5CE2" w:rsidRPr="00DD743B" w14:paraId="4B8DA928" w14:textId="77777777" w:rsidTr="00474428">
        <w:tc>
          <w:tcPr>
            <w:tcW w:w="739" w:type="pct"/>
            <w:shd w:val="clear" w:color="auto" w:fill="B4C6E7" w:themeFill="accent1" w:themeFillTint="66"/>
            <w:tcMar>
              <w:left w:w="57" w:type="dxa"/>
              <w:right w:w="57" w:type="dxa"/>
            </w:tcMar>
            <w:vAlign w:val="center"/>
          </w:tcPr>
          <w:p w14:paraId="411020ED" w14:textId="77777777" w:rsidR="00AD5CE2" w:rsidRPr="00DD743B" w:rsidRDefault="00AD5CE2">
            <w:pPr>
              <w:tabs>
                <w:tab w:val="left" w:pos="2820"/>
              </w:tabs>
              <w:spacing w:after="0"/>
              <w:rPr>
                <w:rFonts w:asciiTheme="minorHAnsi" w:hAnsiTheme="minorHAnsi" w:cstheme="minorHAnsi"/>
                <w:b/>
                <w:noProof/>
                <w:sz w:val="20"/>
                <w:szCs w:val="20"/>
                <w:highlight w:val="yellow"/>
                <w:lang w:val="hr-HR"/>
              </w:rPr>
            </w:pPr>
            <w:r w:rsidRPr="00DD743B">
              <w:rPr>
                <w:rFonts w:asciiTheme="minorHAnsi" w:hAnsiTheme="minorHAnsi" w:cstheme="minorHAnsi"/>
                <w:b/>
                <w:noProof/>
                <w:sz w:val="20"/>
                <w:szCs w:val="20"/>
                <w:lang w:val="hr-HR"/>
              </w:rPr>
              <w:t>Nastavne cjeline/teme</w:t>
            </w:r>
          </w:p>
        </w:tc>
        <w:tc>
          <w:tcPr>
            <w:tcW w:w="4261" w:type="pct"/>
            <w:gridSpan w:val="2"/>
            <w:tcMar>
              <w:left w:w="57" w:type="dxa"/>
              <w:right w:w="57" w:type="dxa"/>
            </w:tcMar>
            <w:vAlign w:val="center"/>
          </w:tcPr>
          <w:p w14:paraId="171DC22D" w14:textId="77777777" w:rsidR="00AD5CE2" w:rsidRPr="00474428" w:rsidRDefault="00241820" w:rsidP="00474428">
            <w:pPr>
              <w:tabs>
                <w:tab w:val="left" w:pos="2820"/>
              </w:tabs>
              <w:spacing w:after="0"/>
              <w:ind w:left="357"/>
              <w:rPr>
                <w:rFonts w:cstheme="minorHAnsi"/>
                <w:iCs/>
                <w:noProof/>
                <w:sz w:val="20"/>
                <w:szCs w:val="20"/>
              </w:rPr>
            </w:pPr>
            <w:r w:rsidRPr="00474428">
              <w:rPr>
                <w:rFonts w:cstheme="minorHAnsi"/>
                <w:iCs/>
                <w:noProof/>
                <w:sz w:val="20"/>
                <w:szCs w:val="20"/>
              </w:rPr>
              <w:t>Alati za skidanje podlo</w:t>
            </w:r>
            <w:r w:rsidR="000B65DB" w:rsidRPr="00474428">
              <w:rPr>
                <w:rFonts w:cstheme="minorHAnsi"/>
                <w:iCs/>
                <w:noProof/>
                <w:sz w:val="20"/>
                <w:szCs w:val="20"/>
              </w:rPr>
              <w:t>ga</w:t>
            </w:r>
          </w:p>
          <w:p w14:paraId="1918F049" w14:textId="77777777" w:rsidR="000B65DB" w:rsidRPr="00474428" w:rsidRDefault="000B65DB" w:rsidP="00474428">
            <w:pPr>
              <w:tabs>
                <w:tab w:val="left" w:pos="2820"/>
              </w:tabs>
              <w:spacing w:after="0"/>
              <w:ind w:left="357"/>
              <w:rPr>
                <w:rFonts w:cstheme="minorHAnsi"/>
                <w:iCs/>
                <w:noProof/>
                <w:sz w:val="20"/>
                <w:szCs w:val="20"/>
              </w:rPr>
            </w:pPr>
            <w:r w:rsidRPr="00474428">
              <w:rPr>
                <w:rFonts w:cstheme="minorHAnsi"/>
                <w:iCs/>
                <w:noProof/>
                <w:sz w:val="20"/>
                <w:szCs w:val="20"/>
              </w:rPr>
              <w:t>Alati za izradu i ravnanje podloga</w:t>
            </w:r>
          </w:p>
          <w:p w14:paraId="7215999C" w14:textId="77777777" w:rsidR="000B65DB" w:rsidRPr="00474428" w:rsidRDefault="000B65DB" w:rsidP="00474428">
            <w:pPr>
              <w:tabs>
                <w:tab w:val="left" w:pos="2820"/>
              </w:tabs>
              <w:spacing w:after="0"/>
              <w:ind w:left="357"/>
              <w:rPr>
                <w:rFonts w:cstheme="minorHAnsi"/>
                <w:iCs/>
                <w:noProof/>
                <w:sz w:val="20"/>
                <w:szCs w:val="20"/>
              </w:rPr>
            </w:pPr>
            <w:r w:rsidRPr="00474428">
              <w:rPr>
                <w:rFonts w:cstheme="minorHAnsi"/>
                <w:iCs/>
                <w:noProof/>
                <w:sz w:val="20"/>
                <w:szCs w:val="20"/>
              </w:rPr>
              <w:t>Ispravnost alata i uređaja</w:t>
            </w:r>
          </w:p>
          <w:p w14:paraId="74C9F983" w14:textId="77777777" w:rsidR="000B65DB" w:rsidRPr="00474428" w:rsidRDefault="00E842C6" w:rsidP="00474428">
            <w:pPr>
              <w:tabs>
                <w:tab w:val="left" w:pos="2820"/>
              </w:tabs>
              <w:spacing w:after="0"/>
              <w:ind w:left="357"/>
              <w:rPr>
                <w:rFonts w:cstheme="minorHAnsi"/>
                <w:iCs/>
                <w:noProof/>
                <w:sz w:val="20"/>
                <w:szCs w:val="20"/>
              </w:rPr>
            </w:pPr>
            <w:r w:rsidRPr="00474428">
              <w:rPr>
                <w:rFonts w:cstheme="minorHAnsi"/>
                <w:iCs/>
                <w:noProof/>
                <w:sz w:val="20"/>
                <w:szCs w:val="20"/>
              </w:rPr>
              <w:t>Upotreba alata za pripremu podloge</w:t>
            </w:r>
          </w:p>
          <w:p w14:paraId="2857CE2F" w14:textId="67F6CEFF" w:rsidR="00E842C6" w:rsidRPr="00474428" w:rsidRDefault="00E842C6" w:rsidP="00474428">
            <w:pPr>
              <w:tabs>
                <w:tab w:val="left" w:pos="2820"/>
              </w:tabs>
              <w:spacing w:after="0"/>
              <w:ind w:left="357"/>
              <w:rPr>
                <w:rFonts w:cstheme="minorHAnsi"/>
                <w:iCs/>
                <w:noProof/>
                <w:sz w:val="20"/>
                <w:szCs w:val="20"/>
              </w:rPr>
            </w:pPr>
            <w:r w:rsidRPr="00474428">
              <w:rPr>
                <w:rFonts w:cstheme="minorHAnsi"/>
                <w:iCs/>
                <w:noProof/>
                <w:sz w:val="20"/>
                <w:szCs w:val="20"/>
              </w:rPr>
              <w:t>Oprema za zbrinjavanje otpadnih materijala</w:t>
            </w:r>
          </w:p>
        </w:tc>
      </w:tr>
      <w:tr w:rsidR="00AD5CE2" w:rsidRPr="00DD743B" w14:paraId="3A810884" w14:textId="77777777" w:rsidTr="00474428">
        <w:trPr>
          <w:trHeight w:val="486"/>
        </w:trPr>
        <w:tc>
          <w:tcPr>
            <w:tcW w:w="5000" w:type="pct"/>
            <w:gridSpan w:val="3"/>
            <w:shd w:val="clear" w:color="auto" w:fill="B4C6E7" w:themeFill="accent1" w:themeFillTint="66"/>
            <w:tcMar>
              <w:left w:w="57" w:type="dxa"/>
              <w:right w:w="57" w:type="dxa"/>
            </w:tcMar>
            <w:vAlign w:val="center"/>
          </w:tcPr>
          <w:p w14:paraId="149F3355" w14:textId="77777777" w:rsidR="00AD5CE2" w:rsidRPr="00DD743B" w:rsidRDefault="00AD5CE2">
            <w:pPr>
              <w:tabs>
                <w:tab w:val="left" w:pos="2820"/>
              </w:tabs>
              <w:spacing w:after="0"/>
              <w:rPr>
                <w:rFonts w:asciiTheme="minorHAnsi" w:hAnsiTheme="minorHAnsi" w:cstheme="minorHAnsi"/>
                <w:b/>
                <w:noProof/>
                <w:sz w:val="20"/>
                <w:szCs w:val="20"/>
                <w:highlight w:val="yellow"/>
                <w:lang w:val="hr-HR"/>
              </w:rPr>
            </w:pPr>
            <w:r w:rsidRPr="00DD743B">
              <w:rPr>
                <w:rFonts w:asciiTheme="minorHAnsi" w:hAnsiTheme="minorHAnsi" w:cstheme="minorHAnsi"/>
                <w:b/>
                <w:noProof/>
                <w:sz w:val="20"/>
                <w:szCs w:val="20"/>
                <w:lang w:val="hr-HR"/>
              </w:rPr>
              <w:t>Načini i primjer vrjednovanja skupa ishoda učenja</w:t>
            </w:r>
          </w:p>
        </w:tc>
      </w:tr>
      <w:tr w:rsidR="00AD5CE2" w:rsidRPr="00DD743B" w14:paraId="3E2E1A20" w14:textId="77777777" w:rsidTr="00474428">
        <w:trPr>
          <w:trHeight w:val="572"/>
        </w:trPr>
        <w:tc>
          <w:tcPr>
            <w:tcW w:w="5000" w:type="pct"/>
            <w:gridSpan w:val="3"/>
            <w:tcMar>
              <w:left w:w="57" w:type="dxa"/>
              <w:right w:w="57" w:type="dxa"/>
            </w:tcMar>
          </w:tcPr>
          <w:p w14:paraId="472D1A56" w14:textId="77777777" w:rsidR="0057494C" w:rsidRPr="00DD743B" w:rsidRDefault="0057494C" w:rsidP="0057494C">
            <w:pPr>
              <w:tabs>
                <w:tab w:val="left" w:pos="2820"/>
              </w:tabs>
              <w:spacing w:after="0"/>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Ishodi učenja se provjeravaju projektnim zadatkom.</w:t>
            </w:r>
          </w:p>
          <w:p w14:paraId="57D02785" w14:textId="77777777" w:rsidR="00461412" w:rsidRPr="00DD743B" w:rsidRDefault="00461412">
            <w:pPr>
              <w:tabs>
                <w:tab w:val="left" w:pos="2820"/>
              </w:tabs>
              <w:spacing w:after="0"/>
              <w:jc w:val="both"/>
              <w:rPr>
                <w:rFonts w:asciiTheme="minorHAnsi" w:hAnsiTheme="minorHAnsi" w:cstheme="minorHAnsi"/>
                <w:iCs/>
                <w:noProof/>
                <w:sz w:val="20"/>
                <w:szCs w:val="20"/>
                <w:lang w:val="hr-HR"/>
              </w:rPr>
            </w:pPr>
          </w:p>
          <w:p w14:paraId="24696A66" w14:textId="39BF28E5" w:rsidR="001A1C97" w:rsidRPr="00DD743B" w:rsidRDefault="00364269">
            <w:pPr>
              <w:tabs>
                <w:tab w:val="left" w:pos="2820"/>
              </w:tabs>
              <w:spacing w:after="0"/>
              <w:jc w:val="both"/>
              <w:rPr>
                <w:rFonts w:asciiTheme="minorHAnsi" w:hAnsiTheme="minorHAnsi" w:cstheme="minorHAnsi"/>
                <w:iCs/>
                <w:noProof/>
                <w:sz w:val="20"/>
                <w:szCs w:val="20"/>
                <w:lang w:val="hr-HR"/>
              </w:rPr>
            </w:pPr>
            <w:r w:rsidRPr="002E7396">
              <w:rPr>
                <w:rFonts w:asciiTheme="minorHAnsi" w:hAnsiTheme="minorHAnsi" w:cstheme="minorHAnsi"/>
                <w:b/>
                <w:bCs/>
                <w:iCs/>
                <w:noProof/>
                <w:sz w:val="20"/>
                <w:szCs w:val="20"/>
                <w:lang w:val="hr-HR"/>
              </w:rPr>
              <w:t xml:space="preserve">Primjer </w:t>
            </w:r>
            <w:r w:rsidR="002E7396" w:rsidRPr="002E7396">
              <w:rPr>
                <w:rFonts w:asciiTheme="minorHAnsi" w:hAnsiTheme="minorHAnsi" w:cstheme="minorHAnsi"/>
                <w:b/>
                <w:bCs/>
                <w:iCs/>
                <w:noProof/>
                <w:sz w:val="20"/>
                <w:szCs w:val="20"/>
                <w:lang w:val="hr-HR"/>
              </w:rPr>
              <w:t>zadatka</w:t>
            </w:r>
            <w:r w:rsidR="002E7396">
              <w:rPr>
                <w:rFonts w:asciiTheme="minorHAnsi" w:hAnsiTheme="minorHAnsi" w:cstheme="minorHAnsi"/>
                <w:iCs/>
                <w:noProof/>
                <w:sz w:val="20"/>
                <w:szCs w:val="20"/>
                <w:lang w:val="hr-HR"/>
              </w:rPr>
              <w:t xml:space="preserve">: </w:t>
            </w:r>
            <w:r w:rsidR="001A1C97" w:rsidRPr="00DD743B">
              <w:rPr>
                <w:rFonts w:asciiTheme="minorHAnsi" w:hAnsiTheme="minorHAnsi" w:cstheme="minorHAnsi"/>
                <w:iCs/>
                <w:noProof/>
                <w:sz w:val="20"/>
                <w:szCs w:val="20"/>
                <w:lang w:val="hr-HR"/>
              </w:rPr>
              <w:t>U radnoj situaciji u k</w:t>
            </w:r>
            <w:r w:rsidR="00E07622" w:rsidRPr="00DD743B">
              <w:rPr>
                <w:rFonts w:asciiTheme="minorHAnsi" w:hAnsiTheme="minorHAnsi" w:cstheme="minorHAnsi"/>
                <w:iCs/>
                <w:noProof/>
                <w:sz w:val="20"/>
                <w:szCs w:val="20"/>
                <w:lang w:val="hr-HR"/>
              </w:rPr>
              <w:t>ojoj polaznik pod nadzorom nastavnika/predavača</w:t>
            </w:r>
            <w:r w:rsidR="00134DF0" w:rsidRPr="00DD743B">
              <w:rPr>
                <w:rFonts w:asciiTheme="minorHAnsi" w:hAnsiTheme="minorHAnsi" w:cstheme="minorHAnsi"/>
                <w:iCs/>
                <w:noProof/>
                <w:sz w:val="20"/>
                <w:szCs w:val="20"/>
                <w:lang w:val="hr-HR"/>
              </w:rPr>
              <w:t xml:space="preserve"> vršiti poslove pripreme podloge </w:t>
            </w:r>
            <w:r w:rsidR="00A95D57" w:rsidRPr="00DD743B">
              <w:rPr>
                <w:rFonts w:asciiTheme="minorHAnsi" w:hAnsiTheme="minorHAnsi" w:cstheme="minorHAnsi"/>
                <w:iCs/>
                <w:noProof/>
                <w:sz w:val="20"/>
                <w:szCs w:val="20"/>
                <w:lang w:val="hr-HR"/>
              </w:rPr>
              <w:t xml:space="preserve">na kojoj </w:t>
            </w:r>
            <w:r w:rsidR="00EB7E2F" w:rsidRPr="00DD743B">
              <w:rPr>
                <w:rFonts w:asciiTheme="minorHAnsi" w:hAnsiTheme="minorHAnsi" w:cstheme="minorHAnsi"/>
                <w:iCs/>
                <w:noProof/>
                <w:sz w:val="20"/>
                <w:szCs w:val="20"/>
                <w:lang w:val="hr-HR"/>
              </w:rPr>
              <w:t>je trenutno postavljena stara keramika koj</w:t>
            </w:r>
            <w:r w:rsidR="008E73C0">
              <w:rPr>
                <w:rFonts w:asciiTheme="minorHAnsi" w:hAnsiTheme="minorHAnsi" w:cstheme="minorHAnsi"/>
                <w:iCs/>
                <w:noProof/>
                <w:sz w:val="20"/>
                <w:szCs w:val="20"/>
                <w:lang w:val="hr-HR"/>
              </w:rPr>
              <w:t>u</w:t>
            </w:r>
            <w:r w:rsidR="00EB7E2F" w:rsidRPr="00DD743B">
              <w:rPr>
                <w:rFonts w:asciiTheme="minorHAnsi" w:hAnsiTheme="minorHAnsi" w:cstheme="minorHAnsi"/>
                <w:iCs/>
                <w:noProof/>
                <w:sz w:val="20"/>
                <w:szCs w:val="20"/>
                <w:lang w:val="hr-HR"/>
              </w:rPr>
              <w:t xml:space="preserve"> je potrebno odstraniti </w:t>
            </w:r>
            <w:r w:rsidR="00134DF0" w:rsidRPr="00DD743B">
              <w:rPr>
                <w:rFonts w:asciiTheme="minorHAnsi" w:hAnsiTheme="minorHAnsi" w:cstheme="minorHAnsi"/>
                <w:iCs/>
                <w:noProof/>
                <w:sz w:val="20"/>
                <w:szCs w:val="20"/>
                <w:lang w:val="hr-HR"/>
              </w:rPr>
              <w:t>za polaganje</w:t>
            </w:r>
            <w:r w:rsidR="00683942" w:rsidRPr="00DD743B">
              <w:rPr>
                <w:rFonts w:asciiTheme="minorHAnsi" w:hAnsiTheme="minorHAnsi" w:cstheme="minorHAnsi"/>
                <w:iCs/>
                <w:noProof/>
                <w:sz w:val="20"/>
                <w:szCs w:val="20"/>
                <w:lang w:val="hr-HR"/>
              </w:rPr>
              <w:t xml:space="preserve">, polaznik prije vršenja poslova mora </w:t>
            </w:r>
            <w:r w:rsidR="00A95D57" w:rsidRPr="00DD743B">
              <w:rPr>
                <w:rFonts w:asciiTheme="minorHAnsi" w:hAnsiTheme="minorHAnsi" w:cstheme="minorHAnsi"/>
                <w:iCs/>
                <w:noProof/>
                <w:sz w:val="20"/>
                <w:szCs w:val="20"/>
                <w:lang w:val="hr-HR"/>
              </w:rPr>
              <w:t>odabrati alate za skidanje starih podloga</w:t>
            </w:r>
            <w:r w:rsidR="00AA434E" w:rsidRPr="00DD743B">
              <w:rPr>
                <w:rFonts w:asciiTheme="minorHAnsi" w:hAnsiTheme="minorHAnsi" w:cstheme="minorHAnsi"/>
                <w:iCs/>
                <w:noProof/>
                <w:sz w:val="20"/>
                <w:szCs w:val="20"/>
                <w:lang w:val="hr-HR"/>
              </w:rPr>
              <w:t>. Nakon što provjeri njihovu ispravnost</w:t>
            </w:r>
            <w:r w:rsidR="001A10EB" w:rsidRPr="00DD743B">
              <w:rPr>
                <w:rFonts w:asciiTheme="minorHAnsi" w:hAnsiTheme="minorHAnsi" w:cstheme="minorHAnsi"/>
                <w:iCs/>
                <w:noProof/>
                <w:sz w:val="20"/>
                <w:szCs w:val="20"/>
                <w:lang w:val="hr-HR"/>
              </w:rPr>
              <w:t xml:space="preserve">, polaznik će </w:t>
            </w:r>
            <w:r w:rsidR="00E22B5F" w:rsidRPr="00DD743B">
              <w:rPr>
                <w:rFonts w:asciiTheme="minorHAnsi" w:hAnsiTheme="minorHAnsi" w:cstheme="minorHAnsi"/>
                <w:iCs/>
                <w:noProof/>
                <w:sz w:val="20"/>
                <w:szCs w:val="20"/>
                <w:lang w:val="hr-HR"/>
              </w:rPr>
              <w:t xml:space="preserve">ih pripremiti i ispravno </w:t>
            </w:r>
            <w:r w:rsidR="00894064" w:rsidRPr="00DD743B">
              <w:rPr>
                <w:rFonts w:asciiTheme="minorHAnsi" w:hAnsiTheme="minorHAnsi" w:cstheme="minorHAnsi"/>
                <w:iCs/>
                <w:noProof/>
                <w:sz w:val="20"/>
                <w:szCs w:val="20"/>
                <w:lang w:val="hr-HR"/>
              </w:rPr>
              <w:t>k</w:t>
            </w:r>
            <w:r w:rsidR="00E22B5F" w:rsidRPr="00DD743B">
              <w:rPr>
                <w:rFonts w:asciiTheme="minorHAnsi" w:hAnsiTheme="minorHAnsi" w:cstheme="minorHAnsi"/>
                <w:iCs/>
                <w:noProof/>
                <w:sz w:val="20"/>
                <w:szCs w:val="20"/>
                <w:lang w:val="hr-HR"/>
              </w:rPr>
              <w:t>oristiti</w:t>
            </w:r>
            <w:r w:rsidR="00894064" w:rsidRPr="00DD743B">
              <w:rPr>
                <w:rFonts w:asciiTheme="minorHAnsi" w:hAnsiTheme="minorHAnsi" w:cstheme="minorHAnsi"/>
                <w:iCs/>
                <w:noProof/>
                <w:sz w:val="20"/>
                <w:szCs w:val="20"/>
                <w:lang w:val="hr-HR"/>
              </w:rPr>
              <w:t xml:space="preserve"> za skidanje </w:t>
            </w:r>
            <w:r w:rsidR="00CF6F9F" w:rsidRPr="00DD743B">
              <w:rPr>
                <w:rFonts w:asciiTheme="minorHAnsi" w:hAnsiTheme="minorHAnsi" w:cstheme="minorHAnsi"/>
                <w:iCs/>
                <w:noProof/>
                <w:sz w:val="20"/>
                <w:szCs w:val="20"/>
                <w:lang w:val="hr-HR"/>
              </w:rPr>
              <w:t xml:space="preserve">starih keramičkih obloga. </w:t>
            </w:r>
            <w:r w:rsidR="00894064" w:rsidRPr="00DD743B">
              <w:rPr>
                <w:rFonts w:asciiTheme="minorHAnsi" w:hAnsiTheme="minorHAnsi" w:cstheme="minorHAnsi"/>
                <w:iCs/>
                <w:noProof/>
                <w:sz w:val="20"/>
                <w:szCs w:val="20"/>
                <w:lang w:val="hr-HR"/>
              </w:rPr>
              <w:t xml:space="preserve">Također će </w:t>
            </w:r>
            <w:r w:rsidR="00F0071E" w:rsidRPr="00DD743B">
              <w:rPr>
                <w:rFonts w:asciiTheme="minorHAnsi" w:hAnsiTheme="minorHAnsi" w:cstheme="minorHAnsi"/>
                <w:iCs/>
                <w:noProof/>
                <w:sz w:val="20"/>
                <w:szCs w:val="20"/>
                <w:lang w:val="hr-HR"/>
              </w:rPr>
              <w:t xml:space="preserve">pritom </w:t>
            </w:r>
            <w:r w:rsidR="00894064" w:rsidRPr="00DD743B">
              <w:rPr>
                <w:rFonts w:asciiTheme="minorHAnsi" w:hAnsiTheme="minorHAnsi" w:cstheme="minorHAnsi"/>
                <w:iCs/>
                <w:noProof/>
                <w:sz w:val="20"/>
                <w:szCs w:val="20"/>
                <w:lang w:val="hr-HR"/>
              </w:rPr>
              <w:t>demonstrirati ispravno korištenje opreme za zbrinjavanje otpadnih materijala.</w:t>
            </w:r>
            <w:r w:rsidR="00584147" w:rsidRPr="00DD743B">
              <w:rPr>
                <w:rFonts w:asciiTheme="minorHAnsi" w:hAnsiTheme="minorHAnsi" w:cstheme="minorHAnsi"/>
                <w:iCs/>
                <w:noProof/>
                <w:sz w:val="20"/>
                <w:szCs w:val="20"/>
                <w:lang w:val="hr-HR"/>
              </w:rPr>
              <w:t xml:space="preserve"> Nakon skidanja stare keramike, p</w:t>
            </w:r>
            <w:r w:rsidR="00162618" w:rsidRPr="00DD743B">
              <w:rPr>
                <w:rFonts w:asciiTheme="minorHAnsi" w:hAnsiTheme="minorHAnsi" w:cstheme="minorHAnsi"/>
                <w:iCs/>
                <w:noProof/>
                <w:sz w:val="20"/>
                <w:szCs w:val="20"/>
                <w:lang w:val="hr-HR"/>
              </w:rPr>
              <w:t>rimijeniti će alate za izradu i ravnanje podloga.</w:t>
            </w:r>
          </w:p>
          <w:p w14:paraId="1EF74E60" w14:textId="77777777" w:rsidR="00A41D28" w:rsidRDefault="00A41D28" w:rsidP="00A41D28">
            <w:pPr>
              <w:tabs>
                <w:tab w:val="left" w:pos="2820"/>
              </w:tabs>
              <w:spacing w:after="0"/>
              <w:rPr>
                <w:rFonts w:asciiTheme="minorHAnsi" w:hAnsiTheme="minorHAnsi" w:cstheme="minorHAnsi"/>
                <w:b/>
                <w:bCs/>
                <w:iCs/>
                <w:noProof/>
                <w:sz w:val="20"/>
                <w:szCs w:val="20"/>
              </w:rPr>
            </w:pPr>
          </w:p>
          <w:p w14:paraId="40FF5320" w14:textId="05E435F9" w:rsidR="00A41D28" w:rsidRPr="00BA4D65" w:rsidRDefault="00A41D28" w:rsidP="00A41D28">
            <w:pPr>
              <w:tabs>
                <w:tab w:val="left" w:pos="2820"/>
              </w:tabs>
              <w:spacing w:after="0"/>
              <w:rPr>
                <w:rFonts w:asciiTheme="minorHAnsi" w:hAnsiTheme="minorHAnsi" w:cstheme="minorHAnsi"/>
                <w:b/>
                <w:bCs/>
                <w:iCs/>
                <w:noProof/>
                <w:sz w:val="20"/>
                <w:szCs w:val="20"/>
              </w:rPr>
            </w:pPr>
            <w:r w:rsidRPr="00D76ED3">
              <w:rPr>
                <w:rFonts w:asciiTheme="minorHAnsi" w:hAnsiTheme="minorHAnsi" w:cstheme="minorHAnsi"/>
                <w:b/>
                <w:bCs/>
                <w:iCs/>
                <w:noProof/>
                <w:sz w:val="20"/>
                <w:szCs w:val="20"/>
              </w:rPr>
              <w:t>Vrednovanje:</w:t>
            </w:r>
            <w:r>
              <w:rPr>
                <w:rFonts w:asciiTheme="minorHAnsi" w:hAnsiTheme="minorHAnsi" w:cstheme="minorHAnsi"/>
                <w:iCs/>
                <w:noProof/>
                <w:sz w:val="20"/>
                <w:szCs w:val="20"/>
              </w:rPr>
              <w:t xml:space="preserve"> </w:t>
            </w:r>
            <w:r w:rsidRPr="004440CA">
              <w:rPr>
                <w:rFonts w:cstheme="minorHAnsi"/>
                <w:sz w:val="20"/>
                <w:szCs w:val="20"/>
              </w:rPr>
              <w:t>analitičkom rubrikom na temelju definiranih elemenata i kriterija</w:t>
            </w:r>
            <w:r>
              <w:rPr>
                <w:rFonts w:cstheme="minorHAnsi"/>
                <w:sz w:val="20"/>
                <w:szCs w:val="20"/>
              </w:rPr>
              <w:t>.</w:t>
            </w:r>
            <w:r>
              <w:rPr>
                <w:rFonts w:asciiTheme="minorHAnsi" w:hAnsiTheme="minorHAnsi" w:cstheme="minorHAnsi"/>
                <w:iCs/>
                <w:noProof/>
                <w:sz w:val="20"/>
                <w:szCs w:val="20"/>
              </w:rPr>
              <w:t xml:space="preserve"> </w:t>
            </w:r>
          </w:p>
          <w:p w14:paraId="2095A7A2" w14:textId="77777777" w:rsidR="000652A6" w:rsidRPr="00DD743B" w:rsidRDefault="00AD5CE2">
            <w:pPr>
              <w:tabs>
                <w:tab w:val="left" w:pos="2820"/>
              </w:tabs>
              <w:spacing w:after="0"/>
              <w:jc w:val="both"/>
              <w:rPr>
                <w:rFonts w:asciiTheme="minorHAnsi" w:hAnsiTheme="minorHAnsi" w:cstheme="minorHAnsi"/>
                <w:iCs/>
                <w:noProof/>
                <w:sz w:val="20"/>
                <w:szCs w:val="20"/>
                <w:highlight w:val="yellow"/>
                <w:lang w:val="hr-HR"/>
              </w:rPr>
            </w:pPr>
            <w:r w:rsidRPr="00DD743B">
              <w:rPr>
                <w:rFonts w:asciiTheme="minorHAnsi" w:hAnsiTheme="minorHAnsi" w:cstheme="minorHAnsi"/>
                <w:iCs/>
                <w:noProof/>
                <w:sz w:val="20"/>
                <w:szCs w:val="20"/>
                <w:highlight w:val="yellow"/>
                <w:lang w:val="hr-HR"/>
              </w:rPr>
              <w:t xml:space="preserve">               </w:t>
            </w:r>
          </w:p>
          <w:tbl>
            <w:tblPr>
              <w:tblStyle w:val="GridTable1Light"/>
              <w:tblW w:w="5000" w:type="pct"/>
              <w:tblLook w:val="04A0" w:firstRow="1" w:lastRow="0" w:firstColumn="1" w:lastColumn="0" w:noHBand="0" w:noVBand="1"/>
            </w:tblPr>
            <w:tblGrid>
              <w:gridCol w:w="7892"/>
              <w:gridCol w:w="1735"/>
            </w:tblGrid>
            <w:tr w:rsidR="000652A6" w:rsidRPr="00DD743B" w14:paraId="7F743A85" w14:textId="77777777" w:rsidTr="004744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9" w:type="pct"/>
                </w:tcPr>
                <w:p w14:paraId="284CB969" w14:textId="396F3B8B" w:rsidR="000652A6" w:rsidRPr="00DD743B" w:rsidRDefault="00A73A64" w:rsidP="000652A6">
                  <w:pPr>
                    <w:tabs>
                      <w:tab w:val="left" w:pos="2820"/>
                    </w:tabs>
                    <w:spacing w:after="0"/>
                    <w:jc w:val="both"/>
                    <w:rPr>
                      <w:rFonts w:asciiTheme="minorHAnsi" w:hAnsiTheme="minorHAnsi" w:cstheme="minorHAnsi"/>
                      <w:iCs/>
                      <w:noProof/>
                      <w:sz w:val="20"/>
                      <w:szCs w:val="20"/>
                      <w:highlight w:val="yellow"/>
                      <w:lang w:val="hr-HR"/>
                    </w:rPr>
                  </w:pPr>
                  <w:r w:rsidRPr="00DD743B">
                    <w:rPr>
                      <w:sz w:val="20"/>
                      <w:szCs w:val="20"/>
                      <w:lang w:val="hr-HR"/>
                    </w:rPr>
                    <w:t xml:space="preserve">Elementi </w:t>
                  </w:r>
                  <w:r w:rsidR="000652A6" w:rsidRPr="00DD743B">
                    <w:rPr>
                      <w:sz w:val="20"/>
                      <w:szCs w:val="20"/>
                      <w:lang w:val="hr-HR"/>
                    </w:rPr>
                    <w:t>vrednovanja</w:t>
                  </w:r>
                </w:p>
              </w:tc>
              <w:tc>
                <w:tcPr>
                  <w:tcW w:w="901" w:type="pct"/>
                </w:tcPr>
                <w:p w14:paraId="2271B688" w14:textId="77777777" w:rsidR="000652A6" w:rsidRPr="00DD743B" w:rsidRDefault="000652A6" w:rsidP="003E6035">
                  <w:pPr>
                    <w:tabs>
                      <w:tab w:val="left" w:pos="2820"/>
                    </w:tabs>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highlight w:val="yellow"/>
                      <w:lang w:val="hr-HR"/>
                    </w:rPr>
                  </w:pPr>
                  <w:r w:rsidRPr="00DD743B">
                    <w:rPr>
                      <w:sz w:val="20"/>
                      <w:szCs w:val="20"/>
                      <w:lang w:val="hr-HR"/>
                    </w:rPr>
                    <w:t>Bodovi</w:t>
                  </w:r>
                </w:p>
              </w:tc>
            </w:tr>
            <w:tr w:rsidR="00002400" w:rsidRPr="00DD743B" w14:paraId="73E0BEB2"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28F60C95" w14:textId="21A3EEF6" w:rsidR="00002400" w:rsidRPr="00DD743B" w:rsidRDefault="004C048D" w:rsidP="00002400">
                  <w:pPr>
                    <w:tabs>
                      <w:tab w:val="left" w:pos="1994"/>
                    </w:tabs>
                    <w:spacing w:after="0"/>
                    <w:jc w:val="both"/>
                    <w:rPr>
                      <w:rFonts w:asciiTheme="minorHAnsi" w:hAnsiTheme="minorHAnsi" w:cstheme="minorHAnsi"/>
                      <w:b w:val="0"/>
                      <w:bCs w:val="0"/>
                      <w:iCs/>
                      <w:noProof/>
                      <w:sz w:val="20"/>
                      <w:szCs w:val="20"/>
                      <w:lang w:val="hr-HR"/>
                    </w:rPr>
                  </w:pPr>
                  <w:r w:rsidRPr="00DD743B">
                    <w:rPr>
                      <w:b w:val="0"/>
                      <w:bCs w:val="0"/>
                      <w:sz w:val="20"/>
                      <w:szCs w:val="20"/>
                      <w:lang w:val="hr-HR"/>
                    </w:rPr>
                    <w:t>Odabir i p</w:t>
                  </w:r>
                  <w:r w:rsidR="00112C1A" w:rsidRPr="00DD743B">
                    <w:rPr>
                      <w:b w:val="0"/>
                      <w:bCs w:val="0"/>
                      <w:sz w:val="20"/>
                      <w:szCs w:val="20"/>
                      <w:lang w:val="hr-HR"/>
                    </w:rPr>
                    <w:t xml:space="preserve">rovjera ispravnosti alata </w:t>
                  </w:r>
                  <w:r w:rsidR="00002400" w:rsidRPr="00DD743B">
                    <w:rPr>
                      <w:b w:val="0"/>
                      <w:bCs w:val="0"/>
                      <w:sz w:val="20"/>
                      <w:szCs w:val="20"/>
                      <w:lang w:val="hr-HR"/>
                    </w:rPr>
                    <w:t>starih podloga</w:t>
                  </w:r>
                </w:p>
              </w:tc>
              <w:tc>
                <w:tcPr>
                  <w:tcW w:w="901" w:type="pct"/>
                </w:tcPr>
                <w:p w14:paraId="024D8B2C" w14:textId="1A03714B" w:rsidR="00002400" w:rsidRPr="00DD743B" w:rsidRDefault="00002400" w:rsidP="003E6035">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w:t>
                  </w:r>
                  <w:r w:rsidR="00112C1A" w:rsidRPr="00DD743B">
                    <w:rPr>
                      <w:rFonts w:asciiTheme="minorHAnsi" w:hAnsiTheme="minorHAnsi" w:cstheme="minorHAnsi"/>
                      <w:iCs/>
                      <w:noProof/>
                      <w:sz w:val="20"/>
                      <w:szCs w:val="20"/>
                      <w:lang w:val="hr-HR"/>
                    </w:rPr>
                    <w:t>5</w:t>
                  </w:r>
                </w:p>
              </w:tc>
            </w:tr>
            <w:tr w:rsidR="00002400" w:rsidRPr="00DD743B" w14:paraId="1CA4A85F"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100096D9" w14:textId="306DE2FE" w:rsidR="00002400" w:rsidRPr="00DD743B" w:rsidRDefault="00EC6D8A" w:rsidP="00002400">
                  <w:pPr>
                    <w:tabs>
                      <w:tab w:val="left" w:pos="2820"/>
                    </w:tabs>
                    <w:spacing w:after="0"/>
                    <w:jc w:val="both"/>
                    <w:rPr>
                      <w:rFonts w:asciiTheme="minorHAnsi" w:hAnsiTheme="minorHAnsi" w:cstheme="minorHAnsi"/>
                      <w:b w:val="0"/>
                      <w:bCs w:val="0"/>
                      <w:iCs/>
                      <w:noProof/>
                      <w:sz w:val="20"/>
                      <w:szCs w:val="20"/>
                      <w:lang w:val="hr-HR"/>
                    </w:rPr>
                  </w:pPr>
                  <w:r>
                    <w:rPr>
                      <w:b w:val="0"/>
                      <w:bCs w:val="0"/>
                      <w:sz w:val="20"/>
                      <w:szCs w:val="20"/>
                      <w:lang w:val="hr-HR"/>
                    </w:rPr>
                    <w:t>O</w:t>
                  </w:r>
                  <w:r w:rsidR="00112C1A" w:rsidRPr="00DD743B">
                    <w:rPr>
                      <w:b w:val="0"/>
                      <w:bCs w:val="0"/>
                      <w:sz w:val="20"/>
                      <w:szCs w:val="20"/>
                      <w:lang w:val="hr-HR"/>
                    </w:rPr>
                    <w:t xml:space="preserve">dabir i korištenje alata za skidanje </w:t>
                  </w:r>
                </w:p>
              </w:tc>
              <w:tc>
                <w:tcPr>
                  <w:tcW w:w="901" w:type="pct"/>
                </w:tcPr>
                <w:p w14:paraId="01A7C7B2" w14:textId="4650B73E" w:rsidR="00002400" w:rsidRPr="00DD743B" w:rsidRDefault="00002400" w:rsidP="003E6035">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w:t>
                  </w:r>
                  <w:r w:rsidR="00112C1A" w:rsidRPr="00DD743B">
                    <w:rPr>
                      <w:rFonts w:asciiTheme="minorHAnsi" w:hAnsiTheme="minorHAnsi" w:cstheme="minorHAnsi"/>
                      <w:iCs/>
                      <w:noProof/>
                      <w:sz w:val="20"/>
                      <w:szCs w:val="20"/>
                      <w:lang w:val="hr-HR"/>
                    </w:rPr>
                    <w:t>5</w:t>
                  </w:r>
                </w:p>
              </w:tc>
            </w:tr>
            <w:tr w:rsidR="00002400" w:rsidRPr="00DD743B" w14:paraId="517657FC"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73DBFA89" w14:textId="4507059D" w:rsidR="00002400" w:rsidRPr="00DD743B" w:rsidRDefault="00EC6D8A" w:rsidP="00002400">
                  <w:pPr>
                    <w:tabs>
                      <w:tab w:val="left" w:pos="2820"/>
                    </w:tabs>
                    <w:spacing w:after="0"/>
                    <w:jc w:val="both"/>
                    <w:rPr>
                      <w:rFonts w:asciiTheme="minorHAnsi" w:hAnsiTheme="minorHAnsi" w:cstheme="minorHAnsi"/>
                      <w:b w:val="0"/>
                      <w:bCs w:val="0"/>
                      <w:iCs/>
                      <w:noProof/>
                      <w:sz w:val="20"/>
                      <w:szCs w:val="20"/>
                      <w:lang w:val="hr-HR"/>
                    </w:rPr>
                  </w:pPr>
                  <w:r>
                    <w:rPr>
                      <w:b w:val="0"/>
                      <w:bCs w:val="0"/>
                      <w:sz w:val="20"/>
                      <w:szCs w:val="20"/>
                      <w:lang w:val="hr-HR"/>
                    </w:rPr>
                    <w:t>O</w:t>
                  </w:r>
                  <w:r w:rsidR="00112C1A" w:rsidRPr="00DD743B">
                    <w:rPr>
                      <w:b w:val="0"/>
                      <w:bCs w:val="0"/>
                      <w:sz w:val="20"/>
                      <w:szCs w:val="20"/>
                      <w:lang w:val="hr-HR"/>
                    </w:rPr>
                    <w:t>dabir i korištenje alata za izradu i ravnanje podloga</w:t>
                  </w:r>
                </w:p>
              </w:tc>
              <w:tc>
                <w:tcPr>
                  <w:tcW w:w="901" w:type="pct"/>
                </w:tcPr>
                <w:p w14:paraId="59273DAF" w14:textId="0FB692F2" w:rsidR="00002400" w:rsidRPr="00DD743B" w:rsidRDefault="00002400" w:rsidP="003E6035">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w:t>
                  </w:r>
                  <w:r w:rsidR="00112C1A" w:rsidRPr="00DD743B">
                    <w:rPr>
                      <w:rFonts w:asciiTheme="minorHAnsi" w:hAnsiTheme="minorHAnsi" w:cstheme="minorHAnsi"/>
                      <w:iCs/>
                      <w:noProof/>
                      <w:sz w:val="20"/>
                      <w:szCs w:val="20"/>
                      <w:lang w:val="hr-HR"/>
                    </w:rPr>
                    <w:t>5</w:t>
                  </w:r>
                </w:p>
              </w:tc>
            </w:tr>
            <w:tr w:rsidR="00002400" w:rsidRPr="00DD743B" w14:paraId="4DC0844A"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441A5096" w14:textId="1E60B392" w:rsidR="00002400" w:rsidRPr="00DD743B" w:rsidRDefault="00A73A64" w:rsidP="00002400">
                  <w:pPr>
                    <w:tabs>
                      <w:tab w:val="left" w:pos="2820"/>
                    </w:tabs>
                    <w:spacing w:after="0"/>
                    <w:jc w:val="both"/>
                    <w:rPr>
                      <w:rFonts w:asciiTheme="minorHAnsi" w:hAnsiTheme="minorHAnsi" w:cstheme="minorHAnsi"/>
                      <w:b w:val="0"/>
                      <w:bCs w:val="0"/>
                      <w:iCs/>
                      <w:noProof/>
                      <w:sz w:val="20"/>
                      <w:szCs w:val="20"/>
                      <w:lang w:val="hr-HR"/>
                    </w:rPr>
                  </w:pPr>
                  <w:r w:rsidRPr="00DD743B">
                    <w:rPr>
                      <w:b w:val="0"/>
                      <w:bCs w:val="0"/>
                      <w:sz w:val="20"/>
                      <w:szCs w:val="20"/>
                      <w:lang w:val="hr-HR"/>
                    </w:rPr>
                    <w:t>K</w:t>
                  </w:r>
                  <w:r w:rsidR="00112C1A" w:rsidRPr="00DD743B">
                    <w:rPr>
                      <w:b w:val="0"/>
                      <w:bCs w:val="0"/>
                      <w:sz w:val="20"/>
                      <w:szCs w:val="20"/>
                      <w:lang w:val="hr-HR"/>
                    </w:rPr>
                    <w:t xml:space="preserve">orištenje opreme </w:t>
                  </w:r>
                  <w:r w:rsidR="00112C1A" w:rsidRPr="00DD743B">
                    <w:rPr>
                      <w:rFonts w:asciiTheme="minorHAnsi" w:hAnsiTheme="minorHAnsi" w:cstheme="minorHAnsi"/>
                      <w:b w:val="0"/>
                      <w:bCs w:val="0"/>
                      <w:iCs/>
                      <w:noProof/>
                      <w:sz w:val="20"/>
                      <w:szCs w:val="20"/>
                      <w:lang w:val="hr-HR"/>
                    </w:rPr>
                    <w:t>za zbrinjavanje otpadnih materijala</w:t>
                  </w:r>
                </w:p>
              </w:tc>
              <w:tc>
                <w:tcPr>
                  <w:tcW w:w="901" w:type="pct"/>
                </w:tcPr>
                <w:p w14:paraId="409275DD" w14:textId="4ECEE9B5" w:rsidR="00002400" w:rsidRPr="00DD743B" w:rsidRDefault="00002400" w:rsidP="003E6035">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w:t>
                  </w:r>
                  <w:r w:rsidR="00112C1A" w:rsidRPr="00DD743B">
                    <w:rPr>
                      <w:rFonts w:asciiTheme="minorHAnsi" w:hAnsiTheme="minorHAnsi" w:cstheme="minorHAnsi"/>
                      <w:iCs/>
                      <w:noProof/>
                      <w:sz w:val="20"/>
                      <w:szCs w:val="20"/>
                      <w:lang w:val="hr-HR"/>
                    </w:rPr>
                    <w:t>5</w:t>
                  </w:r>
                </w:p>
              </w:tc>
            </w:tr>
          </w:tbl>
          <w:p w14:paraId="6DA4F00B" w14:textId="77777777" w:rsidR="00AD5CE2" w:rsidRPr="00DD743B" w:rsidRDefault="00AD5CE2">
            <w:pPr>
              <w:tabs>
                <w:tab w:val="left" w:pos="2820"/>
              </w:tabs>
              <w:spacing w:after="0"/>
              <w:jc w:val="both"/>
              <w:rPr>
                <w:rFonts w:asciiTheme="minorHAnsi" w:hAnsiTheme="minorHAnsi" w:cstheme="minorHAnsi"/>
                <w:iCs/>
                <w:noProof/>
                <w:sz w:val="20"/>
                <w:szCs w:val="20"/>
                <w:highlight w:val="yellow"/>
                <w:lang w:val="hr-HR"/>
              </w:rPr>
            </w:pPr>
            <w:r w:rsidRPr="00DD743B">
              <w:rPr>
                <w:rFonts w:asciiTheme="minorHAnsi" w:hAnsiTheme="minorHAnsi" w:cstheme="minorHAnsi"/>
                <w:iCs/>
                <w:noProof/>
                <w:sz w:val="20"/>
                <w:szCs w:val="20"/>
                <w:highlight w:val="yellow"/>
                <w:lang w:val="hr-HR"/>
              </w:rPr>
              <w:t xml:space="preserve">                                                                                                                        </w:t>
            </w:r>
          </w:p>
          <w:p w14:paraId="6B99C33D" w14:textId="77777777" w:rsidR="00A73A64" w:rsidRPr="00DD743B" w:rsidRDefault="00A73A64" w:rsidP="00A73A64">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
                <w:noProof/>
                <w:sz w:val="20"/>
                <w:szCs w:val="20"/>
                <w:lang w:val="hr-HR"/>
              </w:rPr>
              <w:lastRenderedPageBreak/>
              <w:t>Kriteriji vrednovanja</w:t>
            </w:r>
            <w:r w:rsidRPr="00DD743B">
              <w:rPr>
                <w:rFonts w:asciiTheme="minorHAnsi" w:hAnsiTheme="minorHAnsi" w:cstheme="minorHAnsi"/>
                <w:bCs/>
                <w:noProof/>
                <w:sz w:val="20"/>
                <w:szCs w:val="20"/>
                <w:lang w:val="hr-HR"/>
              </w:rPr>
              <w:t>:</w:t>
            </w:r>
          </w:p>
          <w:p w14:paraId="04E3F513" w14:textId="77777777" w:rsidR="00A73A64" w:rsidRPr="00DD743B" w:rsidRDefault="00A73A64" w:rsidP="00A73A64">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0-50 bodova – ne zadovoljava</w:t>
            </w:r>
          </w:p>
          <w:p w14:paraId="383D7B65" w14:textId="77777777" w:rsidR="00A73A64" w:rsidRPr="00DD743B" w:rsidRDefault="00A73A64" w:rsidP="00A73A64">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51-100 bodova - zadovoljava</w:t>
            </w:r>
          </w:p>
          <w:p w14:paraId="55E49B7E" w14:textId="1FF4C057" w:rsidR="00A73A64" w:rsidRPr="00DD743B" w:rsidRDefault="00A73A64">
            <w:pPr>
              <w:tabs>
                <w:tab w:val="left" w:pos="2820"/>
              </w:tabs>
              <w:spacing w:after="0"/>
              <w:jc w:val="both"/>
              <w:rPr>
                <w:rFonts w:asciiTheme="minorHAnsi" w:hAnsiTheme="minorHAnsi" w:cstheme="minorHAnsi"/>
                <w:iCs/>
                <w:noProof/>
                <w:sz w:val="20"/>
                <w:szCs w:val="20"/>
                <w:highlight w:val="yellow"/>
                <w:lang w:val="hr-HR"/>
              </w:rPr>
            </w:pPr>
          </w:p>
        </w:tc>
      </w:tr>
      <w:tr w:rsidR="00AD5CE2" w:rsidRPr="00DD743B" w14:paraId="4CE36A83" w14:textId="77777777" w:rsidTr="00474428">
        <w:tc>
          <w:tcPr>
            <w:tcW w:w="5000" w:type="pct"/>
            <w:gridSpan w:val="3"/>
            <w:shd w:val="clear" w:color="auto" w:fill="B4C6E7" w:themeFill="accent1" w:themeFillTint="66"/>
            <w:tcMar>
              <w:left w:w="57" w:type="dxa"/>
              <w:right w:w="57" w:type="dxa"/>
            </w:tcMar>
            <w:vAlign w:val="center"/>
          </w:tcPr>
          <w:p w14:paraId="09ACFFF1" w14:textId="77777777" w:rsidR="00AD5CE2" w:rsidRPr="00DD743B" w:rsidRDefault="00AD5CE2">
            <w:pPr>
              <w:tabs>
                <w:tab w:val="left" w:pos="2820"/>
              </w:tabs>
              <w:spacing w:after="0"/>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lastRenderedPageBreak/>
              <w:t>Prilagodba iskustava učenja za polaznike/osobe s invaliditetom</w:t>
            </w:r>
          </w:p>
        </w:tc>
      </w:tr>
      <w:tr w:rsidR="00AD5CE2" w:rsidRPr="00DD743B" w14:paraId="5C2D2DFC" w14:textId="77777777" w:rsidTr="00474428">
        <w:tc>
          <w:tcPr>
            <w:tcW w:w="5000" w:type="pct"/>
            <w:gridSpan w:val="3"/>
            <w:tcMar>
              <w:left w:w="57" w:type="dxa"/>
              <w:right w:w="57" w:type="dxa"/>
            </w:tcMar>
          </w:tcPr>
          <w:p w14:paraId="4B79F2A4" w14:textId="77777777" w:rsidR="00AD5CE2" w:rsidRPr="00DD743B" w:rsidRDefault="00AD5CE2">
            <w:pPr>
              <w:tabs>
                <w:tab w:val="left" w:pos="2820"/>
              </w:tabs>
              <w:spacing w:after="0"/>
              <w:rPr>
                <w:rFonts w:asciiTheme="minorHAnsi" w:hAnsiTheme="minorHAnsi" w:cstheme="minorHAnsi"/>
                <w:i/>
                <w:noProof/>
                <w:sz w:val="16"/>
                <w:szCs w:val="16"/>
                <w:lang w:val="hr-HR"/>
              </w:rPr>
            </w:pPr>
            <w:r w:rsidRPr="00DD743B">
              <w:rPr>
                <w:rFonts w:asciiTheme="minorHAnsi" w:hAnsiTheme="minorHAnsi" w:cstheme="minorHAnsi"/>
                <w:i/>
                <w:noProof/>
                <w:sz w:val="16"/>
                <w:szCs w:val="16"/>
                <w:lang w:val="hr-HR"/>
              </w:rPr>
              <w:t>(Izraditi način i primjer vrjednovanja skupa ishoda učenja za polaznike/osobe s invaliditetom ako je primjenjivo)</w:t>
            </w:r>
          </w:p>
          <w:p w14:paraId="205E4942" w14:textId="77777777" w:rsidR="00AD5CE2" w:rsidRPr="00DD743B" w:rsidRDefault="00AD5CE2">
            <w:pPr>
              <w:tabs>
                <w:tab w:val="left" w:pos="2820"/>
              </w:tabs>
              <w:spacing w:after="0"/>
              <w:rPr>
                <w:rFonts w:asciiTheme="minorHAnsi" w:hAnsiTheme="minorHAnsi" w:cstheme="minorHAnsi"/>
                <w:iCs/>
                <w:noProof/>
                <w:sz w:val="20"/>
                <w:szCs w:val="20"/>
                <w:lang w:val="hr-HR"/>
              </w:rPr>
            </w:pPr>
          </w:p>
        </w:tc>
      </w:tr>
    </w:tbl>
    <w:p w14:paraId="25CCB51A" w14:textId="77777777" w:rsidR="00AD5CE2" w:rsidRPr="00DD743B" w:rsidRDefault="00AD5CE2" w:rsidP="000F7C52">
      <w:pPr>
        <w:jc w:val="both"/>
        <w:rPr>
          <w:rFonts w:asciiTheme="minorHAnsi" w:hAnsiTheme="minorHAnsi" w:cstheme="minorHAnsi"/>
          <w:b/>
          <w:bCs/>
          <w:noProof/>
          <w:sz w:val="20"/>
          <w:szCs w:val="20"/>
          <w:lang w:val="hr-HR"/>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42"/>
        <w:gridCol w:w="1747"/>
        <w:gridCol w:w="6562"/>
      </w:tblGrid>
      <w:tr w:rsidR="00AD5CE2" w:rsidRPr="00DD743B" w14:paraId="4C55A481" w14:textId="77777777" w:rsidTr="00474428">
        <w:trPr>
          <w:trHeight w:val="409"/>
        </w:trPr>
        <w:tc>
          <w:tcPr>
            <w:tcW w:w="1635" w:type="pct"/>
            <w:gridSpan w:val="2"/>
            <w:shd w:val="clear" w:color="auto" w:fill="8EAADB" w:themeFill="accent1" w:themeFillTint="99"/>
            <w:tcMar>
              <w:left w:w="57" w:type="dxa"/>
              <w:right w:w="57" w:type="dxa"/>
            </w:tcMar>
            <w:vAlign w:val="center"/>
          </w:tcPr>
          <w:p w14:paraId="48A6B950" w14:textId="7087A6CD" w:rsidR="00AD5CE2" w:rsidRPr="00DD743B" w:rsidRDefault="00AD5CE2">
            <w:pPr>
              <w:tabs>
                <w:tab w:val="left" w:pos="2820"/>
              </w:tabs>
              <w:spacing w:after="0"/>
              <w:rPr>
                <w:rFonts w:asciiTheme="minorHAnsi" w:hAnsiTheme="minorHAnsi" w:cstheme="minorHAnsi"/>
                <w:bCs/>
                <w:i/>
                <w:noProof/>
                <w:sz w:val="20"/>
                <w:szCs w:val="20"/>
                <w:lang w:val="hr-HR"/>
              </w:rPr>
            </w:pPr>
            <w:bookmarkStart w:id="7" w:name="_Hlk132192530"/>
            <w:r w:rsidRPr="00DD743B">
              <w:rPr>
                <w:rFonts w:asciiTheme="minorHAnsi" w:hAnsiTheme="minorHAnsi" w:cstheme="minorHAnsi"/>
                <w:b/>
                <w:noProof/>
                <w:sz w:val="20"/>
                <w:szCs w:val="20"/>
                <w:lang w:val="hr-HR"/>
              </w:rPr>
              <w:t>Skup ishoda učenja iz SK-a</w:t>
            </w:r>
            <w:r w:rsidR="007175BA">
              <w:rPr>
                <w:rFonts w:asciiTheme="minorHAnsi" w:hAnsiTheme="minorHAnsi" w:cstheme="minorHAnsi"/>
                <w:b/>
                <w:noProof/>
                <w:sz w:val="20"/>
                <w:szCs w:val="20"/>
                <w:lang w:val="hr-HR"/>
              </w:rPr>
              <w:t>, obujam</w:t>
            </w:r>
            <w:r w:rsidRPr="00DD743B">
              <w:rPr>
                <w:rFonts w:asciiTheme="minorHAnsi" w:hAnsiTheme="minorHAnsi" w:cstheme="minorHAnsi"/>
                <w:b/>
                <w:noProof/>
                <w:sz w:val="20"/>
                <w:szCs w:val="20"/>
                <w:lang w:val="hr-HR"/>
              </w:rPr>
              <w:t>:</w:t>
            </w:r>
          </w:p>
        </w:tc>
        <w:tc>
          <w:tcPr>
            <w:tcW w:w="3365" w:type="pct"/>
            <w:vAlign w:val="center"/>
          </w:tcPr>
          <w:p w14:paraId="3F2011BF" w14:textId="70E65CFD" w:rsidR="00AD5CE2" w:rsidRPr="00DD743B" w:rsidRDefault="00EC08C8">
            <w:pPr>
              <w:tabs>
                <w:tab w:val="left" w:pos="2820"/>
              </w:tabs>
              <w:spacing w:after="0"/>
              <w:rPr>
                <w:rFonts w:asciiTheme="minorHAnsi" w:hAnsiTheme="minorHAnsi" w:cstheme="minorHAnsi"/>
                <w:b/>
                <w:bCs/>
                <w:iCs/>
                <w:noProof/>
                <w:sz w:val="20"/>
                <w:szCs w:val="20"/>
                <w:highlight w:val="yellow"/>
                <w:lang w:val="hr-HR"/>
              </w:rPr>
            </w:pPr>
            <w:r w:rsidRPr="00DD743B">
              <w:rPr>
                <w:b/>
                <w:bCs/>
                <w:sz w:val="20"/>
                <w:szCs w:val="20"/>
                <w:lang w:val="hr-HR"/>
              </w:rPr>
              <w:t>Priprema podloge za oblaganje</w:t>
            </w:r>
            <w:r w:rsidR="006E7E74">
              <w:rPr>
                <w:b/>
                <w:bCs/>
                <w:sz w:val="20"/>
                <w:szCs w:val="20"/>
                <w:lang w:val="hr-HR"/>
              </w:rPr>
              <w:t>, 6 CSVET</w:t>
            </w:r>
          </w:p>
        </w:tc>
      </w:tr>
      <w:tr w:rsidR="00AD5CE2" w:rsidRPr="00DD743B" w14:paraId="3FBF5EEE" w14:textId="77777777" w:rsidTr="00474428">
        <w:tc>
          <w:tcPr>
            <w:tcW w:w="5000" w:type="pct"/>
            <w:gridSpan w:val="3"/>
            <w:shd w:val="clear" w:color="auto" w:fill="B4C6E7" w:themeFill="accent1" w:themeFillTint="66"/>
            <w:tcMar>
              <w:left w:w="57" w:type="dxa"/>
              <w:right w:w="57" w:type="dxa"/>
            </w:tcMar>
            <w:vAlign w:val="center"/>
          </w:tcPr>
          <w:p w14:paraId="0C94B3B8" w14:textId="77777777" w:rsidR="00AD5CE2" w:rsidRPr="00DD743B" w:rsidRDefault="00AD5CE2">
            <w:pPr>
              <w:tabs>
                <w:tab w:val="left" w:pos="2820"/>
              </w:tabs>
              <w:spacing w:after="0"/>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Ishodi učenja</w:t>
            </w:r>
          </w:p>
        </w:tc>
      </w:tr>
      <w:tr w:rsidR="00AD5CE2" w:rsidRPr="00DD743B" w14:paraId="53FA998D" w14:textId="77777777" w:rsidTr="00474428">
        <w:tc>
          <w:tcPr>
            <w:tcW w:w="5000" w:type="pct"/>
            <w:gridSpan w:val="3"/>
            <w:tcMar>
              <w:left w:w="57" w:type="dxa"/>
              <w:right w:w="57" w:type="dxa"/>
            </w:tcMar>
            <w:vAlign w:val="center"/>
          </w:tcPr>
          <w:p w14:paraId="31BDE7B9" w14:textId="29B7ADBC" w:rsidR="00FA1CA7" w:rsidRPr="00DD743B" w:rsidRDefault="00FA1CA7" w:rsidP="00830A8E">
            <w:pPr>
              <w:pStyle w:val="ListParagraph"/>
              <w:numPr>
                <w:ilvl w:val="0"/>
                <w:numId w:val="22"/>
              </w:numPr>
              <w:tabs>
                <w:tab w:val="left" w:pos="2820"/>
              </w:tabs>
              <w:spacing w:after="0"/>
              <w:rPr>
                <w:rFonts w:cstheme="minorHAnsi"/>
                <w:noProof/>
                <w:sz w:val="20"/>
                <w:szCs w:val="20"/>
              </w:rPr>
            </w:pPr>
            <w:r w:rsidRPr="00DD743B">
              <w:rPr>
                <w:rFonts w:cstheme="minorHAnsi"/>
                <w:noProof/>
                <w:sz w:val="20"/>
                <w:szCs w:val="20"/>
              </w:rPr>
              <w:t>Pripremiti radni prostor, alat, opremu i materijal</w:t>
            </w:r>
          </w:p>
          <w:p w14:paraId="14DC96BB" w14:textId="285DE3A7" w:rsidR="00FA1CA7" w:rsidRPr="00DD743B" w:rsidRDefault="00FA1CA7" w:rsidP="00830A8E">
            <w:pPr>
              <w:pStyle w:val="ListParagraph"/>
              <w:numPr>
                <w:ilvl w:val="0"/>
                <w:numId w:val="22"/>
              </w:numPr>
              <w:tabs>
                <w:tab w:val="left" w:pos="2820"/>
              </w:tabs>
              <w:spacing w:after="0"/>
              <w:rPr>
                <w:rFonts w:cstheme="minorHAnsi"/>
                <w:noProof/>
                <w:sz w:val="20"/>
                <w:szCs w:val="20"/>
              </w:rPr>
            </w:pPr>
            <w:r w:rsidRPr="00DD743B">
              <w:rPr>
                <w:rFonts w:cstheme="minorHAnsi"/>
                <w:noProof/>
                <w:sz w:val="20"/>
                <w:szCs w:val="20"/>
              </w:rPr>
              <w:t>Provjeriti podlogu za oblaganje - ravnost, horizontalnost i vertikalnost, nagib</w:t>
            </w:r>
          </w:p>
          <w:p w14:paraId="2ADD425A" w14:textId="252A6634" w:rsidR="00FA1CA7" w:rsidRPr="00DD743B" w:rsidRDefault="00FA1CA7" w:rsidP="00830A8E">
            <w:pPr>
              <w:pStyle w:val="ListParagraph"/>
              <w:numPr>
                <w:ilvl w:val="0"/>
                <w:numId w:val="22"/>
              </w:numPr>
              <w:tabs>
                <w:tab w:val="left" w:pos="2820"/>
              </w:tabs>
              <w:spacing w:after="0"/>
              <w:rPr>
                <w:rFonts w:cstheme="minorHAnsi"/>
                <w:noProof/>
                <w:sz w:val="20"/>
                <w:szCs w:val="20"/>
              </w:rPr>
            </w:pPr>
            <w:r w:rsidRPr="00DD743B">
              <w:rPr>
                <w:rFonts w:cstheme="minorHAnsi"/>
                <w:noProof/>
                <w:sz w:val="20"/>
                <w:szCs w:val="20"/>
              </w:rPr>
              <w:t>Popuniti veće pukotine na podlozi odgovarajućim brtvenim materijalom</w:t>
            </w:r>
          </w:p>
          <w:p w14:paraId="6DFA6E88" w14:textId="4B995309" w:rsidR="00FA1CA7" w:rsidRPr="00DD743B" w:rsidRDefault="00FA1CA7" w:rsidP="00830A8E">
            <w:pPr>
              <w:pStyle w:val="ListParagraph"/>
              <w:numPr>
                <w:ilvl w:val="0"/>
                <w:numId w:val="22"/>
              </w:numPr>
              <w:tabs>
                <w:tab w:val="left" w:pos="2820"/>
              </w:tabs>
              <w:spacing w:after="0"/>
              <w:rPr>
                <w:rFonts w:cstheme="minorHAnsi"/>
                <w:noProof/>
                <w:sz w:val="20"/>
                <w:szCs w:val="20"/>
              </w:rPr>
            </w:pPr>
            <w:r w:rsidRPr="00DD743B">
              <w:rPr>
                <w:rFonts w:cstheme="minorHAnsi"/>
                <w:noProof/>
                <w:sz w:val="20"/>
                <w:szCs w:val="20"/>
              </w:rPr>
              <w:t xml:space="preserve">Procijeniti kvalitetu izvedenih radova </w:t>
            </w:r>
            <w:r w:rsidR="00D96ABE">
              <w:rPr>
                <w:rFonts w:cstheme="minorHAnsi"/>
                <w:noProof/>
                <w:sz w:val="20"/>
                <w:szCs w:val="20"/>
              </w:rPr>
              <w:t>nakon izvedbe neophodnih popravaka</w:t>
            </w:r>
          </w:p>
          <w:p w14:paraId="7C4F574E" w14:textId="77777777" w:rsidR="00AD5CE2" w:rsidRDefault="00D96ABE" w:rsidP="00830A8E">
            <w:pPr>
              <w:pStyle w:val="ListParagraph"/>
              <w:numPr>
                <w:ilvl w:val="0"/>
                <w:numId w:val="22"/>
              </w:numPr>
              <w:tabs>
                <w:tab w:val="left" w:pos="2820"/>
              </w:tabs>
              <w:spacing w:after="0"/>
              <w:rPr>
                <w:rFonts w:cstheme="minorHAnsi"/>
                <w:noProof/>
                <w:sz w:val="20"/>
                <w:szCs w:val="20"/>
              </w:rPr>
            </w:pPr>
            <w:r>
              <w:rPr>
                <w:rFonts w:cstheme="minorHAnsi"/>
                <w:noProof/>
                <w:sz w:val="20"/>
                <w:szCs w:val="20"/>
              </w:rPr>
              <w:t>Koristiti ekonomično materijal</w:t>
            </w:r>
          </w:p>
          <w:p w14:paraId="33DA2CEF" w14:textId="2005C91B" w:rsidR="00D96ABE" w:rsidRPr="00DD743B" w:rsidRDefault="00D96ABE" w:rsidP="00830A8E">
            <w:pPr>
              <w:pStyle w:val="ListParagraph"/>
              <w:numPr>
                <w:ilvl w:val="0"/>
                <w:numId w:val="22"/>
              </w:numPr>
              <w:tabs>
                <w:tab w:val="left" w:pos="2820"/>
              </w:tabs>
              <w:spacing w:after="0"/>
              <w:rPr>
                <w:rFonts w:cstheme="minorHAnsi"/>
                <w:noProof/>
                <w:sz w:val="20"/>
                <w:szCs w:val="20"/>
              </w:rPr>
            </w:pPr>
            <w:r>
              <w:rPr>
                <w:rFonts w:cstheme="minorHAnsi"/>
                <w:noProof/>
                <w:sz w:val="20"/>
                <w:szCs w:val="20"/>
              </w:rPr>
              <w:t>Pripremiti podlogu za oblaganje</w:t>
            </w:r>
          </w:p>
        </w:tc>
      </w:tr>
      <w:tr w:rsidR="00AD5CE2" w:rsidRPr="00DD743B" w14:paraId="1B60877D" w14:textId="77777777" w:rsidTr="00474428">
        <w:trPr>
          <w:trHeight w:val="427"/>
        </w:trPr>
        <w:tc>
          <w:tcPr>
            <w:tcW w:w="5000" w:type="pct"/>
            <w:gridSpan w:val="3"/>
            <w:shd w:val="clear" w:color="auto" w:fill="B4C6E7" w:themeFill="accent1" w:themeFillTint="66"/>
            <w:tcMar>
              <w:left w:w="57" w:type="dxa"/>
              <w:right w:w="57" w:type="dxa"/>
            </w:tcMar>
            <w:vAlign w:val="center"/>
          </w:tcPr>
          <w:p w14:paraId="4FE19010" w14:textId="77777777" w:rsidR="00AD5CE2" w:rsidRPr="00DD743B" w:rsidRDefault="00AD5CE2">
            <w:pPr>
              <w:tabs>
                <w:tab w:val="left" w:pos="2820"/>
              </w:tabs>
              <w:spacing w:after="0"/>
              <w:rPr>
                <w:rFonts w:asciiTheme="minorHAnsi" w:hAnsiTheme="minorHAnsi" w:cstheme="minorHAnsi"/>
                <w:b/>
                <w:noProof/>
                <w:sz w:val="20"/>
                <w:szCs w:val="20"/>
                <w:highlight w:val="yellow"/>
                <w:lang w:val="hr-HR"/>
              </w:rPr>
            </w:pPr>
            <w:r w:rsidRPr="00DD743B">
              <w:rPr>
                <w:rFonts w:asciiTheme="minorHAnsi" w:hAnsiTheme="minorHAnsi" w:cstheme="minorHAnsi"/>
                <w:b/>
                <w:noProof/>
                <w:sz w:val="20"/>
                <w:szCs w:val="20"/>
                <w:lang w:val="hr-HR"/>
              </w:rPr>
              <w:t>Dominantan nastavni sustav i opis načina ostvarivanja SIU</w:t>
            </w:r>
          </w:p>
        </w:tc>
      </w:tr>
      <w:tr w:rsidR="00AD5CE2" w:rsidRPr="00DD743B" w14:paraId="22715BC3" w14:textId="77777777" w:rsidTr="00474428">
        <w:trPr>
          <w:trHeight w:val="572"/>
        </w:trPr>
        <w:tc>
          <w:tcPr>
            <w:tcW w:w="5000" w:type="pct"/>
            <w:gridSpan w:val="3"/>
            <w:tcMar>
              <w:left w:w="57" w:type="dxa"/>
              <w:right w:w="57" w:type="dxa"/>
            </w:tcMar>
          </w:tcPr>
          <w:p w14:paraId="6D0BD034" w14:textId="60105697" w:rsidR="00AA6E0A" w:rsidRPr="00DD743B" w:rsidRDefault="00AA6E0A" w:rsidP="00A26A7C">
            <w:pPr>
              <w:tabs>
                <w:tab w:val="left" w:pos="2820"/>
              </w:tabs>
              <w:spacing w:after="0"/>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 xml:space="preserve">Dominantan nastavni sustav za ovaj skup je </w:t>
            </w:r>
            <w:r w:rsidR="00496D7F">
              <w:rPr>
                <w:rFonts w:asciiTheme="minorHAnsi" w:hAnsiTheme="minorHAnsi" w:cstheme="minorHAnsi"/>
                <w:bCs/>
                <w:noProof/>
                <w:sz w:val="20"/>
                <w:szCs w:val="20"/>
                <w:lang w:val="hr-HR"/>
              </w:rPr>
              <w:t>učenje temeljeno na radu</w:t>
            </w:r>
            <w:r w:rsidRPr="00DD743B">
              <w:rPr>
                <w:rFonts w:asciiTheme="minorHAnsi" w:hAnsiTheme="minorHAnsi" w:cstheme="minorHAnsi"/>
                <w:bCs/>
                <w:noProof/>
                <w:sz w:val="20"/>
                <w:szCs w:val="20"/>
                <w:lang w:val="hr-HR"/>
              </w:rPr>
              <w:t xml:space="preserve">. </w:t>
            </w:r>
            <w:r w:rsidR="002E7396">
              <w:rPr>
                <w:rFonts w:asciiTheme="minorHAnsi" w:hAnsiTheme="minorHAnsi" w:cstheme="minorHAnsi"/>
                <w:bCs/>
                <w:noProof/>
                <w:sz w:val="20"/>
                <w:szCs w:val="20"/>
                <w:lang w:val="hr-HR"/>
              </w:rPr>
              <w:br/>
            </w:r>
            <w:r w:rsidRPr="00DD743B">
              <w:rPr>
                <w:rFonts w:asciiTheme="minorHAnsi" w:hAnsiTheme="minorHAnsi" w:cstheme="minorHAnsi"/>
                <w:bCs/>
                <w:noProof/>
                <w:sz w:val="20"/>
                <w:szCs w:val="20"/>
                <w:lang w:val="hr-HR"/>
              </w:rPr>
              <w:t xml:space="preserve">Polaznici će kroz demonstraciju i </w:t>
            </w:r>
            <w:r w:rsidR="00D223C6">
              <w:rPr>
                <w:rFonts w:asciiTheme="minorHAnsi" w:hAnsiTheme="minorHAnsi" w:cstheme="minorHAnsi"/>
                <w:bCs/>
                <w:noProof/>
                <w:sz w:val="20"/>
                <w:szCs w:val="20"/>
                <w:lang w:val="hr-HR"/>
              </w:rPr>
              <w:t>praktične vježbe</w:t>
            </w:r>
            <w:r w:rsidRPr="00DD743B">
              <w:rPr>
                <w:rFonts w:asciiTheme="minorHAnsi" w:hAnsiTheme="minorHAnsi" w:cstheme="minorHAnsi"/>
                <w:bCs/>
                <w:noProof/>
                <w:sz w:val="20"/>
                <w:szCs w:val="20"/>
                <w:lang w:val="hr-HR"/>
              </w:rPr>
              <w:t xml:space="preserve"> usvajati znanja i vještine potrebne za obradu različitih vrsta podloga za oblaganje.</w:t>
            </w:r>
          </w:p>
          <w:p w14:paraId="793F576B" w14:textId="0048E17F" w:rsidR="00AA6E0A" w:rsidRPr="00DD743B" w:rsidRDefault="00AA6E0A" w:rsidP="00AA6E0A">
            <w:pPr>
              <w:tabs>
                <w:tab w:val="left" w:pos="2820"/>
              </w:tabs>
              <w:spacing w:after="0"/>
              <w:jc w:val="both"/>
              <w:rPr>
                <w:rFonts w:asciiTheme="minorHAnsi" w:hAnsiTheme="minorHAnsi" w:cstheme="minorHAnsi"/>
                <w:bCs/>
                <w:noProof/>
                <w:sz w:val="20"/>
                <w:szCs w:val="20"/>
                <w:lang w:val="hr-HR"/>
              </w:rPr>
            </w:pPr>
            <w:r w:rsidRPr="00470890">
              <w:rPr>
                <w:rFonts w:asciiTheme="minorHAnsi" w:hAnsiTheme="minorHAnsi" w:cstheme="minorHAnsi"/>
                <w:bCs/>
                <w:noProof/>
                <w:sz w:val="20"/>
                <w:szCs w:val="20"/>
                <w:lang w:val="hr-HR"/>
              </w:rPr>
              <w:t>Na</w:t>
            </w:r>
            <w:r w:rsidR="00592B16" w:rsidRPr="00470890">
              <w:rPr>
                <w:rFonts w:asciiTheme="minorHAnsi" w:hAnsiTheme="minorHAnsi" w:cstheme="minorHAnsi"/>
                <w:bCs/>
                <w:noProof/>
                <w:sz w:val="20"/>
                <w:szCs w:val="20"/>
                <w:lang w:val="hr-HR"/>
              </w:rPr>
              <w:t xml:space="preserve">stavnik će prvo </w:t>
            </w:r>
            <w:r w:rsidR="004029CD" w:rsidRPr="00470890">
              <w:rPr>
                <w:rFonts w:asciiTheme="minorHAnsi" w:hAnsiTheme="minorHAnsi" w:cstheme="minorHAnsi"/>
                <w:bCs/>
                <w:noProof/>
                <w:sz w:val="20"/>
                <w:szCs w:val="20"/>
                <w:lang w:val="hr-HR"/>
              </w:rPr>
              <w:t xml:space="preserve">objasniti i demonstrirati </w:t>
            </w:r>
            <w:r w:rsidR="004B5B39" w:rsidRPr="00470890">
              <w:rPr>
                <w:rFonts w:asciiTheme="minorHAnsi" w:hAnsiTheme="minorHAnsi" w:cstheme="minorHAnsi"/>
                <w:bCs/>
                <w:noProof/>
                <w:sz w:val="20"/>
                <w:szCs w:val="20"/>
                <w:lang w:val="hr-HR"/>
              </w:rPr>
              <w:t>značajk</w:t>
            </w:r>
            <w:r w:rsidR="004029CD" w:rsidRPr="00470890">
              <w:rPr>
                <w:rFonts w:asciiTheme="minorHAnsi" w:hAnsiTheme="minorHAnsi" w:cstheme="minorHAnsi"/>
                <w:bCs/>
                <w:noProof/>
                <w:sz w:val="20"/>
                <w:szCs w:val="20"/>
                <w:lang w:val="hr-HR"/>
              </w:rPr>
              <w:t>e</w:t>
            </w:r>
            <w:r w:rsidR="00A26A7C" w:rsidRPr="00470890">
              <w:rPr>
                <w:rFonts w:asciiTheme="minorHAnsi" w:hAnsiTheme="minorHAnsi" w:cstheme="minorHAnsi"/>
                <w:bCs/>
                <w:noProof/>
                <w:sz w:val="20"/>
                <w:szCs w:val="20"/>
                <w:lang w:val="hr-HR"/>
              </w:rPr>
              <w:t xml:space="preserve"> </w:t>
            </w:r>
            <w:r w:rsidR="00272ABD" w:rsidRPr="00470890">
              <w:rPr>
                <w:rFonts w:asciiTheme="minorHAnsi" w:hAnsiTheme="minorHAnsi" w:cstheme="minorHAnsi"/>
                <w:bCs/>
                <w:noProof/>
                <w:sz w:val="20"/>
                <w:szCs w:val="20"/>
                <w:lang w:val="hr-HR"/>
              </w:rPr>
              <w:t>različitim materijala, alata i tehnologija</w:t>
            </w:r>
            <w:r w:rsidR="00A12625" w:rsidRPr="00470890">
              <w:rPr>
                <w:rFonts w:asciiTheme="minorHAnsi" w:hAnsiTheme="minorHAnsi" w:cstheme="minorHAnsi"/>
                <w:bCs/>
                <w:noProof/>
                <w:sz w:val="20"/>
                <w:szCs w:val="20"/>
                <w:lang w:val="hr-HR"/>
              </w:rPr>
              <w:t>. Tijekom učenja temeljenog na radu</w:t>
            </w:r>
            <w:r w:rsidR="00B1051E" w:rsidRPr="00470890">
              <w:rPr>
                <w:rFonts w:asciiTheme="minorHAnsi" w:hAnsiTheme="minorHAnsi" w:cstheme="minorHAnsi"/>
                <w:bCs/>
                <w:noProof/>
                <w:sz w:val="20"/>
                <w:szCs w:val="20"/>
                <w:lang w:val="hr-HR"/>
              </w:rPr>
              <w:t xml:space="preserve"> polaznici </w:t>
            </w:r>
            <w:r w:rsidR="00470890">
              <w:rPr>
                <w:rFonts w:asciiTheme="minorHAnsi" w:hAnsiTheme="minorHAnsi" w:cstheme="minorHAnsi"/>
                <w:bCs/>
                <w:noProof/>
                <w:sz w:val="20"/>
                <w:szCs w:val="20"/>
                <w:lang w:val="hr-HR"/>
              </w:rPr>
              <w:t xml:space="preserve">će </w:t>
            </w:r>
            <w:r w:rsidR="009F0221" w:rsidRPr="00470890">
              <w:rPr>
                <w:rFonts w:asciiTheme="minorHAnsi" w:hAnsiTheme="minorHAnsi" w:cstheme="minorHAnsi"/>
                <w:bCs/>
                <w:noProof/>
                <w:sz w:val="20"/>
                <w:szCs w:val="20"/>
                <w:lang w:val="hr-HR"/>
              </w:rPr>
              <w:t xml:space="preserve">uz nadzor nastavnika/mentora  </w:t>
            </w:r>
            <w:r w:rsidR="00254FF1" w:rsidRPr="00470890">
              <w:rPr>
                <w:rFonts w:asciiTheme="minorHAnsi" w:hAnsiTheme="minorHAnsi" w:cstheme="minorHAnsi"/>
                <w:bCs/>
                <w:noProof/>
                <w:sz w:val="20"/>
                <w:szCs w:val="20"/>
                <w:lang w:val="hr-HR"/>
              </w:rPr>
              <w:t xml:space="preserve">provjeravati </w:t>
            </w:r>
            <w:r w:rsidR="001A374B" w:rsidRPr="00470890">
              <w:rPr>
                <w:rFonts w:asciiTheme="minorHAnsi" w:hAnsiTheme="minorHAnsi" w:cstheme="minorHAnsi"/>
                <w:bCs/>
                <w:noProof/>
                <w:sz w:val="20"/>
                <w:szCs w:val="20"/>
                <w:lang w:val="hr-HR"/>
              </w:rPr>
              <w:t>površin</w:t>
            </w:r>
            <w:r w:rsidR="00A26A7C" w:rsidRPr="00470890">
              <w:rPr>
                <w:rFonts w:asciiTheme="minorHAnsi" w:hAnsiTheme="minorHAnsi" w:cstheme="minorHAnsi"/>
                <w:bCs/>
                <w:noProof/>
                <w:sz w:val="20"/>
                <w:szCs w:val="20"/>
                <w:lang w:val="hr-HR"/>
              </w:rPr>
              <w:t>e</w:t>
            </w:r>
            <w:r w:rsidR="001A374B" w:rsidRPr="00470890">
              <w:rPr>
                <w:rFonts w:asciiTheme="minorHAnsi" w:hAnsiTheme="minorHAnsi" w:cstheme="minorHAnsi"/>
                <w:bCs/>
                <w:noProof/>
                <w:sz w:val="20"/>
                <w:szCs w:val="20"/>
                <w:lang w:val="hr-HR"/>
              </w:rPr>
              <w:t xml:space="preserve"> koje se pripremaju za polaganje</w:t>
            </w:r>
            <w:r w:rsidR="00614C5D" w:rsidRPr="00470890">
              <w:rPr>
                <w:rFonts w:asciiTheme="minorHAnsi" w:hAnsiTheme="minorHAnsi" w:cstheme="minorHAnsi"/>
                <w:bCs/>
                <w:noProof/>
                <w:sz w:val="20"/>
                <w:szCs w:val="20"/>
                <w:lang w:val="hr-HR"/>
              </w:rPr>
              <w:t xml:space="preserve"> </w:t>
            </w:r>
            <w:r w:rsidR="009F0221" w:rsidRPr="00470890">
              <w:rPr>
                <w:rFonts w:asciiTheme="minorHAnsi" w:hAnsiTheme="minorHAnsi" w:cstheme="minorHAnsi"/>
                <w:bCs/>
                <w:noProof/>
                <w:sz w:val="20"/>
                <w:szCs w:val="20"/>
                <w:lang w:val="hr-HR"/>
              </w:rPr>
              <w:t>(ravnost, horizontalnost i vertikalnost, nagib</w:t>
            </w:r>
            <w:r w:rsidR="00E9295D" w:rsidRPr="00470890">
              <w:rPr>
                <w:rFonts w:asciiTheme="minorHAnsi" w:hAnsiTheme="minorHAnsi" w:cstheme="minorHAnsi"/>
                <w:bCs/>
                <w:noProof/>
                <w:sz w:val="20"/>
                <w:szCs w:val="20"/>
                <w:lang w:val="hr-HR"/>
              </w:rPr>
              <w:t xml:space="preserve">). </w:t>
            </w:r>
            <w:r w:rsidRPr="00470890">
              <w:rPr>
                <w:rFonts w:asciiTheme="minorHAnsi" w:hAnsiTheme="minorHAnsi" w:cstheme="minorHAnsi"/>
                <w:bCs/>
                <w:noProof/>
                <w:sz w:val="20"/>
                <w:szCs w:val="20"/>
                <w:lang w:val="hr-HR"/>
              </w:rPr>
              <w:t xml:space="preserve"> </w:t>
            </w:r>
            <w:r w:rsidR="00E9295D" w:rsidRPr="00470890">
              <w:rPr>
                <w:rFonts w:asciiTheme="minorHAnsi" w:hAnsiTheme="minorHAnsi" w:cstheme="minorHAnsi"/>
                <w:bCs/>
                <w:noProof/>
                <w:sz w:val="20"/>
                <w:szCs w:val="20"/>
                <w:lang w:val="hr-HR"/>
              </w:rPr>
              <w:t>Također</w:t>
            </w:r>
            <w:r w:rsidRPr="00470890">
              <w:rPr>
                <w:rFonts w:asciiTheme="minorHAnsi" w:hAnsiTheme="minorHAnsi" w:cstheme="minorHAnsi"/>
                <w:bCs/>
                <w:noProof/>
                <w:sz w:val="20"/>
                <w:szCs w:val="20"/>
                <w:lang w:val="hr-HR"/>
              </w:rPr>
              <w:t xml:space="preserve"> će izvoditi konkretne radove na obradi podloge za oblaganje, uz </w:t>
            </w:r>
            <w:r w:rsidR="00E3247F" w:rsidRPr="00470890">
              <w:rPr>
                <w:rFonts w:asciiTheme="minorHAnsi" w:hAnsiTheme="minorHAnsi" w:cstheme="minorHAnsi"/>
                <w:bCs/>
                <w:noProof/>
                <w:sz w:val="20"/>
                <w:szCs w:val="20"/>
                <w:lang w:val="hr-HR"/>
              </w:rPr>
              <w:t xml:space="preserve">ekonomično </w:t>
            </w:r>
            <w:r w:rsidRPr="00470890">
              <w:rPr>
                <w:rFonts w:asciiTheme="minorHAnsi" w:hAnsiTheme="minorHAnsi" w:cstheme="minorHAnsi"/>
                <w:bCs/>
                <w:noProof/>
                <w:sz w:val="20"/>
                <w:szCs w:val="20"/>
                <w:lang w:val="hr-HR"/>
              </w:rPr>
              <w:t>korištenje različitih alata, materijala i tehnologija. Tijekom praktičnih vježbi, polaznici će usvajati znanja o vrstama podloga, njihovim karakteristikama, potrebnim pripremama i načinu obrade</w:t>
            </w:r>
            <w:r w:rsidR="00470890">
              <w:rPr>
                <w:rFonts w:asciiTheme="minorHAnsi" w:hAnsiTheme="minorHAnsi" w:cstheme="minorHAnsi"/>
                <w:bCs/>
                <w:noProof/>
                <w:sz w:val="20"/>
                <w:szCs w:val="20"/>
                <w:lang w:val="hr-HR"/>
              </w:rPr>
              <w:t xml:space="preserve"> te će p</w:t>
            </w:r>
            <w:r w:rsidR="00470890" w:rsidRPr="00470890">
              <w:rPr>
                <w:rFonts w:asciiTheme="minorHAnsi" w:hAnsiTheme="minorHAnsi" w:cstheme="minorHAnsi"/>
                <w:bCs/>
                <w:noProof/>
                <w:sz w:val="20"/>
                <w:szCs w:val="20"/>
                <w:lang w:val="hr-HR"/>
              </w:rPr>
              <w:t>rocijeniti kvalitetu izvedenih radova nakon izvedbe neophodnih popravaka</w:t>
            </w:r>
            <w:r w:rsidR="00470890">
              <w:rPr>
                <w:rFonts w:asciiTheme="minorHAnsi" w:hAnsiTheme="minorHAnsi" w:cstheme="minorHAnsi"/>
                <w:bCs/>
                <w:noProof/>
                <w:sz w:val="20"/>
                <w:szCs w:val="20"/>
                <w:lang w:val="hr-HR"/>
              </w:rPr>
              <w:t>.</w:t>
            </w:r>
            <w:r w:rsidR="00D13E5A">
              <w:rPr>
                <w:rFonts w:asciiTheme="minorHAnsi" w:hAnsiTheme="minorHAnsi" w:cstheme="minorHAnsi"/>
                <w:bCs/>
                <w:noProof/>
                <w:sz w:val="20"/>
                <w:szCs w:val="20"/>
                <w:lang w:val="hr-HR"/>
              </w:rPr>
              <w:t xml:space="preserve"> </w:t>
            </w:r>
            <w:r w:rsidR="00D13E5A" w:rsidRPr="00D13E5A">
              <w:rPr>
                <w:rFonts w:asciiTheme="minorHAnsi" w:hAnsiTheme="minorHAnsi" w:cstheme="minorHAnsi"/>
                <w:bCs/>
                <w:noProof/>
                <w:sz w:val="20"/>
                <w:szCs w:val="20"/>
                <w:lang w:val="hr-HR"/>
              </w:rPr>
              <w:t>Nakon provedenog vođenog procesa učenja i poučavanja, učenici će u specijaliziranim učionicama i/ili kod poslodavca provoditi radne procese u skladu sa standardima kvalitete rada. Mentor organizira i usmjerava aktivnosti učenika te ih potiče na primjenu stečenih znanja i vještina.</w:t>
            </w:r>
          </w:p>
          <w:p w14:paraId="1B518BEA" w14:textId="047166FA" w:rsidR="00AD5CE2" w:rsidRPr="00DD743B" w:rsidRDefault="00AA6E0A" w:rsidP="00AA6E0A">
            <w:pPr>
              <w:tabs>
                <w:tab w:val="left" w:pos="2820"/>
              </w:tabs>
              <w:spacing w:after="0"/>
              <w:jc w:val="both"/>
              <w:rPr>
                <w:rFonts w:asciiTheme="minorHAnsi" w:hAnsiTheme="minorHAnsi" w:cstheme="minorHAnsi"/>
                <w:bCs/>
                <w:noProof/>
                <w:sz w:val="16"/>
                <w:szCs w:val="16"/>
                <w:highlight w:val="yellow"/>
                <w:lang w:val="hr-HR"/>
              </w:rPr>
            </w:pPr>
            <w:r w:rsidRPr="00DD743B">
              <w:rPr>
                <w:rFonts w:asciiTheme="minorHAnsi" w:hAnsiTheme="minorHAnsi" w:cstheme="minorHAnsi"/>
                <w:bCs/>
                <w:noProof/>
                <w:sz w:val="20"/>
                <w:szCs w:val="20"/>
                <w:lang w:val="hr-HR"/>
              </w:rPr>
              <w:t>Ostvarenje ishoda učenja u ovom skupu mjerit</w:t>
            </w:r>
            <w:r w:rsidR="00E52E29">
              <w:rPr>
                <w:rFonts w:asciiTheme="minorHAnsi" w:hAnsiTheme="minorHAnsi" w:cstheme="minorHAnsi"/>
                <w:bCs/>
                <w:noProof/>
                <w:sz w:val="20"/>
                <w:szCs w:val="20"/>
                <w:lang w:val="hr-HR"/>
              </w:rPr>
              <w:t xml:space="preserve"> će se</w:t>
            </w:r>
            <w:r w:rsidRPr="00DD743B">
              <w:rPr>
                <w:rFonts w:asciiTheme="minorHAnsi" w:hAnsiTheme="minorHAnsi" w:cstheme="minorHAnsi"/>
                <w:bCs/>
                <w:noProof/>
                <w:sz w:val="20"/>
                <w:szCs w:val="20"/>
                <w:lang w:val="hr-HR"/>
              </w:rPr>
              <w:t xml:space="preserve"> praktičnom primjenom usvojenih znanja i vještina u procesu obrade podloge za oblaganje. Polaznici će biti u mogućnosti demonstrirati svoje vještine i pokazati da su usvojili ishode učenja kroz uspješno izvedene radove </w:t>
            </w:r>
            <w:r w:rsidR="00E479D5" w:rsidRPr="00DD743B">
              <w:rPr>
                <w:rFonts w:asciiTheme="minorHAnsi" w:hAnsiTheme="minorHAnsi" w:cstheme="minorHAnsi"/>
                <w:bCs/>
                <w:noProof/>
                <w:sz w:val="20"/>
                <w:szCs w:val="20"/>
                <w:lang w:val="hr-HR"/>
              </w:rPr>
              <w:t>učenjem temeljenim na radu</w:t>
            </w:r>
            <w:r w:rsidRPr="00DD743B">
              <w:rPr>
                <w:rFonts w:asciiTheme="minorHAnsi" w:hAnsiTheme="minorHAnsi" w:cstheme="minorHAnsi"/>
                <w:bCs/>
                <w:noProof/>
                <w:sz w:val="20"/>
                <w:szCs w:val="20"/>
                <w:lang w:val="hr-HR"/>
              </w:rPr>
              <w:t>.</w:t>
            </w:r>
          </w:p>
        </w:tc>
      </w:tr>
      <w:tr w:rsidR="00AD5CE2" w:rsidRPr="00DD743B" w14:paraId="12572DDC" w14:textId="77777777" w:rsidTr="00474428">
        <w:tc>
          <w:tcPr>
            <w:tcW w:w="739" w:type="pct"/>
            <w:shd w:val="clear" w:color="auto" w:fill="B4C6E7" w:themeFill="accent1" w:themeFillTint="66"/>
            <w:tcMar>
              <w:left w:w="57" w:type="dxa"/>
              <w:right w:w="57" w:type="dxa"/>
            </w:tcMar>
            <w:vAlign w:val="center"/>
          </w:tcPr>
          <w:p w14:paraId="71DA13D0" w14:textId="77777777" w:rsidR="00AD5CE2" w:rsidRPr="00DD743B" w:rsidRDefault="00AD5CE2">
            <w:pPr>
              <w:tabs>
                <w:tab w:val="left" w:pos="2820"/>
              </w:tabs>
              <w:spacing w:after="0"/>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Nastavne cjeline/teme</w:t>
            </w:r>
          </w:p>
        </w:tc>
        <w:tc>
          <w:tcPr>
            <w:tcW w:w="4261" w:type="pct"/>
            <w:gridSpan w:val="2"/>
            <w:tcMar>
              <w:left w:w="57" w:type="dxa"/>
              <w:right w:w="57" w:type="dxa"/>
            </w:tcMar>
            <w:vAlign w:val="center"/>
          </w:tcPr>
          <w:p w14:paraId="07D3E030" w14:textId="300B70B7" w:rsidR="00AD5CE2" w:rsidRPr="00474428" w:rsidRDefault="00877FF4" w:rsidP="00474428">
            <w:pPr>
              <w:tabs>
                <w:tab w:val="left" w:pos="2820"/>
              </w:tabs>
              <w:spacing w:after="0"/>
              <w:ind w:left="360"/>
              <w:rPr>
                <w:rFonts w:cstheme="minorHAnsi"/>
                <w:iCs/>
                <w:noProof/>
                <w:sz w:val="20"/>
                <w:szCs w:val="20"/>
              </w:rPr>
            </w:pPr>
            <w:r w:rsidRPr="00474428">
              <w:rPr>
                <w:rFonts w:cstheme="minorHAnsi"/>
                <w:iCs/>
                <w:noProof/>
                <w:sz w:val="20"/>
                <w:szCs w:val="20"/>
              </w:rPr>
              <w:t xml:space="preserve">Priprema za </w:t>
            </w:r>
            <w:r w:rsidR="00642E9F" w:rsidRPr="00474428">
              <w:rPr>
                <w:rFonts w:cstheme="minorHAnsi"/>
                <w:iCs/>
                <w:noProof/>
                <w:sz w:val="20"/>
                <w:szCs w:val="20"/>
              </w:rPr>
              <w:t>rad</w:t>
            </w:r>
            <w:r w:rsidR="0095363E" w:rsidRPr="00474428">
              <w:rPr>
                <w:rFonts w:cstheme="minorHAnsi"/>
                <w:iCs/>
                <w:noProof/>
                <w:sz w:val="20"/>
                <w:szCs w:val="20"/>
              </w:rPr>
              <w:t>ove</w:t>
            </w:r>
            <w:r w:rsidR="004D7002" w:rsidRPr="00474428">
              <w:rPr>
                <w:rFonts w:cstheme="minorHAnsi"/>
                <w:iCs/>
                <w:noProof/>
                <w:sz w:val="20"/>
                <w:szCs w:val="20"/>
              </w:rPr>
              <w:t xml:space="preserve"> pripremanja podloge za oblaga</w:t>
            </w:r>
            <w:r w:rsidR="0026549F" w:rsidRPr="00474428">
              <w:rPr>
                <w:rFonts w:cstheme="minorHAnsi"/>
                <w:iCs/>
                <w:noProof/>
                <w:sz w:val="20"/>
                <w:szCs w:val="20"/>
              </w:rPr>
              <w:t>n</w:t>
            </w:r>
            <w:r w:rsidR="004D7002" w:rsidRPr="00474428">
              <w:rPr>
                <w:rFonts w:cstheme="minorHAnsi"/>
                <w:iCs/>
                <w:noProof/>
                <w:sz w:val="20"/>
                <w:szCs w:val="20"/>
              </w:rPr>
              <w:t>je</w:t>
            </w:r>
          </w:p>
          <w:p w14:paraId="2925E702" w14:textId="77777777" w:rsidR="004D7002" w:rsidRPr="00474428" w:rsidRDefault="004D7002" w:rsidP="00474428">
            <w:pPr>
              <w:tabs>
                <w:tab w:val="left" w:pos="2820"/>
              </w:tabs>
              <w:spacing w:after="0"/>
              <w:ind w:left="360"/>
              <w:rPr>
                <w:rFonts w:cstheme="minorHAnsi"/>
                <w:iCs/>
                <w:noProof/>
                <w:sz w:val="20"/>
                <w:szCs w:val="20"/>
              </w:rPr>
            </w:pPr>
            <w:r w:rsidRPr="00474428">
              <w:rPr>
                <w:rFonts w:cstheme="minorHAnsi"/>
                <w:iCs/>
                <w:noProof/>
                <w:sz w:val="20"/>
                <w:szCs w:val="20"/>
              </w:rPr>
              <w:t>Provjera</w:t>
            </w:r>
            <w:r w:rsidR="004150CB" w:rsidRPr="00474428">
              <w:rPr>
                <w:rFonts w:cstheme="minorHAnsi"/>
                <w:iCs/>
                <w:noProof/>
                <w:sz w:val="20"/>
                <w:szCs w:val="20"/>
              </w:rPr>
              <w:t>vanje karakteristika podloge za oblaganje</w:t>
            </w:r>
          </w:p>
          <w:p w14:paraId="0E1424D7" w14:textId="2B1123DB" w:rsidR="004150CB" w:rsidRPr="00474428" w:rsidRDefault="004150CB" w:rsidP="00474428">
            <w:pPr>
              <w:tabs>
                <w:tab w:val="left" w:pos="2820"/>
              </w:tabs>
              <w:spacing w:after="0"/>
              <w:ind w:left="360"/>
              <w:rPr>
                <w:rFonts w:cstheme="minorHAnsi"/>
                <w:iCs/>
                <w:noProof/>
                <w:sz w:val="20"/>
                <w:szCs w:val="20"/>
              </w:rPr>
            </w:pPr>
            <w:r w:rsidRPr="00474428">
              <w:rPr>
                <w:rFonts w:cstheme="minorHAnsi"/>
                <w:iCs/>
                <w:noProof/>
                <w:sz w:val="20"/>
                <w:szCs w:val="20"/>
              </w:rPr>
              <w:t>Popunjavanje pukotina</w:t>
            </w:r>
            <w:r w:rsidR="00A21822" w:rsidRPr="00474428">
              <w:rPr>
                <w:rFonts w:cstheme="minorHAnsi"/>
                <w:iCs/>
                <w:noProof/>
                <w:sz w:val="20"/>
                <w:szCs w:val="20"/>
              </w:rPr>
              <w:t xml:space="preserve"> brtvenim materijalom</w:t>
            </w:r>
          </w:p>
          <w:p w14:paraId="5383B5B4" w14:textId="5166410E" w:rsidR="00A21822" w:rsidRPr="00474428" w:rsidRDefault="00E77458" w:rsidP="00474428">
            <w:pPr>
              <w:tabs>
                <w:tab w:val="left" w:pos="2820"/>
              </w:tabs>
              <w:spacing w:after="0"/>
              <w:ind w:left="360"/>
              <w:rPr>
                <w:rFonts w:cstheme="minorHAnsi"/>
                <w:iCs/>
                <w:noProof/>
                <w:sz w:val="20"/>
                <w:szCs w:val="20"/>
              </w:rPr>
            </w:pPr>
            <w:r w:rsidRPr="00474428">
              <w:rPr>
                <w:rFonts w:cstheme="minorHAnsi"/>
                <w:iCs/>
                <w:noProof/>
                <w:sz w:val="20"/>
                <w:szCs w:val="20"/>
              </w:rPr>
              <w:t>Pripremanje podloge za oblaganja</w:t>
            </w:r>
          </w:p>
          <w:p w14:paraId="3DA333DA" w14:textId="15C45C0F" w:rsidR="00D15FA8" w:rsidRPr="00474428" w:rsidRDefault="00D15FA8" w:rsidP="00474428">
            <w:pPr>
              <w:tabs>
                <w:tab w:val="left" w:pos="2820"/>
              </w:tabs>
              <w:spacing w:after="0"/>
              <w:ind w:left="360"/>
              <w:rPr>
                <w:rFonts w:cstheme="minorHAnsi"/>
                <w:iCs/>
                <w:noProof/>
                <w:sz w:val="20"/>
                <w:szCs w:val="20"/>
              </w:rPr>
            </w:pPr>
            <w:r w:rsidRPr="00474428">
              <w:rPr>
                <w:rFonts w:cstheme="minorHAnsi"/>
                <w:iCs/>
                <w:noProof/>
                <w:sz w:val="20"/>
                <w:szCs w:val="20"/>
              </w:rPr>
              <w:t>Samoprovjera kvalitete izvedenih radova</w:t>
            </w:r>
          </w:p>
          <w:p w14:paraId="7A866ED7" w14:textId="5192BFDE" w:rsidR="00704FCA" w:rsidRPr="00474428" w:rsidRDefault="00982890" w:rsidP="00474428">
            <w:pPr>
              <w:tabs>
                <w:tab w:val="left" w:pos="2820"/>
              </w:tabs>
              <w:spacing w:after="0"/>
              <w:ind w:left="360"/>
              <w:rPr>
                <w:rFonts w:cstheme="minorHAnsi"/>
                <w:iCs/>
                <w:noProof/>
                <w:sz w:val="20"/>
                <w:szCs w:val="20"/>
              </w:rPr>
            </w:pPr>
            <w:r w:rsidRPr="00474428">
              <w:rPr>
                <w:rFonts w:cstheme="minorHAnsi"/>
                <w:iCs/>
                <w:noProof/>
                <w:sz w:val="20"/>
                <w:szCs w:val="20"/>
              </w:rPr>
              <w:t>Društveno</w:t>
            </w:r>
            <w:r w:rsidR="00DA64DC" w:rsidRPr="00474428">
              <w:rPr>
                <w:rFonts w:cstheme="minorHAnsi"/>
                <w:iCs/>
                <w:noProof/>
                <w:sz w:val="20"/>
                <w:szCs w:val="20"/>
              </w:rPr>
              <w:t xml:space="preserve"> </w:t>
            </w:r>
            <w:r w:rsidRPr="00474428">
              <w:rPr>
                <w:rFonts w:cstheme="minorHAnsi"/>
                <w:iCs/>
                <w:noProof/>
                <w:sz w:val="20"/>
                <w:szCs w:val="20"/>
              </w:rPr>
              <w:t>odgovorni postupci u pripremanju podloge za oblaganje</w:t>
            </w:r>
          </w:p>
        </w:tc>
      </w:tr>
      <w:tr w:rsidR="00AD5CE2" w:rsidRPr="00DD743B" w14:paraId="1BC5A06E" w14:textId="77777777" w:rsidTr="00474428">
        <w:trPr>
          <w:trHeight w:val="486"/>
        </w:trPr>
        <w:tc>
          <w:tcPr>
            <w:tcW w:w="5000" w:type="pct"/>
            <w:gridSpan w:val="3"/>
            <w:shd w:val="clear" w:color="auto" w:fill="B4C6E7" w:themeFill="accent1" w:themeFillTint="66"/>
            <w:tcMar>
              <w:left w:w="57" w:type="dxa"/>
              <w:right w:w="57" w:type="dxa"/>
            </w:tcMar>
            <w:vAlign w:val="center"/>
          </w:tcPr>
          <w:p w14:paraId="35871F39" w14:textId="77777777" w:rsidR="00AD5CE2" w:rsidRPr="00DD743B" w:rsidRDefault="00AD5CE2">
            <w:pPr>
              <w:tabs>
                <w:tab w:val="left" w:pos="2820"/>
              </w:tabs>
              <w:spacing w:after="0"/>
              <w:rPr>
                <w:rFonts w:asciiTheme="minorHAnsi" w:hAnsiTheme="minorHAnsi" w:cstheme="minorHAnsi"/>
                <w:b/>
                <w:noProof/>
                <w:sz w:val="20"/>
                <w:szCs w:val="20"/>
                <w:highlight w:val="yellow"/>
                <w:lang w:val="hr-HR"/>
              </w:rPr>
            </w:pPr>
            <w:r w:rsidRPr="00DD743B">
              <w:rPr>
                <w:rFonts w:asciiTheme="minorHAnsi" w:hAnsiTheme="minorHAnsi" w:cstheme="minorHAnsi"/>
                <w:b/>
                <w:noProof/>
                <w:sz w:val="20"/>
                <w:szCs w:val="20"/>
                <w:lang w:val="hr-HR"/>
              </w:rPr>
              <w:t>Načini i primjer vrjednovanja skupa ishoda učenja</w:t>
            </w:r>
          </w:p>
        </w:tc>
      </w:tr>
      <w:tr w:rsidR="00AD5CE2" w:rsidRPr="00DD743B" w14:paraId="49980D80" w14:textId="77777777" w:rsidTr="00474428">
        <w:trPr>
          <w:trHeight w:val="572"/>
        </w:trPr>
        <w:tc>
          <w:tcPr>
            <w:tcW w:w="5000" w:type="pct"/>
            <w:gridSpan w:val="3"/>
            <w:tcMar>
              <w:left w:w="57" w:type="dxa"/>
              <w:right w:w="57" w:type="dxa"/>
            </w:tcMar>
          </w:tcPr>
          <w:p w14:paraId="36D3E5D5" w14:textId="77777777" w:rsidR="0057494C" w:rsidRPr="00DD743B" w:rsidRDefault="0057494C" w:rsidP="0057494C">
            <w:pPr>
              <w:tabs>
                <w:tab w:val="left" w:pos="2820"/>
              </w:tabs>
              <w:spacing w:after="0"/>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Ishodi učenja se provjeravaju projektnim zadatkom.</w:t>
            </w:r>
          </w:p>
          <w:p w14:paraId="6C423B91" w14:textId="2CE13055" w:rsidR="00F12EED" w:rsidRPr="00DD743B" w:rsidRDefault="00F12EED">
            <w:pPr>
              <w:tabs>
                <w:tab w:val="left" w:pos="2820"/>
              </w:tabs>
              <w:spacing w:after="0"/>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Ovaj zadatak izvodi se nastavno na projektne zadatke iz ranijih ishoda učenja</w:t>
            </w:r>
            <w:r w:rsidR="0051010E" w:rsidRPr="00DD743B">
              <w:rPr>
                <w:rFonts w:asciiTheme="minorHAnsi" w:hAnsiTheme="minorHAnsi" w:cstheme="minorHAnsi"/>
                <w:iCs/>
                <w:noProof/>
                <w:sz w:val="20"/>
                <w:szCs w:val="20"/>
                <w:lang w:val="hr-HR"/>
              </w:rPr>
              <w:t>.</w:t>
            </w:r>
          </w:p>
          <w:p w14:paraId="16919C45" w14:textId="53CD7625" w:rsidR="00AD5CE2" w:rsidRPr="00DD743B" w:rsidRDefault="00D617CE">
            <w:pPr>
              <w:tabs>
                <w:tab w:val="left" w:pos="2820"/>
              </w:tabs>
              <w:spacing w:after="0"/>
              <w:jc w:val="both"/>
              <w:rPr>
                <w:rFonts w:asciiTheme="minorHAnsi" w:hAnsiTheme="minorHAnsi" w:cstheme="minorHAnsi"/>
                <w:iCs/>
                <w:noProof/>
                <w:sz w:val="20"/>
                <w:szCs w:val="20"/>
                <w:lang w:val="hr-HR"/>
              </w:rPr>
            </w:pPr>
            <w:r>
              <w:rPr>
                <w:rFonts w:asciiTheme="minorHAnsi" w:hAnsiTheme="minorHAnsi" w:cstheme="minorHAnsi"/>
                <w:iCs/>
                <w:noProof/>
                <w:sz w:val="20"/>
                <w:szCs w:val="20"/>
                <w:lang w:val="hr-HR"/>
              </w:rPr>
              <w:t xml:space="preserve">Primjer zadatka: </w:t>
            </w:r>
            <w:r w:rsidR="00D60710" w:rsidRPr="00DD743B">
              <w:rPr>
                <w:rFonts w:asciiTheme="minorHAnsi" w:hAnsiTheme="minorHAnsi" w:cstheme="minorHAnsi"/>
                <w:iCs/>
                <w:noProof/>
                <w:sz w:val="20"/>
                <w:szCs w:val="20"/>
                <w:lang w:val="hr-HR"/>
              </w:rPr>
              <w:t xml:space="preserve">Polaznik će u konkretnoj radnoj situaciji na gradilištu izvesti postupke pripreme podloge za oblaganje, tako da će prvo </w:t>
            </w:r>
            <w:r w:rsidR="00AD5CE2" w:rsidRPr="00DD743B">
              <w:rPr>
                <w:rFonts w:asciiTheme="minorHAnsi" w:hAnsiTheme="minorHAnsi" w:cstheme="minorHAnsi"/>
                <w:iCs/>
                <w:noProof/>
                <w:sz w:val="20"/>
                <w:szCs w:val="20"/>
                <w:lang w:val="hr-HR"/>
              </w:rPr>
              <w:t xml:space="preserve"> </w:t>
            </w:r>
            <w:r w:rsidR="004679C6" w:rsidRPr="00DD743B">
              <w:rPr>
                <w:rFonts w:asciiTheme="minorHAnsi" w:hAnsiTheme="minorHAnsi" w:cstheme="minorHAnsi"/>
                <w:iCs/>
                <w:noProof/>
                <w:sz w:val="20"/>
                <w:szCs w:val="20"/>
                <w:lang w:val="hr-HR"/>
              </w:rPr>
              <w:t xml:space="preserve">pripremiti radni prostor, alat, opremu i materijal, zatim provjeriti </w:t>
            </w:r>
            <w:r w:rsidR="001C28BF" w:rsidRPr="00DD743B">
              <w:rPr>
                <w:rFonts w:asciiTheme="minorHAnsi" w:hAnsiTheme="minorHAnsi" w:cstheme="minorHAnsi"/>
                <w:iCs/>
                <w:noProof/>
                <w:sz w:val="20"/>
                <w:szCs w:val="20"/>
                <w:lang w:val="hr-HR"/>
              </w:rPr>
              <w:t>ravnost, horizontalnost i vertikalnost te nagib podloge za oblagaje. Odrediti će koje pukotine zahtje</w:t>
            </w:r>
            <w:r w:rsidR="0051010E" w:rsidRPr="00DD743B">
              <w:rPr>
                <w:rFonts w:asciiTheme="minorHAnsi" w:hAnsiTheme="minorHAnsi" w:cstheme="minorHAnsi"/>
                <w:iCs/>
                <w:noProof/>
                <w:sz w:val="20"/>
                <w:szCs w:val="20"/>
                <w:lang w:val="hr-HR"/>
              </w:rPr>
              <w:t>v</w:t>
            </w:r>
            <w:r w:rsidR="001C28BF" w:rsidRPr="00DD743B">
              <w:rPr>
                <w:rFonts w:asciiTheme="minorHAnsi" w:hAnsiTheme="minorHAnsi" w:cstheme="minorHAnsi"/>
                <w:iCs/>
                <w:noProof/>
                <w:sz w:val="20"/>
                <w:szCs w:val="20"/>
                <w:lang w:val="hr-HR"/>
              </w:rPr>
              <w:t>aju</w:t>
            </w:r>
            <w:r w:rsidR="00422238" w:rsidRPr="00DD743B">
              <w:rPr>
                <w:rFonts w:asciiTheme="minorHAnsi" w:hAnsiTheme="minorHAnsi" w:cstheme="minorHAnsi"/>
                <w:iCs/>
                <w:noProof/>
                <w:sz w:val="20"/>
                <w:szCs w:val="20"/>
                <w:lang w:val="hr-HR"/>
              </w:rPr>
              <w:t xml:space="preserve"> popunjavanje brtvenim materijalom te izvesti postupak brtvljenja</w:t>
            </w:r>
            <w:r w:rsidR="007A285A" w:rsidRPr="00DD743B">
              <w:rPr>
                <w:rFonts w:asciiTheme="minorHAnsi" w:hAnsiTheme="minorHAnsi" w:cstheme="minorHAnsi"/>
                <w:iCs/>
                <w:noProof/>
                <w:sz w:val="20"/>
                <w:szCs w:val="20"/>
                <w:lang w:val="hr-HR"/>
              </w:rPr>
              <w:t xml:space="preserve">. Nakon toga će odrediti i provesti dodatne radnje poput čišćenja, otprašivanja ili žbukanja podloge za oblaganje. Nakon svakog </w:t>
            </w:r>
            <w:r w:rsidR="009D7C50" w:rsidRPr="00DD743B">
              <w:rPr>
                <w:rFonts w:asciiTheme="minorHAnsi" w:hAnsiTheme="minorHAnsi" w:cstheme="minorHAnsi"/>
                <w:iCs/>
                <w:noProof/>
                <w:sz w:val="20"/>
                <w:szCs w:val="20"/>
                <w:lang w:val="hr-HR"/>
              </w:rPr>
              <w:t xml:space="preserve">pojedinog </w:t>
            </w:r>
            <w:r w:rsidR="007A285A" w:rsidRPr="00DD743B">
              <w:rPr>
                <w:rFonts w:asciiTheme="minorHAnsi" w:hAnsiTheme="minorHAnsi" w:cstheme="minorHAnsi"/>
                <w:iCs/>
                <w:noProof/>
                <w:sz w:val="20"/>
                <w:szCs w:val="20"/>
                <w:lang w:val="hr-HR"/>
              </w:rPr>
              <w:t>postupka</w:t>
            </w:r>
            <w:r w:rsidR="009D7C50" w:rsidRPr="00DD743B">
              <w:rPr>
                <w:rFonts w:asciiTheme="minorHAnsi" w:hAnsiTheme="minorHAnsi" w:cstheme="minorHAnsi"/>
                <w:iCs/>
                <w:noProof/>
                <w:sz w:val="20"/>
                <w:szCs w:val="20"/>
                <w:lang w:val="hr-HR"/>
              </w:rPr>
              <w:t xml:space="preserve"> procijeniti će kvalitetu izvedenih radova i izvesti neophodne popravke. </w:t>
            </w:r>
            <w:r w:rsidR="00C50D5E" w:rsidRPr="00DD743B">
              <w:rPr>
                <w:rFonts w:asciiTheme="minorHAnsi" w:hAnsiTheme="minorHAnsi" w:cstheme="minorHAnsi"/>
                <w:iCs/>
                <w:noProof/>
                <w:sz w:val="20"/>
                <w:szCs w:val="20"/>
                <w:lang w:val="hr-HR"/>
              </w:rPr>
              <w:t xml:space="preserve">Pri izvođenju svih radova će paziti na ekonomično korištenje materijala te </w:t>
            </w:r>
            <w:r w:rsidR="002A5DB0" w:rsidRPr="00DD743B">
              <w:rPr>
                <w:rFonts w:asciiTheme="minorHAnsi" w:hAnsiTheme="minorHAnsi" w:cstheme="minorHAnsi"/>
                <w:iCs/>
                <w:noProof/>
                <w:sz w:val="20"/>
                <w:szCs w:val="20"/>
                <w:lang w:val="hr-HR"/>
              </w:rPr>
              <w:t xml:space="preserve">ispravno </w:t>
            </w:r>
            <w:r w:rsidR="00C50D5E" w:rsidRPr="00DD743B">
              <w:rPr>
                <w:rFonts w:asciiTheme="minorHAnsi" w:hAnsiTheme="minorHAnsi" w:cstheme="minorHAnsi"/>
                <w:iCs/>
                <w:noProof/>
                <w:sz w:val="20"/>
                <w:szCs w:val="20"/>
                <w:lang w:val="hr-HR"/>
              </w:rPr>
              <w:t>zbrinjavanje</w:t>
            </w:r>
            <w:r w:rsidR="002A5DB0" w:rsidRPr="00DD743B">
              <w:rPr>
                <w:rFonts w:asciiTheme="minorHAnsi" w:hAnsiTheme="minorHAnsi" w:cstheme="minorHAnsi"/>
                <w:iCs/>
                <w:noProof/>
                <w:sz w:val="20"/>
                <w:szCs w:val="20"/>
                <w:lang w:val="hr-HR"/>
              </w:rPr>
              <w:t xml:space="preserve"> otpadnog materijala.</w:t>
            </w:r>
          </w:p>
          <w:p w14:paraId="51B63799" w14:textId="77777777" w:rsidR="002A5DB0" w:rsidRPr="00DD743B" w:rsidRDefault="002A5DB0">
            <w:pPr>
              <w:tabs>
                <w:tab w:val="left" w:pos="2820"/>
              </w:tabs>
              <w:spacing w:after="0"/>
              <w:jc w:val="both"/>
              <w:rPr>
                <w:rFonts w:asciiTheme="minorHAnsi" w:hAnsiTheme="minorHAnsi" w:cstheme="minorHAnsi"/>
                <w:iCs/>
                <w:noProof/>
                <w:sz w:val="20"/>
                <w:szCs w:val="20"/>
                <w:lang w:val="hr-HR"/>
              </w:rPr>
            </w:pPr>
          </w:p>
          <w:p w14:paraId="6A50E91E" w14:textId="4C39098A" w:rsidR="002A5DB0" w:rsidRPr="00DD743B" w:rsidRDefault="002A5DB0">
            <w:pPr>
              <w:tabs>
                <w:tab w:val="left" w:pos="2820"/>
              </w:tabs>
              <w:spacing w:after="0"/>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lastRenderedPageBreak/>
              <w:t>Sve će postupke raditi samostalno</w:t>
            </w:r>
            <w:r w:rsidR="008F4BA2" w:rsidRPr="00DD743B">
              <w:rPr>
                <w:rFonts w:asciiTheme="minorHAnsi" w:hAnsiTheme="minorHAnsi" w:cstheme="minorHAnsi"/>
                <w:iCs/>
                <w:noProof/>
                <w:sz w:val="20"/>
                <w:szCs w:val="20"/>
                <w:lang w:val="hr-HR"/>
              </w:rPr>
              <w:t xml:space="preserve"> uz nadzor mentora. </w:t>
            </w:r>
          </w:p>
          <w:p w14:paraId="325C456D" w14:textId="77777777" w:rsidR="00537EB2" w:rsidRDefault="00537EB2">
            <w:pPr>
              <w:tabs>
                <w:tab w:val="left" w:pos="2820"/>
              </w:tabs>
              <w:spacing w:after="0"/>
              <w:jc w:val="both"/>
              <w:rPr>
                <w:rFonts w:asciiTheme="minorHAnsi" w:hAnsiTheme="minorHAnsi" w:cstheme="minorHAnsi"/>
                <w:b/>
                <w:bCs/>
                <w:iCs/>
                <w:noProof/>
                <w:sz w:val="20"/>
                <w:szCs w:val="20"/>
              </w:rPr>
            </w:pPr>
          </w:p>
          <w:p w14:paraId="10B4E113" w14:textId="305B1C5F" w:rsidR="00CE741F" w:rsidRPr="00DD743B" w:rsidRDefault="00537EB2">
            <w:pPr>
              <w:tabs>
                <w:tab w:val="left" w:pos="2820"/>
              </w:tabs>
              <w:spacing w:after="0"/>
              <w:jc w:val="both"/>
              <w:rPr>
                <w:rFonts w:asciiTheme="minorHAnsi" w:hAnsiTheme="minorHAnsi" w:cstheme="minorHAnsi"/>
                <w:iCs/>
                <w:noProof/>
                <w:sz w:val="20"/>
                <w:szCs w:val="20"/>
                <w:lang w:val="hr-HR"/>
              </w:rPr>
            </w:pPr>
            <w:r>
              <w:rPr>
                <w:rFonts w:asciiTheme="minorHAnsi" w:hAnsiTheme="minorHAnsi" w:cstheme="minorHAnsi"/>
                <w:b/>
                <w:bCs/>
                <w:iCs/>
                <w:noProof/>
                <w:sz w:val="20"/>
                <w:szCs w:val="20"/>
              </w:rPr>
              <w:t>V</w:t>
            </w:r>
            <w:r w:rsidRPr="00D76ED3">
              <w:rPr>
                <w:rFonts w:asciiTheme="minorHAnsi" w:hAnsiTheme="minorHAnsi" w:cstheme="minorHAnsi"/>
                <w:b/>
                <w:bCs/>
                <w:iCs/>
                <w:noProof/>
                <w:sz w:val="20"/>
                <w:szCs w:val="20"/>
              </w:rPr>
              <w:t>rednovanje:</w:t>
            </w:r>
            <w:r>
              <w:rPr>
                <w:rFonts w:asciiTheme="minorHAnsi" w:hAnsiTheme="minorHAnsi" w:cstheme="minorHAnsi"/>
                <w:iCs/>
                <w:noProof/>
                <w:sz w:val="20"/>
                <w:szCs w:val="20"/>
              </w:rPr>
              <w:t xml:space="preserve"> </w:t>
            </w:r>
            <w:r w:rsidRPr="004440CA">
              <w:rPr>
                <w:rFonts w:cstheme="minorHAnsi"/>
                <w:sz w:val="20"/>
                <w:szCs w:val="20"/>
              </w:rPr>
              <w:t>analitičkom rubrikom na temelju definiranih elemenata i kriterija</w:t>
            </w:r>
            <w:r>
              <w:rPr>
                <w:rFonts w:cstheme="minorHAnsi"/>
                <w:sz w:val="20"/>
                <w:szCs w:val="20"/>
              </w:rPr>
              <w:t>.</w:t>
            </w:r>
          </w:p>
          <w:tbl>
            <w:tblPr>
              <w:tblStyle w:val="GridTable1Light"/>
              <w:tblW w:w="5000" w:type="pct"/>
              <w:tblLook w:val="04A0" w:firstRow="1" w:lastRow="0" w:firstColumn="1" w:lastColumn="0" w:noHBand="0" w:noVBand="1"/>
            </w:tblPr>
            <w:tblGrid>
              <w:gridCol w:w="7892"/>
              <w:gridCol w:w="1735"/>
            </w:tblGrid>
            <w:tr w:rsidR="00CE741F" w:rsidRPr="00DD743B" w14:paraId="77C12FE0" w14:textId="77777777" w:rsidTr="004744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9" w:type="pct"/>
                </w:tcPr>
                <w:p w14:paraId="66C5CD83" w14:textId="7DF06817" w:rsidR="00CE741F" w:rsidRPr="00DD743B" w:rsidRDefault="008F4BA2" w:rsidP="00CE741F">
                  <w:pPr>
                    <w:tabs>
                      <w:tab w:val="left" w:pos="2820"/>
                    </w:tabs>
                    <w:spacing w:after="0"/>
                    <w:jc w:val="both"/>
                    <w:rPr>
                      <w:rFonts w:asciiTheme="minorHAnsi" w:hAnsiTheme="minorHAnsi" w:cstheme="minorHAnsi"/>
                      <w:iCs/>
                      <w:noProof/>
                      <w:sz w:val="20"/>
                      <w:szCs w:val="20"/>
                      <w:highlight w:val="yellow"/>
                      <w:lang w:val="hr-HR"/>
                    </w:rPr>
                  </w:pPr>
                  <w:r w:rsidRPr="00DD743B">
                    <w:rPr>
                      <w:sz w:val="20"/>
                      <w:szCs w:val="20"/>
                      <w:lang w:val="hr-HR"/>
                    </w:rPr>
                    <w:t xml:space="preserve">Elementi </w:t>
                  </w:r>
                  <w:r w:rsidR="00CE741F" w:rsidRPr="00DD743B">
                    <w:rPr>
                      <w:sz w:val="20"/>
                      <w:szCs w:val="20"/>
                      <w:lang w:val="hr-HR"/>
                    </w:rPr>
                    <w:t xml:space="preserve"> vrednovanja</w:t>
                  </w:r>
                </w:p>
              </w:tc>
              <w:tc>
                <w:tcPr>
                  <w:tcW w:w="901" w:type="pct"/>
                </w:tcPr>
                <w:p w14:paraId="4D6A07FC" w14:textId="77777777" w:rsidR="00CE741F" w:rsidRPr="00DD743B" w:rsidRDefault="00CE741F" w:rsidP="003E6035">
                  <w:pPr>
                    <w:tabs>
                      <w:tab w:val="left" w:pos="2820"/>
                    </w:tabs>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highlight w:val="yellow"/>
                      <w:lang w:val="hr-HR"/>
                    </w:rPr>
                  </w:pPr>
                  <w:r w:rsidRPr="00DD743B">
                    <w:rPr>
                      <w:sz w:val="20"/>
                      <w:szCs w:val="20"/>
                      <w:lang w:val="hr-HR"/>
                    </w:rPr>
                    <w:t>Bodovi</w:t>
                  </w:r>
                </w:p>
              </w:tc>
            </w:tr>
            <w:tr w:rsidR="00CE741F" w:rsidRPr="00DD743B" w14:paraId="4BEE718D"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4956A2B4" w14:textId="5C33C9FA" w:rsidR="00CE741F" w:rsidRPr="00DD743B" w:rsidRDefault="00CE741F" w:rsidP="00CE741F">
                  <w:pPr>
                    <w:tabs>
                      <w:tab w:val="left" w:pos="1994"/>
                    </w:tabs>
                    <w:spacing w:after="0"/>
                    <w:jc w:val="both"/>
                    <w:rPr>
                      <w:rFonts w:asciiTheme="minorHAnsi" w:hAnsiTheme="minorHAnsi" w:cstheme="minorHAnsi"/>
                      <w:b w:val="0"/>
                      <w:bCs w:val="0"/>
                      <w:iCs/>
                      <w:noProof/>
                      <w:sz w:val="20"/>
                      <w:szCs w:val="20"/>
                      <w:lang w:val="hr-HR"/>
                    </w:rPr>
                  </w:pPr>
                  <w:r w:rsidRPr="00DD743B">
                    <w:rPr>
                      <w:b w:val="0"/>
                      <w:bCs w:val="0"/>
                      <w:sz w:val="20"/>
                      <w:szCs w:val="20"/>
                      <w:lang w:val="hr-HR"/>
                    </w:rPr>
                    <w:t>Priprema za rad</w:t>
                  </w:r>
                </w:p>
              </w:tc>
              <w:tc>
                <w:tcPr>
                  <w:tcW w:w="901" w:type="pct"/>
                </w:tcPr>
                <w:p w14:paraId="1BACB6D3" w14:textId="76D672F3" w:rsidR="00CE741F" w:rsidRPr="00DD743B" w:rsidRDefault="00354A37" w:rsidP="003E6035">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10</w:t>
                  </w:r>
                </w:p>
              </w:tc>
            </w:tr>
            <w:tr w:rsidR="00CE741F" w:rsidRPr="00DD743B" w14:paraId="4F4C2819"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15871135" w14:textId="3FF39595" w:rsidR="00CE741F" w:rsidRPr="00DD743B" w:rsidRDefault="00CE741F" w:rsidP="00CE741F">
                  <w:pPr>
                    <w:tabs>
                      <w:tab w:val="left" w:pos="2820"/>
                    </w:tabs>
                    <w:spacing w:after="0"/>
                    <w:jc w:val="both"/>
                    <w:rPr>
                      <w:rFonts w:asciiTheme="minorHAnsi" w:hAnsiTheme="minorHAnsi" w:cstheme="minorHAnsi"/>
                      <w:b w:val="0"/>
                      <w:bCs w:val="0"/>
                      <w:iCs/>
                      <w:noProof/>
                      <w:sz w:val="20"/>
                      <w:szCs w:val="20"/>
                      <w:lang w:val="hr-HR"/>
                    </w:rPr>
                  </w:pPr>
                  <w:r w:rsidRPr="00DD743B">
                    <w:rPr>
                      <w:b w:val="0"/>
                      <w:bCs w:val="0"/>
                      <w:sz w:val="20"/>
                      <w:szCs w:val="20"/>
                      <w:lang w:val="hr-HR"/>
                    </w:rPr>
                    <w:t>Provjera</w:t>
                  </w:r>
                  <w:r w:rsidR="005D27AB" w:rsidRPr="00DD743B">
                    <w:rPr>
                      <w:b w:val="0"/>
                      <w:bCs w:val="0"/>
                      <w:sz w:val="20"/>
                      <w:szCs w:val="20"/>
                      <w:lang w:val="hr-HR"/>
                    </w:rPr>
                    <w:t xml:space="preserve"> ravnosti, </w:t>
                  </w:r>
                  <w:r w:rsidRPr="00DD743B">
                    <w:rPr>
                      <w:b w:val="0"/>
                      <w:bCs w:val="0"/>
                      <w:sz w:val="20"/>
                      <w:szCs w:val="20"/>
                      <w:lang w:val="hr-HR"/>
                    </w:rPr>
                    <w:t xml:space="preserve"> </w:t>
                  </w:r>
                  <w:r w:rsidR="005D27AB" w:rsidRPr="00DD743B">
                    <w:rPr>
                      <w:b w:val="0"/>
                      <w:bCs w:val="0"/>
                      <w:sz w:val="20"/>
                      <w:szCs w:val="20"/>
                      <w:lang w:val="hr-HR"/>
                    </w:rPr>
                    <w:t>horizontalnost i vertikalnost, nagiba</w:t>
                  </w:r>
                </w:p>
              </w:tc>
              <w:tc>
                <w:tcPr>
                  <w:tcW w:w="901" w:type="pct"/>
                </w:tcPr>
                <w:p w14:paraId="79ABCFB4" w14:textId="5A3422C3" w:rsidR="00CE741F" w:rsidRPr="00DD743B" w:rsidRDefault="00354A37" w:rsidP="003E6035">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25</w:t>
                  </w:r>
                </w:p>
              </w:tc>
            </w:tr>
            <w:tr w:rsidR="00CE741F" w:rsidRPr="00DD743B" w14:paraId="6F2C784A"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37AB1CBA" w14:textId="256858D1" w:rsidR="00CE741F" w:rsidRPr="00DD743B" w:rsidRDefault="005D27AB" w:rsidP="00CE741F">
                  <w:pPr>
                    <w:tabs>
                      <w:tab w:val="left" w:pos="2820"/>
                    </w:tabs>
                    <w:spacing w:after="0"/>
                    <w:jc w:val="both"/>
                    <w:rPr>
                      <w:rFonts w:asciiTheme="minorHAnsi" w:hAnsiTheme="minorHAnsi" w:cstheme="minorHAnsi"/>
                      <w:b w:val="0"/>
                      <w:bCs w:val="0"/>
                      <w:iCs/>
                      <w:noProof/>
                      <w:sz w:val="20"/>
                      <w:szCs w:val="20"/>
                      <w:lang w:val="hr-HR"/>
                    </w:rPr>
                  </w:pPr>
                  <w:r w:rsidRPr="00DD743B">
                    <w:rPr>
                      <w:b w:val="0"/>
                      <w:bCs w:val="0"/>
                      <w:sz w:val="20"/>
                      <w:szCs w:val="20"/>
                      <w:lang w:val="hr-HR"/>
                    </w:rPr>
                    <w:t>Brtvljenje pukotina</w:t>
                  </w:r>
                </w:p>
              </w:tc>
              <w:tc>
                <w:tcPr>
                  <w:tcW w:w="901" w:type="pct"/>
                </w:tcPr>
                <w:p w14:paraId="3A79D6A6" w14:textId="3A3DEB0B" w:rsidR="00CE741F" w:rsidRPr="00DD743B" w:rsidRDefault="00354A37" w:rsidP="003E6035">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25</w:t>
                  </w:r>
                </w:p>
              </w:tc>
            </w:tr>
            <w:tr w:rsidR="00CE741F" w:rsidRPr="00DD743B" w14:paraId="09001CBB"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180FB4DB" w14:textId="7473AB73" w:rsidR="00CE741F" w:rsidRPr="00DD743B" w:rsidRDefault="00372BCA" w:rsidP="00CE741F">
                  <w:pPr>
                    <w:tabs>
                      <w:tab w:val="left" w:pos="2820"/>
                    </w:tabs>
                    <w:spacing w:after="0"/>
                    <w:jc w:val="both"/>
                    <w:rPr>
                      <w:rFonts w:asciiTheme="minorHAnsi" w:hAnsiTheme="minorHAnsi" w:cstheme="minorHAnsi"/>
                      <w:b w:val="0"/>
                      <w:bCs w:val="0"/>
                      <w:iCs/>
                      <w:noProof/>
                      <w:sz w:val="20"/>
                      <w:szCs w:val="20"/>
                      <w:lang w:val="hr-HR"/>
                    </w:rPr>
                  </w:pPr>
                  <w:r w:rsidRPr="00DD743B">
                    <w:rPr>
                      <w:b w:val="0"/>
                      <w:bCs w:val="0"/>
                      <w:sz w:val="20"/>
                      <w:szCs w:val="20"/>
                      <w:lang w:val="hr-HR"/>
                    </w:rPr>
                    <w:t>Završne pripreme pred oblaganje</w:t>
                  </w:r>
                </w:p>
              </w:tc>
              <w:tc>
                <w:tcPr>
                  <w:tcW w:w="901" w:type="pct"/>
                </w:tcPr>
                <w:p w14:paraId="2D9A06B5" w14:textId="2E097E63" w:rsidR="00CE741F" w:rsidRPr="00DD743B" w:rsidRDefault="00354A37" w:rsidP="003E6035">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25</w:t>
                  </w:r>
                </w:p>
              </w:tc>
            </w:tr>
            <w:tr w:rsidR="00372BCA" w:rsidRPr="00DD743B" w14:paraId="287A162E"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083DABA7" w14:textId="40909905" w:rsidR="00372BCA" w:rsidRPr="00DD743B" w:rsidRDefault="00372BCA" w:rsidP="00CE741F">
                  <w:pPr>
                    <w:tabs>
                      <w:tab w:val="left" w:pos="2820"/>
                    </w:tabs>
                    <w:spacing w:after="0"/>
                    <w:jc w:val="both"/>
                    <w:rPr>
                      <w:b w:val="0"/>
                      <w:bCs w:val="0"/>
                      <w:sz w:val="20"/>
                      <w:szCs w:val="20"/>
                      <w:lang w:val="hr-HR"/>
                    </w:rPr>
                  </w:pPr>
                  <w:r w:rsidRPr="00DD743B">
                    <w:rPr>
                      <w:b w:val="0"/>
                      <w:bCs w:val="0"/>
                      <w:sz w:val="20"/>
                      <w:szCs w:val="20"/>
                      <w:lang w:val="hr-HR"/>
                    </w:rPr>
                    <w:t>Samoprocjena kvalitete uratka</w:t>
                  </w:r>
                </w:p>
              </w:tc>
              <w:tc>
                <w:tcPr>
                  <w:tcW w:w="901" w:type="pct"/>
                </w:tcPr>
                <w:p w14:paraId="40EEE954" w14:textId="63B13299" w:rsidR="00372BCA" w:rsidRPr="00DD743B" w:rsidRDefault="00354A37" w:rsidP="003E6035">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10</w:t>
                  </w:r>
                </w:p>
              </w:tc>
            </w:tr>
            <w:tr w:rsidR="00372BCA" w:rsidRPr="00DD743B" w14:paraId="460853D8"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3DDBB469" w14:textId="29CCC620" w:rsidR="00372BCA" w:rsidRPr="00DD743B" w:rsidRDefault="00354A37" w:rsidP="00CE741F">
                  <w:pPr>
                    <w:tabs>
                      <w:tab w:val="left" w:pos="2820"/>
                    </w:tabs>
                    <w:spacing w:after="0"/>
                    <w:jc w:val="both"/>
                    <w:rPr>
                      <w:b w:val="0"/>
                      <w:bCs w:val="0"/>
                      <w:sz w:val="20"/>
                      <w:szCs w:val="20"/>
                      <w:lang w:val="hr-HR"/>
                    </w:rPr>
                  </w:pPr>
                  <w:r w:rsidRPr="00DD743B">
                    <w:rPr>
                      <w:b w:val="0"/>
                      <w:bCs w:val="0"/>
                      <w:sz w:val="20"/>
                      <w:szCs w:val="20"/>
                      <w:lang w:val="hr-HR"/>
                    </w:rPr>
                    <w:t>Korištenje materijala i zbrinjavanje otpada</w:t>
                  </w:r>
                </w:p>
              </w:tc>
              <w:tc>
                <w:tcPr>
                  <w:tcW w:w="901" w:type="pct"/>
                </w:tcPr>
                <w:p w14:paraId="30A506F3" w14:textId="1C04BB88" w:rsidR="00372BCA" w:rsidRPr="00DD743B" w:rsidRDefault="00354A37" w:rsidP="003E6035">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5</w:t>
                  </w:r>
                </w:p>
              </w:tc>
            </w:tr>
          </w:tbl>
          <w:p w14:paraId="0B3D8EBD" w14:textId="77777777" w:rsidR="00CE741F" w:rsidRPr="00DD743B" w:rsidRDefault="00CE741F">
            <w:pPr>
              <w:tabs>
                <w:tab w:val="left" w:pos="2820"/>
              </w:tabs>
              <w:spacing w:after="0"/>
              <w:jc w:val="both"/>
              <w:rPr>
                <w:rFonts w:asciiTheme="minorHAnsi" w:hAnsiTheme="minorHAnsi" w:cstheme="minorHAnsi"/>
                <w:iCs/>
                <w:noProof/>
                <w:sz w:val="20"/>
                <w:szCs w:val="20"/>
                <w:lang w:val="hr-HR"/>
              </w:rPr>
            </w:pPr>
          </w:p>
          <w:p w14:paraId="4A6055D9" w14:textId="77777777" w:rsidR="008F4BA2" w:rsidRPr="00DD743B" w:rsidRDefault="008F4BA2">
            <w:pPr>
              <w:tabs>
                <w:tab w:val="left" w:pos="2820"/>
              </w:tabs>
              <w:spacing w:after="0"/>
              <w:jc w:val="both"/>
              <w:rPr>
                <w:rFonts w:asciiTheme="minorHAnsi" w:hAnsiTheme="minorHAnsi" w:cstheme="minorHAnsi"/>
                <w:iCs/>
                <w:noProof/>
                <w:sz w:val="20"/>
                <w:szCs w:val="20"/>
                <w:lang w:val="hr-HR"/>
              </w:rPr>
            </w:pPr>
          </w:p>
          <w:p w14:paraId="6CCA3EC5" w14:textId="77777777" w:rsidR="008F4BA2" w:rsidRPr="00DD743B" w:rsidRDefault="008F4BA2" w:rsidP="008F4BA2">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
                <w:noProof/>
                <w:sz w:val="20"/>
                <w:szCs w:val="20"/>
                <w:lang w:val="hr-HR"/>
              </w:rPr>
              <w:t>Kriteriji vrednovanja</w:t>
            </w:r>
            <w:r w:rsidRPr="00DD743B">
              <w:rPr>
                <w:rFonts w:asciiTheme="minorHAnsi" w:hAnsiTheme="minorHAnsi" w:cstheme="minorHAnsi"/>
                <w:bCs/>
                <w:noProof/>
                <w:sz w:val="20"/>
                <w:szCs w:val="20"/>
                <w:lang w:val="hr-HR"/>
              </w:rPr>
              <w:t>:</w:t>
            </w:r>
          </w:p>
          <w:p w14:paraId="25D6FCB6" w14:textId="77777777" w:rsidR="008F4BA2" w:rsidRPr="00DD743B" w:rsidRDefault="008F4BA2" w:rsidP="008F4BA2">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0-50 bodova – ne zadovoljava</w:t>
            </w:r>
          </w:p>
          <w:p w14:paraId="43A99062" w14:textId="77777777" w:rsidR="008F4BA2" w:rsidRPr="00DD743B" w:rsidRDefault="008F4BA2" w:rsidP="008F4BA2">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51-100 bodova - zadovoljava</w:t>
            </w:r>
          </w:p>
          <w:p w14:paraId="34EB7FF1" w14:textId="3D0C0C6D" w:rsidR="008F4BA2" w:rsidRPr="00DD743B" w:rsidRDefault="008F4BA2">
            <w:pPr>
              <w:tabs>
                <w:tab w:val="left" w:pos="2820"/>
              </w:tabs>
              <w:spacing w:after="0"/>
              <w:jc w:val="both"/>
              <w:rPr>
                <w:rFonts w:asciiTheme="minorHAnsi" w:hAnsiTheme="minorHAnsi" w:cstheme="minorHAnsi"/>
                <w:iCs/>
                <w:noProof/>
                <w:sz w:val="20"/>
                <w:szCs w:val="20"/>
                <w:lang w:val="hr-HR"/>
              </w:rPr>
            </w:pPr>
          </w:p>
        </w:tc>
      </w:tr>
      <w:tr w:rsidR="00AD5CE2" w:rsidRPr="00DD743B" w14:paraId="7709F431" w14:textId="77777777" w:rsidTr="00474428">
        <w:tc>
          <w:tcPr>
            <w:tcW w:w="5000" w:type="pct"/>
            <w:gridSpan w:val="3"/>
            <w:shd w:val="clear" w:color="auto" w:fill="B4C6E7" w:themeFill="accent1" w:themeFillTint="66"/>
            <w:tcMar>
              <w:left w:w="57" w:type="dxa"/>
              <w:right w:w="57" w:type="dxa"/>
            </w:tcMar>
            <w:vAlign w:val="center"/>
          </w:tcPr>
          <w:p w14:paraId="694AD63E" w14:textId="77777777" w:rsidR="00AD5CE2" w:rsidRPr="00DD743B" w:rsidRDefault="00AD5CE2">
            <w:pPr>
              <w:tabs>
                <w:tab w:val="left" w:pos="2820"/>
              </w:tabs>
              <w:spacing w:after="0"/>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lastRenderedPageBreak/>
              <w:t>Prilagodba iskustava učenja za polaznike/osobe s invaliditetom</w:t>
            </w:r>
          </w:p>
        </w:tc>
      </w:tr>
      <w:tr w:rsidR="00AD5CE2" w:rsidRPr="00DD743B" w14:paraId="61D0DFAC" w14:textId="77777777" w:rsidTr="00474428">
        <w:tc>
          <w:tcPr>
            <w:tcW w:w="5000" w:type="pct"/>
            <w:gridSpan w:val="3"/>
            <w:tcMar>
              <w:left w:w="57" w:type="dxa"/>
              <w:right w:w="57" w:type="dxa"/>
            </w:tcMar>
          </w:tcPr>
          <w:p w14:paraId="53E9FCAD" w14:textId="77777777" w:rsidR="00AD5CE2" w:rsidRPr="00DD743B" w:rsidRDefault="00AD5CE2">
            <w:pPr>
              <w:tabs>
                <w:tab w:val="left" w:pos="2820"/>
              </w:tabs>
              <w:spacing w:after="0"/>
              <w:rPr>
                <w:rFonts w:asciiTheme="minorHAnsi" w:hAnsiTheme="minorHAnsi" w:cstheme="minorHAnsi"/>
                <w:i/>
                <w:noProof/>
                <w:sz w:val="16"/>
                <w:szCs w:val="16"/>
                <w:lang w:val="hr-HR"/>
              </w:rPr>
            </w:pPr>
            <w:r w:rsidRPr="00DD743B">
              <w:rPr>
                <w:rFonts w:asciiTheme="minorHAnsi" w:hAnsiTheme="minorHAnsi" w:cstheme="minorHAnsi"/>
                <w:i/>
                <w:noProof/>
                <w:sz w:val="16"/>
                <w:szCs w:val="16"/>
                <w:lang w:val="hr-HR"/>
              </w:rPr>
              <w:t>(Izraditi način i primjer vrjednovanja skupa ishoda učenja za polaznike/osobe s invaliditetom ako je primjenjivo)</w:t>
            </w:r>
          </w:p>
          <w:p w14:paraId="528F62DF" w14:textId="77777777" w:rsidR="00AD5CE2" w:rsidRPr="00DD743B" w:rsidRDefault="00AD5CE2">
            <w:pPr>
              <w:tabs>
                <w:tab w:val="left" w:pos="2820"/>
              </w:tabs>
              <w:spacing w:after="0"/>
              <w:rPr>
                <w:rFonts w:asciiTheme="minorHAnsi" w:hAnsiTheme="minorHAnsi" w:cstheme="minorHAnsi"/>
                <w:iCs/>
                <w:noProof/>
                <w:sz w:val="20"/>
                <w:szCs w:val="20"/>
                <w:lang w:val="hr-HR"/>
              </w:rPr>
            </w:pPr>
          </w:p>
        </w:tc>
      </w:tr>
      <w:bookmarkEnd w:id="7"/>
    </w:tbl>
    <w:p w14:paraId="75AB2935" w14:textId="77777777" w:rsidR="00172522" w:rsidRPr="00DD743B" w:rsidRDefault="00172522" w:rsidP="000F7C52">
      <w:pPr>
        <w:jc w:val="both"/>
        <w:rPr>
          <w:rFonts w:asciiTheme="minorHAnsi" w:hAnsiTheme="minorHAnsi" w:cstheme="minorHAnsi"/>
          <w:b/>
          <w:bCs/>
          <w:noProof/>
          <w:sz w:val="20"/>
          <w:szCs w:val="20"/>
          <w:lang w:val="hr-HR"/>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59"/>
        <w:gridCol w:w="2048"/>
        <w:gridCol w:w="2621"/>
        <w:gridCol w:w="2623"/>
      </w:tblGrid>
      <w:tr w:rsidR="00C221C7" w:rsidRPr="00DD743B" w14:paraId="62D29118" w14:textId="77777777" w:rsidTr="00474428">
        <w:trPr>
          <w:trHeight w:val="558"/>
        </w:trPr>
        <w:tc>
          <w:tcPr>
            <w:tcW w:w="1261" w:type="pct"/>
            <w:shd w:val="clear" w:color="auto" w:fill="8EAADB" w:themeFill="accent1" w:themeFillTint="99"/>
            <w:tcMar>
              <w:left w:w="57" w:type="dxa"/>
              <w:right w:w="57" w:type="dxa"/>
            </w:tcMar>
            <w:vAlign w:val="center"/>
          </w:tcPr>
          <w:p w14:paraId="47784428" w14:textId="77777777" w:rsidR="00C221C7" w:rsidRPr="00DD743B" w:rsidRDefault="00C221C7">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NAZIV MODULA</w:t>
            </w:r>
          </w:p>
        </w:tc>
        <w:tc>
          <w:tcPr>
            <w:tcW w:w="3739" w:type="pct"/>
            <w:gridSpan w:val="3"/>
            <w:vAlign w:val="center"/>
          </w:tcPr>
          <w:p w14:paraId="6BDB9AE7" w14:textId="766184DA" w:rsidR="00C221C7" w:rsidRPr="00DD743B" w:rsidRDefault="00F540B9">
            <w:pPr>
              <w:spacing w:before="60" w:after="60" w:line="240" w:lineRule="auto"/>
              <w:ind w:hanging="109"/>
              <w:rPr>
                <w:rFonts w:asciiTheme="minorHAnsi" w:hAnsiTheme="minorHAnsi" w:cstheme="minorHAnsi"/>
                <w:b/>
                <w:noProof/>
                <w:sz w:val="20"/>
                <w:szCs w:val="20"/>
                <w:highlight w:val="yellow"/>
                <w:lang w:val="hr-HR"/>
              </w:rPr>
            </w:pPr>
            <w:r w:rsidRPr="00DD743B">
              <w:rPr>
                <w:rFonts w:asciiTheme="minorHAnsi" w:hAnsiTheme="minorHAnsi" w:cstheme="minorHAnsi"/>
                <w:b/>
                <w:noProof/>
                <w:sz w:val="20"/>
                <w:szCs w:val="20"/>
                <w:lang w:val="hr-HR"/>
              </w:rPr>
              <w:t xml:space="preserve">  Zaštita na radu u poslovima tehnike građenja</w:t>
            </w:r>
          </w:p>
        </w:tc>
      </w:tr>
      <w:tr w:rsidR="00C221C7" w:rsidRPr="00DD743B" w14:paraId="2D4F56D8" w14:textId="77777777" w:rsidTr="00474428">
        <w:trPr>
          <w:trHeight w:val="558"/>
        </w:trPr>
        <w:tc>
          <w:tcPr>
            <w:tcW w:w="1261" w:type="pct"/>
            <w:shd w:val="clear" w:color="auto" w:fill="B4C6E7" w:themeFill="accent1" w:themeFillTint="66"/>
            <w:tcMar>
              <w:left w:w="57" w:type="dxa"/>
              <w:right w:w="57" w:type="dxa"/>
            </w:tcMar>
            <w:vAlign w:val="center"/>
          </w:tcPr>
          <w:p w14:paraId="43152541" w14:textId="77777777" w:rsidR="00C221C7" w:rsidRPr="00DD743B" w:rsidRDefault="00C221C7">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Šifra modula</w:t>
            </w:r>
          </w:p>
        </w:tc>
        <w:tc>
          <w:tcPr>
            <w:tcW w:w="3739" w:type="pct"/>
            <w:gridSpan w:val="3"/>
            <w:vAlign w:val="center"/>
          </w:tcPr>
          <w:p w14:paraId="1D42F8CB" w14:textId="77777777" w:rsidR="00C221C7" w:rsidRPr="00DD743B" w:rsidRDefault="00C221C7">
            <w:pPr>
              <w:spacing w:after="0"/>
              <w:ind w:hanging="397"/>
              <w:rPr>
                <w:rFonts w:asciiTheme="minorHAnsi" w:hAnsiTheme="minorHAnsi" w:cstheme="minorHAnsi"/>
                <w:b/>
                <w:noProof/>
                <w:sz w:val="20"/>
                <w:szCs w:val="20"/>
                <w:highlight w:val="yellow"/>
                <w:lang w:val="hr-HR"/>
              </w:rPr>
            </w:pPr>
          </w:p>
        </w:tc>
      </w:tr>
      <w:tr w:rsidR="00C221C7" w:rsidRPr="00DD743B" w14:paraId="3BA50D48" w14:textId="77777777" w:rsidTr="00474428">
        <w:trPr>
          <w:trHeight w:val="558"/>
        </w:trPr>
        <w:tc>
          <w:tcPr>
            <w:tcW w:w="1261" w:type="pct"/>
            <w:shd w:val="clear" w:color="auto" w:fill="B4C6E7" w:themeFill="accent1" w:themeFillTint="66"/>
            <w:tcMar>
              <w:left w:w="57" w:type="dxa"/>
              <w:right w:w="57" w:type="dxa"/>
            </w:tcMar>
            <w:vAlign w:val="center"/>
          </w:tcPr>
          <w:p w14:paraId="57C360CD" w14:textId="77777777" w:rsidR="00C221C7" w:rsidRPr="00DD743B" w:rsidRDefault="00C221C7">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Kvalifikacije nastavnika koji sudjeluju u realizaciji modula</w:t>
            </w:r>
          </w:p>
        </w:tc>
        <w:tc>
          <w:tcPr>
            <w:tcW w:w="3739" w:type="pct"/>
            <w:gridSpan w:val="3"/>
            <w:vAlign w:val="center"/>
          </w:tcPr>
          <w:p w14:paraId="7D658B7C" w14:textId="15AA9180" w:rsidR="00C04346" w:rsidRPr="00DD743B" w:rsidRDefault="00A973C7">
            <w:pPr>
              <w:spacing w:after="0"/>
              <w:jc w:val="both"/>
              <w:rPr>
                <w:rFonts w:asciiTheme="minorHAnsi" w:hAnsiTheme="minorHAnsi" w:cstheme="minorHAnsi"/>
                <w:bCs/>
                <w:noProof/>
                <w:sz w:val="20"/>
                <w:szCs w:val="20"/>
                <w:lang w:val="hr-HR"/>
              </w:rPr>
            </w:pPr>
            <w:hyperlink r:id="rId30" w:history="1">
              <w:r w:rsidRPr="001B25F8">
                <w:rPr>
                  <w:rStyle w:val="Hyperlink"/>
                  <w:rFonts w:asciiTheme="minorHAnsi" w:hAnsiTheme="minorHAnsi" w:cstheme="minorHAnsi"/>
                  <w:bCs/>
                  <w:noProof/>
                  <w:sz w:val="20"/>
                  <w:szCs w:val="20"/>
                  <w:lang w:val="hr-HR"/>
                </w:rPr>
                <w:t>https://hko.srce.hr/registar/skup-ishoda-ucenja/detalji/11768</w:t>
              </w:r>
            </w:hyperlink>
            <w:r>
              <w:rPr>
                <w:rFonts w:asciiTheme="minorHAnsi" w:hAnsiTheme="minorHAnsi" w:cstheme="minorHAnsi"/>
                <w:bCs/>
                <w:noProof/>
                <w:sz w:val="20"/>
                <w:szCs w:val="20"/>
                <w:lang w:val="hr-HR"/>
              </w:rPr>
              <w:t xml:space="preserve"> </w:t>
            </w:r>
          </w:p>
        </w:tc>
      </w:tr>
      <w:tr w:rsidR="00C221C7" w:rsidRPr="00DD743B" w14:paraId="52CC51C6" w14:textId="77777777" w:rsidTr="00474428">
        <w:trPr>
          <w:trHeight w:val="558"/>
        </w:trPr>
        <w:tc>
          <w:tcPr>
            <w:tcW w:w="1261" w:type="pct"/>
            <w:shd w:val="clear" w:color="auto" w:fill="B4C6E7" w:themeFill="accent1" w:themeFillTint="66"/>
            <w:tcMar>
              <w:left w:w="57" w:type="dxa"/>
              <w:right w:w="57" w:type="dxa"/>
            </w:tcMar>
            <w:vAlign w:val="center"/>
          </w:tcPr>
          <w:p w14:paraId="45FB5919" w14:textId="77777777" w:rsidR="00C221C7" w:rsidRPr="00DD743B" w:rsidRDefault="00C221C7">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Obujam modula (CSVET)</w:t>
            </w:r>
          </w:p>
        </w:tc>
        <w:tc>
          <w:tcPr>
            <w:tcW w:w="3739" w:type="pct"/>
            <w:gridSpan w:val="3"/>
            <w:vAlign w:val="center"/>
          </w:tcPr>
          <w:p w14:paraId="5695FB08" w14:textId="3457B58B" w:rsidR="00C221C7" w:rsidRPr="00DD743B" w:rsidRDefault="00C221C7">
            <w:pPr>
              <w:spacing w:after="0"/>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1 CSVET</w:t>
            </w:r>
          </w:p>
        </w:tc>
      </w:tr>
      <w:tr w:rsidR="00C221C7" w:rsidRPr="00DD743B" w14:paraId="40925F66" w14:textId="77777777" w:rsidTr="00474428">
        <w:tc>
          <w:tcPr>
            <w:tcW w:w="1261" w:type="pct"/>
            <w:vMerge w:val="restart"/>
            <w:shd w:val="clear" w:color="auto" w:fill="8EAADB" w:themeFill="accent1" w:themeFillTint="99"/>
            <w:tcMar>
              <w:left w:w="57" w:type="dxa"/>
              <w:right w:w="57" w:type="dxa"/>
            </w:tcMar>
            <w:vAlign w:val="center"/>
          </w:tcPr>
          <w:p w14:paraId="0369FA0A" w14:textId="77777777" w:rsidR="00C221C7" w:rsidRPr="00DD743B" w:rsidRDefault="00C221C7">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Načini stjecanja ishoda učenja (od – do, postotak)</w:t>
            </w:r>
          </w:p>
        </w:tc>
        <w:tc>
          <w:tcPr>
            <w:tcW w:w="1050" w:type="pct"/>
            <w:shd w:val="clear" w:color="auto" w:fill="8EAADB" w:themeFill="accent1" w:themeFillTint="99"/>
            <w:tcMar>
              <w:left w:w="57" w:type="dxa"/>
              <w:right w:w="57" w:type="dxa"/>
            </w:tcMar>
            <w:vAlign w:val="center"/>
          </w:tcPr>
          <w:p w14:paraId="13AA14B2" w14:textId="77777777" w:rsidR="00C221C7" w:rsidRPr="00DD743B" w:rsidRDefault="00C221C7">
            <w:pPr>
              <w:spacing w:after="0"/>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Vođeni proces učenja i poučavanja</w:t>
            </w:r>
          </w:p>
        </w:tc>
        <w:tc>
          <w:tcPr>
            <w:tcW w:w="1344" w:type="pct"/>
            <w:shd w:val="clear" w:color="auto" w:fill="8EAADB" w:themeFill="accent1" w:themeFillTint="99"/>
            <w:vAlign w:val="center"/>
          </w:tcPr>
          <w:p w14:paraId="7EE8B9F1" w14:textId="77777777" w:rsidR="00C221C7" w:rsidRPr="00DD743B" w:rsidRDefault="00C221C7">
            <w:pPr>
              <w:spacing w:after="0"/>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Oblici učenja temeljenog na radu</w:t>
            </w:r>
          </w:p>
        </w:tc>
        <w:tc>
          <w:tcPr>
            <w:tcW w:w="1345" w:type="pct"/>
            <w:shd w:val="clear" w:color="auto" w:fill="8EAADB" w:themeFill="accent1" w:themeFillTint="99"/>
            <w:vAlign w:val="center"/>
          </w:tcPr>
          <w:p w14:paraId="4132451E" w14:textId="77777777" w:rsidR="00C221C7" w:rsidRPr="00DD743B" w:rsidRDefault="00C221C7">
            <w:pPr>
              <w:spacing w:after="0"/>
              <w:jc w:val="center"/>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Samostalne aktivnosti polaznika</w:t>
            </w:r>
          </w:p>
        </w:tc>
      </w:tr>
      <w:tr w:rsidR="00BB367D" w:rsidRPr="00DD743B" w14:paraId="7EE493E3" w14:textId="77777777" w:rsidTr="00474428">
        <w:trPr>
          <w:trHeight w:val="540"/>
        </w:trPr>
        <w:tc>
          <w:tcPr>
            <w:tcW w:w="1261" w:type="pct"/>
            <w:vMerge/>
            <w:shd w:val="clear" w:color="auto" w:fill="B4C6E7" w:themeFill="accent1" w:themeFillTint="66"/>
            <w:tcMar>
              <w:left w:w="57" w:type="dxa"/>
              <w:right w:w="57" w:type="dxa"/>
            </w:tcMar>
            <w:vAlign w:val="center"/>
          </w:tcPr>
          <w:p w14:paraId="4A629B2E" w14:textId="77777777" w:rsidR="00BB367D" w:rsidRPr="00DD743B" w:rsidRDefault="00BB367D" w:rsidP="00BB367D">
            <w:pPr>
              <w:spacing w:after="0" w:line="240" w:lineRule="auto"/>
              <w:rPr>
                <w:rFonts w:asciiTheme="minorHAnsi" w:hAnsiTheme="minorHAnsi" w:cstheme="minorHAnsi"/>
                <w:b/>
                <w:bCs/>
                <w:noProof/>
                <w:color w:val="000000"/>
                <w:sz w:val="20"/>
                <w:szCs w:val="20"/>
                <w:lang w:val="hr-HR"/>
              </w:rPr>
            </w:pPr>
          </w:p>
        </w:tc>
        <w:tc>
          <w:tcPr>
            <w:tcW w:w="1050" w:type="pct"/>
            <w:tcMar>
              <w:left w:w="57" w:type="dxa"/>
              <w:right w:w="57" w:type="dxa"/>
            </w:tcMar>
            <w:vAlign w:val="center"/>
          </w:tcPr>
          <w:p w14:paraId="43E8065B" w14:textId="6352ADBC" w:rsidR="00BB367D" w:rsidRPr="00DD743B" w:rsidRDefault="00BB367D" w:rsidP="00830A8E">
            <w:pPr>
              <w:spacing w:after="0"/>
              <w:jc w:val="center"/>
              <w:rPr>
                <w:rFonts w:asciiTheme="minorHAnsi" w:hAnsiTheme="minorHAnsi" w:cstheme="minorHAnsi"/>
                <w:noProof/>
                <w:sz w:val="20"/>
                <w:szCs w:val="20"/>
                <w:lang w:val="hr-HR"/>
              </w:rPr>
            </w:pPr>
            <w:r w:rsidRPr="00DD743B">
              <w:rPr>
                <w:rFonts w:asciiTheme="minorHAnsi" w:hAnsiTheme="minorHAnsi" w:cstheme="minorHAnsi"/>
                <w:noProof/>
                <w:color w:val="000000"/>
                <w:sz w:val="20"/>
                <w:szCs w:val="20"/>
                <w:lang w:val="hr-HR"/>
              </w:rPr>
              <w:t>5 sati (20%)</w:t>
            </w:r>
          </w:p>
        </w:tc>
        <w:tc>
          <w:tcPr>
            <w:tcW w:w="1344" w:type="pct"/>
            <w:vAlign w:val="center"/>
          </w:tcPr>
          <w:p w14:paraId="3748B850" w14:textId="3D26381E" w:rsidR="00BB367D" w:rsidRPr="00DD743B" w:rsidRDefault="00BB367D" w:rsidP="00830A8E">
            <w:pPr>
              <w:spacing w:after="0"/>
              <w:jc w:val="center"/>
              <w:rPr>
                <w:rFonts w:asciiTheme="minorHAnsi" w:hAnsiTheme="minorHAnsi" w:cstheme="minorHAnsi"/>
                <w:noProof/>
                <w:sz w:val="20"/>
                <w:szCs w:val="20"/>
                <w:lang w:val="hr-HR"/>
              </w:rPr>
            </w:pPr>
            <w:r w:rsidRPr="00DD743B">
              <w:rPr>
                <w:rFonts w:asciiTheme="minorHAnsi" w:hAnsiTheme="minorHAnsi" w:cstheme="minorHAnsi"/>
                <w:noProof/>
                <w:color w:val="000000"/>
                <w:sz w:val="20"/>
                <w:szCs w:val="20"/>
                <w:lang w:val="hr-HR"/>
              </w:rPr>
              <w:t>5 sati (20%)</w:t>
            </w:r>
          </w:p>
        </w:tc>
        <w:tc>
          <w:tcPr>
            <w:tcW w:w="1345" w:type="pct"/>
            <w:vAlign w:val="center"/>
          </w:tcPr>
          <w:p w14:paraId="7BD39413" w14:textId="39E88299" w:rsidR="00BB367D" w:rsidRPr="00DD743B" w:rsidRDefault="00BB367D" w:rsidP="00830A8E">
            <w:pPr>
              <w:spacing w:after="0"/>
              <w:jc w:val="center"/>
              <w:rPr>
                <w:rFonts w:asciiTheme="minorHAnsi" w:hAnsiTheme="minorHAnsi" w:cstheme="minorHAnsi"/>
                <w:noProof/>
                <w:sz w:val="20"/>
                <w:szCs w:val="20"/>
                <w:lang w:val="hr-HR"/>
              </w:rPr>
            </w:pPr>
            <w:r w:rsidRPr="00DD743B">
              <w:rPr>
                <w:rFonts w:asciiTheme="minorHAnsi" w:hAnsiTheme="minorHAnsi" w:cstheme="minorHAnsi"/>
                <w:noProof/>
                <w:color w:val="000000"/>
                <w:sz w:val="20"/>
                <w:szCs w:val="20"/>
                <w:lang w:val="hr-HR"/>
              </w:rPr>
              <w:t>15 (60%)</w:t>
            </w:r>
          </w:p>
        </w:tc>
      </w:tr>
      <w:tr w:rsidR="00C221C7" w:rsidRPr="00DD743B" w14:paraId="2C0D5E3F" w14:textId="77777777" w:rsidTr="00474428">
        <w:tc>
          <w:tcPr>
            <w:tcW w:w="1261" w:type="pct"/>
            <w:shd w:val="clear" w:color="auto" w:fill="B4C6E7" w:themeFill="accent1" w:themeFillTint="66"/>
            <w:tcMar>
              <w:left w:w="57" w:type="dxa"/>
              <w:right w:w="57" w:type="dxa"/>
            </w:tcMar>
            <w:vAlign w:val="center"/>
          </w:tcPr>
          <w:p w14:paraId="220A5664" w14:textId="77777777" w:rsidR="00C221C7" w:rsidRPr="00DD743B" w:rsidRDefault="00C221C7">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Status modula</w:t>
            </w:r>
          </w:p>
          <w:p w14:paraId="01A0F59A" w14:textId="77777777" w:rsidR="00C221C7" w:rsidRPr="00DD743B" w:rsidRDefault="00C221C7">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(obvezni/izborni)</w:t>
            </w:r>
          </w:p>
        </w:tc>
        <w:tc>
          <w:tcPr>
            <w:tcW w:w="3739" w:type="pct"/>
            <w:gridSpan w:val="3"/>
            <w:tcMar>
              <w:left w:w="57" w:type="dxa"/>
              <w:right w:w="57" w:type="dxa"/>
            </w:tcMar>
            <w:vAlign w:val="center"/>
          </w:tcPr>
          <w:p w14:paraId="16FABC10" w14:textId="640EE722" w:rsidR="00C221C7" w:rsidRPr="00DD743B" w:rsidRDefault="00C221C7">
            <w:pPr>
              <w:spacing w:after="0"/>
              <w:rPr>
                <w:rFonts w:asciiTheme="minorHAnsi" w:hAnsiTheme="minorHAnsi" w:cstheme="minorHAnsi"/>
                <w:noProof/>
                <w:sz w:val="20"/>
                <w:szCs w:val="20"/>
                <w:lang w:val="hr-HR"/>
              </w:rPr>
            </w:pPr>
            <w:r w:rsidRPr="00DD743B">
              <w:rPr>
                <w:rFonts w:asciiTheme="minorHAnsi" w:hAnsiTheme="minorHAnsi" w:cstheme="minorHAnsi"/>
                <w:noProof/>
                <w:sz w:val="20"/>
                <w:szCs w:val="20"/>
                <w:lang w:val="hr-HR"/>
              </w:rPr>
              <w:t>obvezni</w:t>
            </w:r>
          </w:p>
        </w:tc>
      </w:tr>
      <w:tr w:rsidR="00C221C7" w:rsidRPr="00DD743B" w14:paraId="02543484" w14:textId="77777777" w:rsidTr="00474428">
        <w:trPr>
          <w:trHeight w:val="626"/>
        </w:trPr>
        <w:tc>
          <w:tcPr>
            <w:tcW w:w="1261" w:type="pct"/>
            <w:shd w:val="clear" w:color="auto" w:fill="B4C6E7" w:themeFill="accent1" w:themeFillTint="66"/>
            <w:tcMar>
              <w:left w:w="57" w:type="dxa"/>
              <w:right w:w="57" w:type="dxa"/>
            </w:tcMar>
            <w:vAlign w:val="center"/>
          </w:tcPr>
          <w:p w14:paraId="17E57137" w14:textId="77777777" w:rsidR="00C221C7" w:rsidRPr="00DD743B" w:rsidRDefault="00C221C7">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 xml:space="preserve">Cilj (opis) modula </w:t>
            </w:r>
          </w:p>
        </w:tc>
        <w:tc>
          <w:tcPr>
            <w:tcW w:w="3739" w:type="pct"/>
            <w:gridSpan w:val="3"/>
            <w:tcMar>
              <w:left w:w="57" w:type="dxa"/>
              <w:right w:w="57" w:type="dxa"/>
            </w:tcMar>
            <w:vAlign w:val="center"/>
          </w:tcPr>
          <w:p w14:paraId="0477C884" w14:textId="2DF52AA0" w:rsidR="00C221C7" w:rsidRPr="00DD743B" w:rsidRDefault="009D2531" w:rsidP="009D2531">
            <w:pPr>
              <w:tabs>
                <w:tab w:val="left" w:pos="2820"/>
              </w:tabs>
              <w:spacing w:after="0"/>
              <w:jc w:val="both"/>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Cilj ovog modula je osposobiti polaznike za primjenu sustava zaštite na radu tijekom građenja, razlikovanje opasnosti i štetnosti za zdravlje ljudi, primjenu osobne zaštitne opreme i osnovnih postupaka prve pomoći u slučaju nezgoda na gradilištu.</w:t>
            </w:r>
          </w:p>
        </w:tc>
      </w:tr>
      <w:tr w:rsidR="00C221C7" w:rsidRPr="00DD743B" w14:paraId="692161FB" w14:textId="77777777" w:rsidTr="00474428">
        <w:tc>
          <w:tcPr>
            <w:tcW w:w="1261" w:type="pct"/>
            <w:shd w:val="clear" w:color="auto" w:fill="B4C6E7" w:themeFill="accent1" w:themeFillTint="66"/>
            <w:tcMar>
              <w:left w:w="57" w:type="dxa"/>
              <w:right w:w="57" w:type="dxa"/>
            </w:tcMar>
            <w:vAlign w:val="center"/>
          </w:tcPr>
          <w:p w14:paraId="736F6725" w14:textId="77777777" w:rsidR="00C221C7" w:rsidRPr="00DD743B" w:rsidRDefault="00C221C7">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Ključni pojmovi</w:t>
            </w:r>
          </w:p>
        </w:tc>
        <w:tc>
          <w:tcPr>
            <w:tcW w:w="3739" w:type="pct"/>
            <w:gridSpan w:val="3"/>
            <w:tcMar>
              <w:left w:w="57" w:type="dxa"/>
              <w:right w:w="57" w:type="dxa"/>
            </w:tcMar>
            <w:vAlign w:val="center"/>
          </w:tcPr>
          <w:p w14:paraId="13D4E351" w14:textId="4A6ECFA1" w:rsidR="00C221C7" w:rsidRPr="00DD743B" w:rsidRDefault="008E3083" w:rsidP="009D2531">
            <w:pPr>
              <w:tabs>
                <w:tab w:val="left" w:pos="2820"/>
              </w:tabs>
              <w:spacing w:after="0"/>
              <w:jc w:val="both"/>
              <w:rPr>
                <w:rFonts w:asciiTheme="minorHAnsi" w:hAnsiTheme="minorHAnsi" w:cstheme="minorHAnsi"/>
                <w:i/>
                <w:noProof/>
                <w:sz w:val="20"/>
                <w:szCs w:val="20"/>
                <w:lang w:val="hr-HR"/>
              </w:rPr>
            </w:pPr>
            <w:r w:rsidRPr="00DD743B">
              <w:rPr>
                <w:rFonts w:asciiTheme="minorHAnsi" w:hAnsiTheme="minorHAnsi" w:cstheme="minorHAnsi"/>
                <w:i/>
                <w:noProof/>
                <w:sz w:val="20"/>
                <w:szCs w:val="20"/>
                <w:lang w:val="hr-HR"/>
              </w:rPr>
              <w:t>p</w:t>
            </w:r>
            <w:r w:rsidR="009D2531" w:rsidRPr="00DD743B">
              <w:rPr>
                <w:rFonts w:asciiTheme="minorHAnsi" w:hAnsiTheme="minorHAnsi" w:cstheme="minorHAnsi"/>
                <w:i/>
                <w:noProof/>
                <w:sz w:val="20"/>
                <w:szCs w:val="20"/>
                <w:lang w:val="hr-HR"/>
              </w:rPr>
              <w:t>ravila, obveze i odgovornosti poslodavaca i radnika u sustavu zaštite na radu, vrste opasnosti i štetnosti, postupci zaštite na radu, osobna zaštitna sredstva, oprema, prva pomoć</w:t>
            </w:r>
          </w:p>
        </w:tc>
      </w:tr>
      <w:tr w:rsidR="00C221C7" w:rsidRPr="00DD743B" w14:paraId="65F92F74" w14:textId="77777777" w:rsidTr="00474428">
        <w:tc>
          <w:tcPr>
            <w:tcW w:w="1261" w:type="pct"/>
            <w:shd w:val="clear" w:color="auto" w:fill="B4C6E7" w:themeFill="accent1" w:themeFillTint="66"/>
            <w:tcMar>
              <w:left w:w="57" w:type="dxa"/>
              <w:right w:w="57" w:type="dxa"/>
            </w:tcMar>
            <w:vAlign w:val="center"/>
          </w:tcPr>
          <w:p w14:paraId="40B8C5EE" w14:textId="77777777" w:rsidR="00C221C7" w:rsidRPr="00DD743B" w:rsidRDefault="00C221C7">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t>Oblici učenja temeljenog na radu</w:t>
            </w:r>
          </w:p>
        </w:tc>
        <w:tc>
          <w:tcPr>
            <w:tcW w:w="3739" w:type="pct"/>
            <w:gridSpan w:val="3"/>
            <w:tcMar>
              <w:left w:w="57" w:type="dxa"/>
              <w:right w:w="57" w:type="dxa"/>
            </w:tcMar>
            <w:vAlign w:val="center"/>
          </w:tcPr>
          <w:p w14:paraId="1D1CABE5" w14:textId="68C2C89F" w:rsidR="00B91FDD" w:rsidRPr="00DD743B" w:rsidRDefault="00B91FDD" w:rsidP="00B91FDD">
            <w:pPr>
              <w:pStyle w:val="ListParagraph"/>
              <w:tabs>
                <w:tab w:val="left" w:pos="2820"/>
              </w:tabs>
              <w:spacing w:after="0"/>
              <w:ind w:left="0"/>
              <w:jc w:val="both"/>
              <w:rPr>
                <w:rFonts w:cstheme="minorHAnsi"/>
                <w:iCs/>
                <w:noProof/>
                <w:sz w:val="20"/>
                <w:szCs w:val="20"/>
              </w:rPr>
            </w:pPr>
            <w:r w:rsidRPr="00DD743B">
              <w:rPr>
                <w:rFonts w:cstheme="minorHAnsi"/>
                <w:iCs/>
                <w:noProof/>
                <w:sz w:val="20"/>
                <w:szCs w:val="20"/>
              </w:rPr>
              <w:t>Učenje temeljeno na radu u ovom modulu podrazumjeva radne postupke polaznika u na gradilištu/površini</w:t>
            </w:r>
            <w:r w:rsidR="006D543A">
              <w:rPr>
                <w:rStyle w:val="CommentReference"/>
                <w:rFonts w:ascii="Calibri" w:eastAsia="Calibri" w:hAnsi="Calibri" w:cs="Calibri"/>
                <w:lang w:val="bs-Latn-BA" w:eastAsia="bs-Latn-BA"/>
              </w:rPr>
              <w:t xml:space="preserve"> </w:t>
            </w:r>
            <w:r w:rsidR="006D543A">
              <w:rPr>
                <w:rFonts w:cstheme="minorHAnsi"/>
                <w:iCs/>
                <w:noProof/>
                <w:sz w:val="20"/>
                <w:szCs w:val="20"/>
              </w:rPr>
              <w:t>i/ili radionici ustanove g</w:t>
            </w:r>
            <w:r w:rsidRPr="00DD743B">
              <w:rPr>
                <w:rFonts w:cstheme="minorHAnsi"/>
                <w:iCs/>
                <w:noProof/>
                <w:sz w:val="20"/>
                <w:szCs w:val="20"/>
              </w:rPr>
              <w:t xml:space="preserve">dje se vrše poslovi pripreme podloge za oblaganje pod nadzorom </w:t>
            </w:r>
            <w:r w:rsidR="006D543A">
              <w:rPr>
                <w:rFonts w:cstheme="minorHAnsi"/>
                <w:iCs/>
                <w:noProof/>
                <w:sz w:val="20"/>
                <w:szCs w:val="20"/>
              </w:rPr>
              <w:t>nastavnika</w:t>
            </w:r>
            <w:r w:rsidRPr="00DD743B">
              <w:rPr>
                <w:rFonts w:cstheme="minorHAnsi"/>
                <w:iCs/>
                <w:noProof/>
                <w:sz w:val="20"/>
                <w:szCs w:val="20"/>
              </w:rPr>
              <w:t xml:space="preserve">/mentora </w:t>
            </w:r>
            <w:r w:rsidR="006D543A">
              <w:rPr>
                <w:rFonts w:cstheme="minorHAnsi"/>
                <w:iCs/>
                <w:noProof/>
                <w:sz w:val="20"/>
                <w:szCs w:val="20"/>
              </w:rPr>
              <w:t>kod poslodavca</w:t>
            </w:r>
            <w:r w:rsidRPr="00DD743B">
              <w:rPr>
                <w:rFonts w:cstheme="minorHAnsi"/>
                <w:iCs/>
                <w:noProof/>
                <w:sz w:val="20"/>
                <w:szCs w:val="20"/>
              </w:rPr>
              <w:t>. Cilj je st</w:t>
            </w:r>
            <w:r w:rsidR="002352AF" w:rsidRPr="00DD743B">
              <w:rPr>
                <w:rFonts w:cstheme="minorHAnsi"/>
                <w:iCs/>
                <w:noProof/>
                <w:sz w:val="20"/>
                <w:szCs w:val="20"/>
              </w:rPr>
              <w:t>e</w:t>
            </w:r>
            <w:r w:rsidRPr="00DD743B">
              <w:rPr>
                <w:rFonts w:cstheme="minorHAnsi"/>
                <w:iCs/>
                <w:noProof/>
                <w:sz w:val="20"/>
                <w:szCs w:val="20"/>
              </w:rPr>
              <w:t xml:space="preserve">ći </w:t>
            </w:r>
            <w:r w:rsidR="002352AF" w:rsidRPr="00DD743B">
              <w:rPr>
                <w:rFonts w:cstheme="minorHAnsi"/>
                <w:iCs/>
                <w:noProof/>
                <w:sz w:val="20"/>
                <w:szCs w:val="20"/>
              </w:rPr>
              <w:t>i</w:t>
            </w:r>
            <w:r w:rsidRPr="00DD743B">
              <w:rPr>
                <w:rFonts w:cstheme="minorHAnsi"/>
                <w:iCs/>
                <w:noProof/>
                <w:sz w:val="20"/>
                <w:szCs w:val="20"/>
              </w:rPr>
              <w:t xml:space="preserve"> uvježbati vještine potrebne za pripremanje podloge za oblaganje.</w:t>
            </w:r>
          </w:p>
          <w:p w14:paraId="0B8E1CF2" w14:textId="41B56298" w:rsidR="00C221C7" w:rsidRPr="00DD743B" w:rsidRDefault="00B91FDD" w:rsidP="00B91FDD">
            <w:pPr>
              <w:pStyle w:val="ListParagraph"/>
              <w:tabs>
                <w:tab w:val="left" w:pos="2820"/>
              </w:tabs>
              <w:spacing w:after="0"/>
              <w:ind w:left="0"/>
              <w:jc w:val="both"/>
              <w:rPr>
                <w:rFonts w:cstheme="minorHAnsi"/>
                <w:iCs/>
                <w:noProof/>
                <w:sz w:val="20"/>
                <w:szCs w:val="20"/>
              </w:rPr>
            </w:pPr>
            <w:r w:rsidRPr="00DD743B">
              <w:rPr>
                <w:rFonts w:cstheme="minorHAnsi"/>
                <w:iCs/>
                <w:noProof/>
                <w:sz w:val="20"/>
                <w:szCs w:val="20"/>
              </w:rPr>
              <w:t xml:space="preserve">Polaznici će u simuliranim uvjetima i stvarnim radnim situacijama prakticirati </w:t>
            </w:r>
            <w:r w:rsidR="0020304C" w:rsidRPr="00DD743B">
              <w:rPr>
                <w:rFonts w:cstheme="minorHAnsi"/>
                <w:iCs/>
                <w:noProof/>
                <w:sz w:val="20"/>
                <w:szCs w:val="20"/>
              </w:rPr>
              <w:t xml:space="preserve">  postupke zaštite na radu u poslovima tehnike građenja</w:t>
            </w:r>
            <w:r w:rsidR="00A00F08" w:rsidRPr="00DD743B">
              <w:rPr>
                <w:rFonts w:cstheme="minorHAnsi"/>
                <w:iCs/>
                <w:noProof/>
                <w:sz w:val="20"/>
                <w:szCs w:val="20"/>
              </w:rPr>
              <w:t xml:space="preserve"> i osnovne postupke pružanja prve pomoći</w:t>
            </w:r>
            <w:r w:rsidRPr="00DD743B">
              <w:rPr>
                <w:rFonts w:cstheme="minorHAnsi"/>
                <w:iCs/>
                <w:noProof/>
                <w:sz w:val="20"/>
                <w:szCs w:val="20"/>
              </w:rPr>
              <w:t xml:space="preserve">. Sve poslove raditi će pod nadzorom nastavnika/mentora </w:t>
            </w:r>
            <w:r w:rsidR="00D75A2B">
              <w:rPr>
                <w:rFonts w:cstheme="minorHAnsi"/>
                <w:iCs/>
                <w:noProof/>
                <w:sz w:val="20"/>
                <w:szCs w:val="20"/>
              </w:rPr>
              <w:t>kod poslodavca</w:t>
            </w:r>
            <w:r w:rsidRPr="00DD743B">
              <w:rPr>
                <w:rFonts w:cstheme="minorHAnsi"/>
                <w:iCs/>
                <w:noProof/>
                <w:sz w:val="20"/>
                <w:szCs w:val="20"/>
              </w:rPr>
              <w:t xml:space="preserve"> u skladu s pravilima i propisima rada na siguran način.</w:t>
            </w:r>
          </w:p>
        </w:tc>
      </w:tr>
      <w:tr w:rsidR="00C221C7" w:rsidRPr="00DD743B" w14:paraId="479EE1BF" w14:textId="77777777" w:rsidTr="00474428">
        <w:tc>
          <w:tcPr>
            <w:tcW w:w="1261" w:type="pct"/>
            <w:shd w:val="clear" w:color="auto" w:fill="B4C6E7" w:themeFill="accent1" w:themeFillTint="66"/>
            <w:tcMar>
              <w:left w:w="57" w:type="dxa"/>
              <w:right w:w="57" w:type="dxa"/>
            </w:tcMar>
            <w:vAlign w:val="center"/>
          </w:tcPr>
          <w:p w14:paraId="239E502E" w14:textId="77777777" w:rsidR="00C221C7" w:rsidRPr="00DD743B" w:rsidRDefault="00C221C7">
            <w:pPr>
              <w:spacing w:after="0" w:line="240" w:lineRule="auto"/>
              <w:rPr>
                <w:rFonts w:asciiTheme="minorHAnsi" w:hAnsiTheme="minorHAnsi" w:cstheme="minorHAnsi"/>
                <w:b/>
                <w:bCs/>
                <w:noProof/>
                <w:color w:val="000000"/>
                <w:sz w:val="20"/>
                <w:szCs w:val="20"/>
                <w:lang w:val="hr-HR"/>
              </w:rPr>
            </w:pPr>
            <w:r w:rsidRPr="00DD743B">
              <w:rPr>
                <w:rFonts w:asciiTheme="minorHAnsi" w:hAnsiTheme="minorHAnsi" w:cstheme="minorHAnsi"/>
                <w:b/>
                <w:bCs/>
                <w:noProof/>
                <w:color w:val="000000"/>
                <w:sz w:val="20"/>
                <w:szCs w:val="20"/>
                <w:lang w:val="hr-HR"/>
              </w:rPr>
              <w:lastRenderedPageBreak/>
              <w:t>Literatura i specifična nastavna sredstva potrebna za realizaciju modula</w:t>
            </w:r>
          </w:p>
        </w:tc>
        <w:tc>
          <w:tcPr>
            <w:tcW w:w="3739" w:type="pct"/>
            <w:gridSpan w:val="3"/>
            <w:tcMar>
              <w:left w:w="57" w:type="dxa"/>
              <w:right w:w="57" w:type="dxa"/>
            </w:tcMar>
          </w:tcPr>
          <w:p w14:paraId="0B76C2CA" w14:textId="77777777" w:rsidR="00C221C7" w:rsidRPr="00DD743B" w:rsidRDefault="00C221C7">
            <w:pPr>
              <w:tabs>
                <w:tab w:val="left" w:pos="2820"/>
              </w:tabs>
              <w:spacing w:after="0"/>
              <w:rPr>
                <w:rFonts w:cstheme="minorHAnsi"/>
                <w:b/>
                <w:bCs/>
                <w:noProof/>
                <w:sz w:val="20"/>
                <w:szCs w:val="20"/>
                <w:lang w:val="hr-HR"/>
              </w:rPr>
            </w:pPr>
            <w:r w:rsidRPr="00DD743B">
              <w:rPr>
                <w:rFonts w:cstheme="minorHAnsi"/>
                <w:b/>
                <w:bCs/>
                <w:noProof/>
                <w:sz w:val="20"/>
                <w:szCs w:val="20"/>
                <w:lang w:val="hr-HR"/>
              </w:rPr>
              <w:t>Literatura za polaznike :</w:t>
            </w:r>
          </w:p>
          <w:p w14:paraId="661B7D32" w14:textId="6F986FDB" w:rsidR="00C221C7" w:rsidRPr="00DD743B" w:rsidRDefault="008634B6">
            <w:pPr>
              <w:tabs>
                <w:tab w:val="left" w:pos="2820"/>
              </w:tabs>
              <w:spacing w:after="0"/>
              <w:rPr>
                <w:rFonts w:asciiTheme="minorHAnsi" w:hAnsiTheme="minorHAnsi" w:cstheme="minorHAnsi"/>
                <w:iCs/>
                <w:noProof/>
                <w:sz w:val="20"/>
                <w:szCs w:val="20"/>
                <w:lang w:val="hr-HR"/>
              </w:rPr>
            </w:pPr>
            <w:r w:rsidRPr="00DD743B">
              <w:rPr>
                <w:rFonts w:cstheme="minorHAnsi"/>
                <w:noProof/>
                <w:sz w:val="20"/>
                <w:szCs w:val="20"/>
                <w:lang w:val="hr-HR"/>
              </w:rPr>
              <w:t>Skripta koju su izradili nastavnici.</w:t>
            </w:r>
            <w:r w:rsidR="00C221C7" w:rsidRPr="00DD743B">
              <w:rPr>
                <w:rFonts w:cstheme="minorHAnsi"/>
                <w:noProof/>
                <w:sz w:val="20"/>
                <w:szCs w:val="20"/>
                <w:lang w:val="hr-HR"/>
              </w:rPr>
              <w:t>.</w:t>
            </w:r>
          </w:p>
        </w:tc>
      </w:tr>
    </w:tbl>
    <w:p w14:paraId="53FA7161" w14:textId="77777777" w:rsidR="002931B8" w:rsidRPr="00DD743B" w:rsidRDefault="002931B8" w:rsidP="000F7C52">
      <w:pPr>
        <w:jc w:val="both"/>
        <w:rPr>
          <w:rFonts w:asciiTheme="minorHAnsi" w:hAnsiTheme="minorHAnsi" w:cstheme="minorHAnsi"/>
          <w:b/>
          <w:bCs/>
          <w:noProof/>
          <w:sz w:val="20"/>
          <w:szCs w:val="20"/>
          <w:lang w:val="hr-HR"/>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42"/>
        <w:gridCol w:w="1747"/>
        <w:gridCol w:w="6562"/>
      </w:tblGrid>
      <w:tr w:rsidR="00C221C7" w:rsidRPr="00DD743B" w14:paraId="0DC5E8D8" w14:textId="77777777" w:rsidTr="00474428">
        <w:trPr>
          <w:trHeight w:val="409"/>
        </w:trPr>
        <w:tc>
          <w:tcPr>
            <w:tcW w:w="1635" w:type="pct"/>
            <w:gridSpan w:val="2"/>
            <w:shd w:val="clear" w:color="auto" w:fill="8EAADB" w:themeFill="accent1" w:themeFillTint="99"/>
            <w:tcMar>
              <w:left w:w="57" w:type="dxa"/>
              <w:right w:w="57" w:type="dxa"/>
            </w:tcMar>
            <w:vAlign w:val="center"/>
          </w:tcPr>
          <w:p w14:paraId="6938FB64" w14:textId="0EC4053E" w:rsidR="00C221C7" w:rsidRPr="00DD743B" w:rsidRDefault="00C221C7">
            <w:pPr>
              <w:tabs>
                <w:tab w:val="left" w:pos="2820"/>
              </w:tabs>
              <w:spacing w:after="0"/>
              <w:rPr>
                <w:rFonts w:asciiTheme="minorHAnsi" w:hAnsiTheme="minorHAnsi" w:cstheme="minorHAnsi"/>
                <w:bCs/>
                <w:i/>
                <w:noProof/>
                <w:sz w:val="20"/>
                <w:szCs w:val="20"/>
                <w:lang w:val="hr-HR"/>
              </w:rPr>
            </w:pPr>
            <w:r w:rsidRPr="00DD743B">
              <w:rPr>
                <w:rFonts w:asciiTheme="minorHAnsi" w:hAnsiTheme="minorHAnsi" w:cstheme="minorHAnsi"/>
                <w:b/>
                <w:noProof/>
                <w:sz w:val="20"/>
                <w:szCs w:val="20"/>
                <w:lang w:val="hr-HR"/>
              </w:rPr>
              <w:t>Skup ishoda učenja iz SK-a</w:t>
            </w:r>
            <w:r w:rsidR="007175BA">
              <w:rPr>
                <w:rFonts w:asciiTheme="minorHAnsi" w:hAnsiTheme="minorHAnsi" w:cstheme="minorHAnsi"/>
                <w:b/>
                <w:noProof/>
                <w:sz w:val="20"/>
                <w:szCs w:val="20"/>
                <w:lang w:val="hr-HR"/>
              </w:rPr>
              <w:t>, obujam</w:t>
            </w:r>
            <w:r w:rsidRPr="00DD743B">
              <w:rPr>
                <w:rFonts w:asciiTheme="minorHAnsi" w:hAnsiTheme="minorHAnsi" w:cstheme="minorHAnsi"/>
                <w:b/>
                <w:noProof/>
                <w:sz w:val="20"/>
                <w:szCs w:val="20"/>
                <w:lang w:val="hr-HR"/>
              </w:rPr>
              <w:t>:</w:t>
            </w:r>
          </w:p>
        </w:tc>
        <w:tc>
          <w:tcPr>
            <w:tcW w:w="3365" w:type="pct"/>
            <w:vAlign w:val="center"/>
          </w:tcPr>
          <w:p w14:paraId="4A111E58" w14:textId="4780B3A2" w:rsidR="00C221C7" w:rsidRPr="00DD743B" w:rsidRDefault="00F540B9">
            <w:pPr>
              <w:tabs>
                <w:tab w:val="left" w:pos="2820"/>
              </w:tabs>
              <w:spacing w:after="0"/>
              <w:rPr>
                <w:rFonts w:asciiTheme="minorHAnsi" w:hAnsiTheme="minorHAnsi" w:cstheme="minorHAnsi"/>
                <w:b/>
                <w:bCs/>
                <w:iCs/>
                <w:noProof/>
                <w:sz w:val="20"/>
                <w:szCs w:val="20"/>
                <w:highlight w:val="yellow"/>
                <w:lang w:val="hr-HR"/>
              </w:rPr>
            </w:pPr>
            <w:r w:rsidRPr="00DD743B">
              <w:rPr>
                <w:rFonts w:asciiTheme="minorHAnsi" w:hAnsiTheme="minorHAnsi" w:cstheme="minorHAnsi"/>
                <w:b/>
                <w:bCs/>
                <w:iCs/>
                <w:noProof/>
                <w:sz w:val="20"/>
                <w:szCs w:val="20"/>
                <w:lang w:val="hr-HR"/>
              </w:rPr>
              <w:t>Zaštita na radu u poslovima tehnike građenja</w:t>
            </w:r>
            <w:r w:rsidR="00F75926">
              <w:rPr>
                <w:rFonts w:asciiTheme="minorHAnsi" w:hAnsiTheme="minorHAnsi" w:cstheme="minorHAnsi"/>
                <w:b/>
                <w:bCs/>
                <w:iCs/>
                <w:noProof/>
                <w:sz w:val="20"/>
                <w:szCs w:val="20"/>
                <w:lang w:val="hr-HR"/>
              </w:rPr>
              <w:t>, 1 CSVET</w:t>
            </w:r>
          </w:p>
        </w:tc>
      </w:tr>
      <w:tr w:rsidR="00C221C7" w:rsidRPr="00DD743B" w14:paraId="2F263192" w14:textId="77777777" w:rsidTr="00474428">
        <w:tc>
          <w:tcPr>
            <w:tcW w:w="5000" w:type="pct"/>
            <w:gridSpan w:val="3"/>
            <w:shd w:val="clear" w:color="auto" w:fill="B4C6E7" w:themeFill="accent1" w:themeFillTint="66"/>
            <w:tcMar>
              <w:left w:w="57" w:type="dxa"/>
              <w:right w:w="57" w:type="dxa"/>
            </w:tcMar>
            <w:vAlign w:val="center"/>
          </w:tcPr>
          <w:p w14:paraId="7C8255E5" w14:textId="77777777" w:rsidR="00C221C7" w:rsidRPr="00DD743B" w:rsidRDefault="00C221C7">
            <w:pPr>
              <w:tabs>
                <w:tab w:val="left" w:pos="2820"/>
              </w:tabs>
              <w:spacing w:after="0"/>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Ishodi učenja</w:t>
            </w:r>
          </w:p>
        </w:tc>
      </w:tr>
      <w:tr w:rsidR="00C221C7" w:rsidRPr="00DD743B" w14:paraId="27730C8A" w14:textId="77777777" w:rsidTr="00474428">
        <w:tc>
          <w:tcPr>
            <w:tcW w:w="5000" w:type="pct"/>
            <w:gridSpan w:val="3"/>
            <w:tcMar>
              <w:left w:w="57" w:type="dxa"/>
              <w:right w:w="57" w:type="dxa"/>
            </w:tcMar>
            <w:vAlign w:val="center"/>
          </w:tcPr>
          <w:p w14:paraId="325D460E" w14:textId="4938DDAA" w:rsidR="00BB367D" w:rsidRPr="00DD743B" w:rsidRDefault="00BB367D" w:rsidP="003D143B">
            <w:pPr>
              <w:pStyle w:val="ListParagraph"/>
              <w:numPr>
                <w:ilvl w:val="0"/>
                <w:numId w:val="23"/>
              </w:numPr>
              <w:tabs>
                <w:tab w:val="left" w:pos="2820"/>
              </w:tabs>
              <w:spacing w:after="0"/>
              <w:rPr>
                <w:rFonts w:cstheme="minorHAnsi"/>
                <w:noProof/>
                <w:sz w:val="20"/>
                <w:szCs w:val="20"/>
              </w:rPr>
            </w:pPr>
            <w:r w:rsidRPr="00DD743B">
              <w:rPr>
                <w:rFonts w:cstheme="minorHAnsi"/>
                <w:noProof/>
                <w:sz w:val="20"/>
                <w:szCs w:val="20"/>
              </w:rPr>
              <w:t>Objasniti pravila, obveze i odgovornosti poslodavaca i radnika u sustavu zaštite na radu</w:t>
            </w:r>
          </w:p>
          <w:p w14:paraId="4868E1CC" w14:textId="75E9C845" w:rsidR="00BB367D" w:rsidRPr="00DD743B" w:rsidRDefault="00BB367D" w:rsidP="003D143B">
            <w:pPr>
              <w:pStyle w:val="ListParagraph"/>
              <w:numPr>
                <w:ilvl w:val="0"/>
                <w:numId w:val="23"/>
              </w:numPr>
              <w:tabs>
                <w:tab w:val="left" w:pos="2820"/>
              </w:tabs>
              <w:spacing w:after="0"/>
              <w:rPr>
                <w:rFonts w:cstheme="minorHAnsi"/>
                <w:noProof/>
                <w:sz w:val="20"/>
                <w:szCs w:val="20"/>
              </w:rPr>
            </w:pPr>
            <w:r w:rsidRPr="00DD743B">
              <w:rPr>
                <w:rFonts w:cstheme="minorHAnsi"/>
                <w:noProof/>
                <w:sz w:val="20"/>
                <w:szCs w:val="20"/>
              </w:rPr>
              <w:t>Razlikovati vrste opasnosti i štetnosti za čovjeka tijekom gradnje</w:t>
            </w:r>
          </w:p>
          <w:p w14:paraId="132F2560" w14:textId="1233179B" w:rsidR="00BB367D" w:rsidRPr="00DD743B" w:rsidRDefault="00BB367D" w:rsidP="003D143B">
            <w:pPr>
              <w:pStyle w:val="ListParagraph"/>
              <w:numPr>
                <w:ilvl w:val="0"/>
                <w:numId w:val="23"/>
              </w:numPr>
              <w:tabs>
                <w:tab w:val="left" w:pos="2820"/>
              </w:tabs>
              <w:spacing w:after="0"/>
              <w:rPr>
                <w:rFonts w:cstheme="minorHAnsi"/>
                <w:noProof/>
                <w:sz w:val="20"/>
                <w:szCs w:val="20"/>
              </w:rPr>
            </w:pPr>
            <w:r w:rsidRPr="00DD743B">
              <w:rPr>
                <w:rFonts w:cstheme="minorHAnsi"/>
                <w:noProof/>
                <w:sz w:val="20"/>
                <w:szCs w:val="20"/>
              </w:rPr>
              <w:t>Opisati postupke zaštite na radu tijekom gradnje</w:t>
            </w:r>
          </w:p>
          <w:p w14:paraId="73874DFC" w14:textId="1E92A521" w:rsidR="00BB367D" w:rsidRPr="00DD743B" w:rsidRDefault="00BB367D" w:rsidP="003D143B">
            <w:pPr>
              <w:pStyle w:val="ListParagraph"/>
              <w:numPr>
                <w:ilvl w:val="0"/>
                <w:numId w:val="23"/>
              </w:numPr>
              <w:tabs>
                <w:tab w:val="left" w:pos="2820"/>
              </w:tabs>
              <w:spacing w:after="0"/>
              <w:rPr>
                <w:rFonts w:cstheme="minorHAnsi"/>
                <w:noProof/>
                <w:sz w:val="20"/>
                <w:szCs w:val="20"/>
              </w:rPr>
            </w:pPr>
            <w:r w:rsidRPr="00DD743B">
              <w:rPr>
                <w:rFonts w:cstheme="minorHAnsi"/>
                <w:noProof/>
                <w:sz w:val="20"/>
                <w:szCs w:val="20"/>
              </w:rPr>
              <w:t>Nabrojati osobna zaštitna sredstva i opremu tijekom gradnje</w:t>
            </w:r>
          </w:p>
          <w:p w14:paraId="3014C269" w14:textId="28C7AAEB" w:rsidR="00C221C7" w:rsidRPr="00DD743B" w:rsidRDefault="00BB367D" w:rsidP="003D143B">
            <w:pPr>
              <w:pStyle w:val="ListParagraph"/>
              <w:numPr>
                <w:ilvl w:val="0"/>
                <w:numId w:val="23"/>
              </w:numPr>
              <w:tabs>
                <w:tab w:val="left" w:pos="2820"/>
              </w:tabs>
              <w:spacing w:after="0"/>
              <w:rPr>
                <w:rFonts w:cstheme="minorHAnsi"/>
                <w:noProof/>
                <w:sz w:val="20"/>
                <w:szCs w:val="20"/>
              </w:rPr>
            </w:pPr>
            <w:r w:rsidRPr="00DD743B">
              <w:rPr>
                <w:rFonts w:cstheme="minorHAnsi"/>
                <w:noProof/>
                <w:sz w:val="20"/>
                <w:szCs w:val="20"/>
              </w:rPr>
              <w:t>Demonstrirati osnovne postupke pružanja prve pomoći</w:t>
            </w:r>
          </w:p>
        </w:tc>
      </w:tr>
      <w:tr w:rsidR="00C221C7" w:rsidRPr="00DD743B" w14:paraId="4A561EC3" w14:textId="77777777" w:rsidTr="00474428">
        <w:trPr>
          <w:trHeight w:val="427"/>
        </w:trPr>
        <w:tc>
          <w:tcPr>
            <w:tcW w:w="5000" w:type="pct"/>
            <w:gridSpan w:val="3"/>
            <w:shd w:val="clear" w:color="auto" w:fill="B4C6E7" w:themeFill="accent1" w:themeFillTint="66"/>
            <w:tcMar>
              <w:left w:w="57" w:type="dxa"/>
              <w:right w:w="57" w:type="dxa"/>
            </w:tcMar>
            <w:vAlign w:val="center"/>
          </w:tcPr>
          <w:p w14:paraId="03B4CE2C" w14:textId="77777777" w:rsidR="00C221C7" w:rsidRPr="00DD743B" w:rsidRDefault="00C221C7">
            <w:pPr>
              <w:tabs>
                <w:tab w:val="left" w:pos="2820"/>
              </w:tabs>
              <w:spacing w:after="0"/>
              <w:rPr>
                <w:rFonts w:asciiTheme="minorHAnsi" w:hAnsiTheme="minorHAnsi" w:cstheme="minorHAnsi"/>
                <w:b/>
                <w:noProof/>
                <w:sz w:val="20"/>
                <w:szCs w:val="20"/>
                <w:highlight w:val="yellow"/>
                <w:lang w:val="hr-HR"/>
              </w:rPr>
            </w:pPr>
            <w:r w:rsidRPr="00DD743B">
              <w:rPr>
                <w:rFonts w:asciiTheme="minorHAnsi" w:hAnsiTheme="minorHAnsi" w:cstheme="minorHAnsi"/>
                <w:b/>
                <w:noProof/>
                <w:sz w:val="20"/>
                <w:szCs w:val="20"/>
                <w:lang w:val="hr-HR"/>
              </w:rPr>
              <w:t>Dominantan nastavni sustav i opis načina ostvarivanja SIU</w:t>
            </w:r>
          </w:p>
        </w:tc>
      </w:tr>
      <w:tr w:rsidR="00C221C7" w:rsidRPr="00DD743B" w14:paraId="04CF2737" w14:textId="77777777" w:rsidTr="00474428">
        <w:trPr>
          <w:trHeight w:val="572"/>
        </w:trPr>
        <w:tc>
          <w:tcPr>
            <w:tcW w:w="5000" w:type="pct"/>
            <w:gridSpan w:val="3"/>
            <w:tcMar>
              <w:left w:w="57" w:type="dxa"/>
              <w:right w:w="57" w:type="dxa"/>
            </w:tcMar>
          </w:tcPr>
          <w:p w14:paraId="26EAFCFC" w14:textId="77777777" w:rsidR="007761B9" w:rsidRPr="007761B9" w:rsidRDefault="007761B9" w:rsidP="007761B9">
            <w:pPr>
              <w:tabs>
                <w:tab w:val="left" w:pos="2820"/>
              </w:tabs>
              <w:spacing w:after="0"/>
              <w:jc w:val="both"/>
              <w:rPr>
                <w:rFonts w:asciiTheme="minorHAnsi" w:hAnsiTheme="minorHAnsi" w:cstheme="minorHAnsi"/>
                <w:bCs/>
                <w:noProof/>
                <w:sz w:val="20"/>
                <w:szCs w:val="20"/>
                <w:lang w:val="hr-HR"/>
              </w:rPr>
            </w:pPr>
            <w:r w:rsidRPr="007761B9">
              <w:rPr>
                <w:rFonts w:asciiTheme="minorHAnsi" w:hAnsiTheme="minorHAnsi" w:cstheme="minorHAnsi"/>
                <w:bCs/>
                <w:noProof/>
                <w:sz w:val="20"/>
                <w:szCs w:val="20"/>
                <w:lang w:val="hr-HR"/>
              </w:rPr>
              <w:t xml:space="preserve">Dominantni nastavni sustav za ovaj skup ishoda učenja je heuristička nastava. </w:t>
            </w:r>
          </w:p>
          <w:p w14:paraId="1FF81A41" w14:textId="77777777" w:rsidR="007761B9" w:rsidRPr="007761B9" w:rsidRDefault="007761B9" w:rsidP="007761B9">
            <w:pPr>
              <w:tabs>
                <w:tab w:val="left" w:pos="2820"/>
              </w:tabs>
              <w:spacing w:after="0"/>
              <w:jc w:val="both"/>
              <w:rPr>
                <w:rFonts w:asciiTheme="minorHAnsi" w:hAnsiTheme="minorHAnsi" w:cstheme="minorHAnsi"/>
                <w:bCs/>
                <w:noProof/>
                <w:sz w:val="20"/>
                <w:szCs w:val="20"/>
                <w:lang w:val="hr-HR"/>
              </w:rPr>
            </w:pPr>
            <w:r w:rsidRPr="007761B9">
              <w:rPr>
                <w:rFonts w:asciiTheme="minorHAnsi" w:hAnsiTheme="minorHAnsi" w:cstheme="minorHAnsi"/>
                <w:bCs/>
                <w:noProof/>
                <w:sz w:val="20"/>
                <w:szCs w:val="20"/>
                <w:lang w:val="hr-HR"/>
              </w:rPr>
              <w:t>Na početku nastavnik upoznaje polaznike s pravilima, obvezama i odgovornostima poslodavaca i radnika u sustavu zaštite na radu, vrstama opasnosti i štetnosti tijekom gradnje te postupcima zaštite na radu. Rasprave se provode kako bi se potaknula interakcija među polaznicima te kako bi se raspravljalo o primjeni teorije u stvarnim situacijama i rješavanju problema.</w:t>
            </w:r>
          </w:p>
          <w:p w14:paraId="757E2E9D" w14:textId="0C13E6C4" w:rsidR="00C221C7" w:rsidRPr="00DD743B" w:rsidRDefault="007761B9" w:rsidP="007761B9">
            <w:pPr>
              <w:tabs>
                <w:tab w:val="left" w:pos="2820"/>
              </w:tabs>
              <w:spacing w:after="0"/>
              <w:jc w:val="both"/>
              <w:rPr>
                <w:rFonts w:asciiTheme="minorHAnsi" w:hAnsiTheme="minorHAnsi" w:cstheme="minorHAnsi"/>
                <w:bCs/>
                <w:noProof/>
                <w:sz w:val="20"/>
                <w:szCs w:val="20"/>
                <w:lang w:val="hr-HR"/>
              </w:rPr>
            </w:pPr>
            <w:r w:rsidRPr="007761B9">
              <w:rPr>
                <w:rFonts w:asciiTheme="minorHAnsi" w:hAnsiTheme="minorHAnsi" w:cstheme="minorHAnsi"/>
                <w:bCs/>
                <w:noProof/>
                <w:sz w:val="20"/>
                <w:szCs w:val="20"/>
                <w:lang w:val="hr-HR"/>
              </w:rPr>
              <w:t>Učenje temeljeno na radu obuhvaća primjenu teorijskih znanja u praksi, a fokus je na nabrojanim osobnim zaštitnim sredstvima i opremi tijekom gradnje te na demonstraciji osnovnih postupaka pružanja prve pomoći. Polaznici će imati priliku isprobati različite vrste zaštitne opreme i sredstava te se uvježbati u pružanju prve pomoći u realnim radnim situacijama što im omogućuje stjecanje znanja i vještina potrebnih za sigurno i odgovorno obavljanje poslova u području tehnike građenja.</w:t>
            </w:r>
          </w:p>
        </w:tc>
      </w:tr>
      <w:tr w:rsidR="00C221C7" w:rsidRPr="00DD743B" w14:paraId="0662F670" w14:textId="77777777" w:rsidTr="00474428">
        <w:tc>
          <w:tcPr>
            <w:tcW w:w="739" w:type="pct"/>
            <w:shd w:val="clear" w:color="auto" w:fill="B4C6E7" w:themeFill="accent1" w:themeFillTint="66"/>
            <w:tcMar>
              <w:left w:w="57" w:type="dxa"/>
              <w:right w:w="57" w:type="dxa"/>
            </w:tcMar>
            <w:vAlign w:val="center"/>
          </w:tcPr>
          <w:p w14:paraId="1A201BDC" w14:textId="77777777" w:rsidR="00C221C7" w:rsidRPr="00DD743B" w:rsidRDefault="00C221C7">
            <w:pPr>
              <w:tabs>
                <w:tab w:val="left" w:pos="2820"/>
              </w:tabs>
              <w:spacing w:after="0"/>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t>Nastavne cjeline/teme</w:t>
            </w:r>
          </w:p>
        </w:tc>
        <w:tc>
          <w:tcPr>
            <w:tcW w:w="4261" w:type="pct"/>
            <w:gridSpan w:val="2"/>
            <w:tcMar>
              <w:left w:w="57" w:type="dxa"/>
              <w:right w:w="57" w:type="dxa"/>
            </w:tcMar>
            <w:vAlign w:val="center"/>
          </w:tcPr>
          <w:p w14:paraId="2114FE6C" w14:textId="77777777" w:rsidR="00CA0A3A" w:rsidRPr="00474428" w:rsidRDefault="00CA0A3A" w:rsidP="00474428">
            <w:pPr>
              <w:tabs>
                <w:tab w:val="left" w:pos="2820"/>
              </w:tabs>
              <w:spacing w:after="0"/>
              <w:ind w:left="357"/>
              <w:rPr>
                <w:rFonts w:cstheme="minorHAnsi"/>
                <w:iCs/>
                <w:noProof/>
                <w:sz w:val="20"/>
                <w:szCs w:val="20"/>
              </w:rPr>
            </w:pPr>
            <w:r w:rsidRPr="00474428">
              <w:rPr>
                <w:rFonts w:cstheme="minorHAnsi"/>
                <w:iCs/>
                <w:noProof/>
                <w:sz w:val="20"/>
                <w:szCs w:val="20"/>
              </w:rPr>
              <w:t>Pravila, obveze i odgovornosti poslodavaca i radnika u sustavu zaštite na radu</w:t>
            </w:r>
          </w:p>
          <w:p w14:paraId="3D7143D6" w14:textId="77777777" w:rsidR="00CA0A3A" w:rsidRPr="00474428" w:rsidRDefault="00CA0A3A" w:rsidP="00474428">
            <w:pPr>
              <w:tabs>
                <w:tab w:val="left" w:pos="2820"/>
              </w:tabs>
              <w:spacing w:after="0"/>
              <w:ind w:left="357"/>
              <w:rPr>
                <w:rFonts w:cstheme="minorHAnsi"/>
                <w:iCs/>
                <w:noProof/>
                <w:sz w:val="20"/>
                <w:szCs w:val="20"/>
              </w:rPr>
            </w:pPr>
            <w:r w:rsidRPr="00474428">
              <w:rPr>
                <w:rFonts w:cstheme="minorHAnsi"/>
                <w:iCs/>
                <w:noProof/>
                <w:sz w:val="20"/>
                <w:szCs w:val="20"/>
              </w:rPr>
              <w:t>Vrste opasnosti i štetnosti za čovjeka tijekom gradnje</w:t>
            </w:r>
          </w:p>
          <w:p w14:paraId="3D4430F9" w14:textId="77777777" w:rsidR="00CA0A3A" w:rsidRPr="00474428" w:rsidRDefault="00CA0A3A" w:rsidP="00474428">
            <w:pPr>
              <w:tabs>
                <w:tab w:val="left" w:pos="2820"/>
              </w:tabs>
              <w:spacing w:after="0"/>
              <w:ind w:left="357"/>
              <w:rPr>
                <w:rFonts w:cstheme="minorHAnsi"/>
                <w:iCs/>
                <w:noProof/>
                <w:sz w:val="20"/>
                <w:szCs w:val="20"/>
              </w:rPr>
            </w:pPr>
            <w:r w:rsidRPr="00474428">
              <w:rPr>
                <w:rFonts w:cstheme="minorHAnsi"/>
                <w:iCs/>
                <w:noProof/>
                <w:sz w:val="20"/>
                <w:szCs w:val="20"/>
              </w:rPr>
              <w:t>Postupci zaštite na radu tijekom gradnje</w:t>
            </w:r>
          </w:p>
          <w:p w14:paraId="7C179E30" w14:textId="77777777" w:rsidR="00CA0A3A" w:rsidRPr="00474428" w:rsidRDefault="00CA0A3A" w:rsidP="00474428">
            <w:pPr>
              <w:tabs>
                <w:tab w:val="left" w:pos="2820"/>
              </w:tabs>
              <w:spacing w:after="0"/>
              <w:ind w:left="357"/>
              <w:rPr>
                <w:rFonts w:cstheme="minorHAnsi"/>
                <w:iCs/>
                <w:noProof/>
                <w:sz w:val="20"/>
                <w:szCs w:val="20"/>
              </w:rPr>
            </w:pPr>
            <w:r w:rsidRPr="00474428">
              <w:rPr>
                <w:rFonts w:cstheme="minorHAnsi"/>
                <w:iCs/>
                <w:noProof/>
                <w:sz w:val="20"/>
                <w:szCs w:val="20"/>
              </w:rPr>
              <w:t>Osobna zaštitna sredstva i oprema tijekom gradnje</w:t>
            </w:r>
          </w:p>
          <w:p w14:paraId="7C37DE95" w14:textId="079709DD" w:rsidR="00C221C7" w:rsidRPr="00474428" w:rsidRDefault="00CA0A3A" w:rsidP="00474428">
            <w:pPr>
              <w:tabs>
                <w:tab w:val="left" w:pos="2820"/>
              </w:tabs>
              <w:spacing w:after="0"/>
              <w:ind w:left="357"/>
              <w:rPr>
                <w:rFonts w:cstheme="minorHAnsi"/>
                <w:iCs/>
                <w:noProof/>
                <w:sz w:val="20"/>
                <w:szCs w:val="20"/>
              </w:rPr>
            </w:pPr>
            <w:r w:rsidRPr="00474428">
              <w:rPr>
                <w:rFonts w:cstheme="minorHAnsi"/>
                <w:iCs/>
                <w:noProof/>
                <w:sz w:val="20"/>
                <w:szCs w:val="20"/>
              </w:rPr>
              <w:t>Pružanje prve pomoći tijekom građevinskih radova</w:t>
            </w:r>
          </w:p>
        </w:tc>
      </w:tr>
      <w:tr w:rsidR="00C221C7" w:rsidRPr="00DD743B" w14:paraId="747C382A" w14:textId="77777777" w:rsidTr="00474428">
        <w:trPr>
          <w:trHeight w:val="486"/>
        </w:trPr>
        <w:tc>
          <w:tcPr>
            <w:tcW w:w="5000" w:type="pct"/>
            <w:gridSpan w:val="3"/>
            <w:shd w:val="clear" w:color="auto" w:fill="B4C6E7" w:themeFill="accent1" w:themeFillTint="66"/>
            <w:tcMar>
              <w:left w:w="57" w:type="dxa"/>
              <w:right w:w="57" w:type="dxa"/>
            </w:tcMar>
            <w:vAlign w:val="center"/>
          </w:tcPr>
          <w:p w14:paraId="1D94E75A" w14:textId="77777777" w:rsidR="00C221C7" w:rsidRPr="00DD743B" w:rsidRDefault="00C221C7">
            <w:pPr>
              <w:tabs>
                <w:tab w:val="left" w:pos="2820"/>
              </w:tabs>
              <w:spacing w:after="0"/>
              <w:rPr>
                <w:rFonts w:asciiTheme="minorHAnsi" w:hAnsiTheme="minorHAnsi" w:cstheme="minorHAnsi"/>
                <w:b/>
                <w:noProof/>
                <w:sz w:val="20"/>
                <w:szCs w:val="20"/>
                <w:highlight w:val="yellow"/>
                <w:lang w:val="hr-HR"/>
              </w:rPr>
            </w:pPr>
            <w:r w:rsidRPr="00DD743B">
              <w:rPr>
                <w:rFonts w:asciiTheme="minorHAnsi" w:hAnsiTheme="minorHAnsi" w:cstheme="minorHAnsi"/>
                <w:b/>
                <w:noProof/>
                <w:sz w:val="20"/>
                <w:szCs w:val="20"/>
                <w:lang w:val="hr-HR"/>
              </w:rPr>
              <w:t>Načini i primjer vrjednovanja skupa ishoda učenja</w:t>
            </w:r>
          </w:p>
        </w:tc>
      </w:tr>
      <w:tr w:rsidR="00C221C7" w:rsidRPr="00DD743B" w14:paraId="23236F89" w14:textId="77777777" w:rsidTr="00474428">
        <w:trPr>
          <w:trHeight w:val="572"/>
        </w:trPr>
        <w:tc>
          <w:tcPr>
            <w:tcW w:w="5000" w:type="pct"/>
            <w:gridSpan w:val="3"/>
            <w:tcMar>
              <w:left w:w="57" w:type="dxa"/>
              <w:right w:w="57" w:type="dxa"/>
            </w:tcMar>
          </w:tcPr>
          <w:p w14:paraId="6E06DFB1" w14:textId="5B4A442E" w:rsidR="00720CA7" w:rsidRPr="00DD743B" w:rsidRDefault="00DB27FB">
            <w:pPr>
              <w:tabs>
                <w:tab w:val="left" w:pos="2820"/>
              </w:tabs>
              <w:spacing w:after="0"/>
              <w:jc w:val="both"/>
              <w:rPr>
                <w:rFonts w:asciiTheme="minorHAnsi" w:hAnsiTheme="minorHAnsi" w:cstheme="minorHAnsi"/>
                <w:iCs/>
                <w:noProof/>
                <w:sz w:val="20"/>
                <w:szCs w:val="20"/>
                <w:lang w:val="hr-HR"/>
              </w:rPr>
            </w:pPr>
            <w:r w:rsidRPr="00DB27FB">
              <w:rPr>
                <w:rFonts w:asciiTheme="minorHAnsi" w:hAnsiTheme="minorHAnsi" w:cstheme="minorHAnsi"/>
                <w:iCs/>
                <w:noProof/>
                <w:sz w:val="20"/>
                <w:szCs w:val="20"/>
                <w:lang w:val="hr-HR"/>
              </w:rPr>
              <w:t>Skup ishoda učenja i pripadajući ishodi učenja provjeravaju se projektnim zadatkom, vrednovanjem postupaka i rezultata aktivnosti, a na temelju unaprijed definiranih elemenata i kriterija vrednovanja.</w:t>
            </w:r>
          </w:p>
          <w:p w14:paraId="419B722F" w14:textId="10318D2E" w:rsidR="00C221C7" w:rsidRPr="00DD743B" w:rsidRDefault="00DB27FB">
            <w:pPr>
              <w:tabs>
                <w:tab w:val="left" w:pos="2820"/>
              </w:tabs>
              <w:spacing w:after="0"/>
              <w:jc w:val="both"/>
              <w:rPr>
                <w:rFonts w:asciiTheme="minorHAnsi" w:hAnsiTheme="minorHAnsi" w:cstheme="minorHAnsi"/>
                <w:iCs/>
                <w:noProof/>
                <w:sz w:val="20"/>
                <w:szCs w:val="20"/>
                <w:highlight w:val="yellow"/>
                <w:lang w:val="hr-HR"/>
              </w:rPr>
            </w:pPr>
            <w:r w:rsidRPr="00DB27FB">
              <w:rPr>
                <w:rFonts w:asciiTheme="minorHAnsi" w:hAnsiTheme="minorHAnsi" w:cstheme="minorHAnsi"/>
                <w:b/>
                <w:bCs/>
                <w:iCs/>
                <w:noProof/>
                <w:sz w:val="20"/>
                <w:szCs w:val="20"/>
                <w:lang w:val="hr-HR"/>
              </w:rPr>
              <w:t>Primjer zadatka</w:t>
            </w:r>
            <w:r w:rsidRPr="00DB27FB">
              <w:rPr>
                <w:rFonts w:asciiTheme="minorHAnsi" w:hAnsiTheme="minorHAnsi" w:cstheme="minorHAnsi"/>
                <w:iCs/>
                <w:noProof/>
                <w:sz w:val="20"/>
                <w:szCs w:val="20"/>
                <w:lang w:val="hr-HR"/>
              </w:rPr>
              <w:t>:</w:t>
            </w:r>
            <w:r>
              <w:rPr>
                <w:rFonts w:asciiTheme="minorHAnsi" w:hAnsiTheme="minorHAnsi" w:cstheme="minorHAnsi"/>
                <w:iCs/>
                <w:noProof/>
                <w:sz w:val="20"/>
                <w:szCs w:val="20"/>
                <w:lang w:val="hr-HR"/>
              </w:rPr>
              <w:t xml:space="preserve"> </w:t>
            </w:r>
            <w:r w:rsidR="00720CA7" w:rsidRPr="00DD743B">
              <w:rPr>
                <w:rFonts w:asciiTheme="minorHAnsi" w:hAnsiTheme="minorHAnsi" w:cstheme="minorHAnsi"/>
                <w:iCs/>
                <w:noProof/>
                <w:sz w:val="20"/>
                <w:szCs w:val="20"/>
                <w:lang w:val="hr-HR"/>
              </w:rPr>
              <w:t>Polaznik će izraditi plan zaštite na radu za fiktivni građevinski projekt</w:t>
            </w:r>
            <w:r w:rsidR="00E479D5" w:rsidRPr="00DD743B">
              <w:rPr>
                <w:rFonts w:asciiTheme="minorHAnsi" w:hAnsiTheme="minorHAnsi" w:cstheme="minorHAnsi"/>
                <w:iCs/>
                <w:noProof/>
                <w:sz w:val="20"/>
                <w:szCs w:val="20"/>
                <w:lang w:val="hr-HR"/>
              </w:rPr>
              <w:t>, pritom uzevši u obzir pravila, obveze i odgovornosti poslodavaca i radnika u sustavu zaštite na radu</w:t>
            </w:r>
            <w:r w:rsidR="00720CA7" w:rsidRPr="00DD743B">
              <w:rPr>
                <w:rFonts w:asciiTheme="minorHAnsi" w:hAnsiTheme="minorHAnsi" w:cstheme="minorHAnsi"/>
                <w:iCs/>
                <w:noProof/>
                <w:sz w:val="20"/>
                <w:szCs w:val="20"/>
                <w:lang w:val="hr-HR"/>
              </w:rPr>
              <w:t>. Plan će uključivati identifikaciju potencijalnih opasnosti i štetnosti po radnike, određivanje mjera zaštite i nabavku odgovarajuće osobne zaštitne opreme. Polaznik će predstaviti svoj plan pred ostalim polaznicima te argumentirati svoje odluke.</w:t>
            </w:r>
            <w:r w:rsidR="00E479D5" w:rsidRPr="00DD743B">
              <w:rPr>
                <w:rFonts w:asciiTheme="minorHAnsi" w:hAnsiTheme="minorHAnsi" w:cstheme="minorHAnsi"/>
                <w:iCs/>
                <w:noProof/>
                <w:sz w:val="20"/>
                <w:szCs w:val="20"/>
                <w:lang w:val="hr-HR"/>
              </w:rPr>
              <w:t xml:space="preserve"> Nakon toga</w:t>
            </w:r>
            <w:r w:rsidR="00376A4E" w:rsidRPr="00DD743B">
              <w:rPr>
                <w:rFonts w:asciiTheme="minorHAnsi" w:hAnsiTheme="minorHAnsi" w:cstheme="minorHAnsi"/>
                <w:iCs/>
                <w:noProof/>
                <w:sz w:val="20"/>
                <w:szCs w:val="20"/>
                <w:lang w:val="hr-HR"/>
              </w:rPr>
              <w:t>, polaznik će demonstracijom prikazati osnovne načine pružanja prve pomoći unesreć</w:t>
            </w:r>
            <w:r w:rsidR="007D1D5A" w:rsidRPr="00DD743B">
              <w:rPr>
                <w:rFonts w:asciiTheme="minorHAnsi" w:hAnsiTheme="minorHAnsi" w:cstheme="minorHAnsi"/>
                <w:iCs/>
                <w:noProof/>
                <w:sz w:val="20"/>
                <w:szCs w:val="20"/>
                <w:lang w:val="hr-HR"/>
              </w:rPr>
              <w:t>enom</w:t>
            </w:r>
            <w:r w:rsidR="00EC0784" w:rsidRPr="00DD743B">
              <w:rPr>
                <w:rFonts w:asciiTheme="minorHAnsi" w:hAnsiTheme="minorHAnsi" w:cstheme="minorHAnsi"/>
                <w:iCs/>
                <w:noProof/>
                <w:sz w:val="20"/>
                <w:szCs w:val="20"/>
                <w:lang w:val="hr-HR"/>
              </w:rPr>
              <w:t xml:space="preserve"> </w:t>
            </w:r>
            <w:r w:rsidR="00EC0784" w:rsidRPr="00DD743B">
              <w:rPr>
                <w:rFonts w:cstheme="minorHAnsi"/>
                <w:iCs/>
                <w:noProof/>
                <w:sz w:val="20"/>
                <w:szCs w:val="20"/>
                <w:lang w:val="hr-HR"/>
              </w:rPr>
              <w:t>tijekom građevinskih radova</w:t>
            </w:r>
            <w:r w:rsidR="007D1D5A" w:rsidRPr="00DD743B">
              <w:rPr>
                <w:rFonts w:asciiTheme="minorHAnsi" w:hAnsiTheme="minorHAnsi" w:cstheme="minorHAnsi"/>
                <w:iCs/>
                <w:noProof/>
                <w:sz w:val="20"/>
                <w:szCs w:val="20"/>
                <w:lang w:val="hr-HR"/>
              </w:rPr>
              <w:t>.</w:t>
            </w:r>
            <w:r w:rsidR="00720CA7" w:rsidRPr="00DD743B">
              <w:rPr>
                <w:rFonts w:asciiTheme="minorHAnsi" w:hAnsiTheme="minorHAnsi" w:cstheme="minorHAnsi"/>
                <w:iCs/>
                <w:noProof/>
                <w:sz w:val="20"/>
                <w:szCs w:val="20"/>
                <w:lang w:val="hr-HR"/>
              </w:rPr>
              <w:t xml:space="preserve"> </w:t>
            </w:r>
          </w:p>
          <w:p w14:paraId="1799A83E" w14:textId="77777777" w:rsidR="00C221C7" w:rsidRDefault="00C221C7">
            <w:pPr>
              <w:tabs>
                <w:tab w:val="left" w:pos="2820"/>
              </w:tabs>
              <w:spacing w:after="0"/>
              <w:jc w:val="both"/>
              <w:rPr>
                <w:rFonts w:asciiTheme="minorHAnsi" w:hAnsiTheme="minorHAnsi" w:cstheme="minorHAnsi"/>
                <w:iCs/>
                <w:noProof/>
                <w:sz w:val="20"/>
                <w:szCs w:val="20"/>
                <w:lang w:val="hr-HR"/>
              </w:rPr>
            </w:pPr>
          </w:p>
          <w:p w14:paraId="48A56EE0" w14:textId="77777777" w:rsidR="004D2539" w:rsidRPr="00DD743B" w:rsidRDefault="004D2539" w:rsidP="004D2539">
            <w:pPr>
              <w:tabs>
                <w:tab w:val="left" w:pos="2820"/>
              </w:tabs>
              <w:spacing w:after="0"/>
              <w:jc w:val="both"/>
              <w:rPr>
                <w:rFonts w:asciiTheme="minorHAnsi" w:hAnsiTheme="minorHAnsi" w:cstheme="minorHAnsi"/>
                <w:iCs/>
                <w:noProof/>
                <w:sz w:val="20"/>
                <w:szCs w:val="20"/>
                <w:lang w:val="hr-HR"/>
              </w:rPr>
            </w:pPr>
            <w:r>
              <w:rPr>
                <w:rFonts w:asciiTheme="minorHAnsi" w:hAnsiTheme="minorHAnsi" w:cstheme="minorHAnsi"/>
                <w:b/>
                <w:bCs/>
                <w:iCs/>
                <w:noProof/>
                <w:sz w:val="20"/>
                <w:szCs w:val="20"/>
              </w:rPr>
              <w:t>V</w:t>
            </w:r>
            <w:r w:rsidRPr="00D76ED3">
              <w:rPr>
                <w:rFonts w:asciiTheme="minorHAnsi" w:hAnsiTheme="minorHAnsi" w:cstheme="minorHAnsi"/>
                <w:b/>
                <w:bCs/>
                <w:iCs/>
                <w:noProof/>
                <w:sz w:val="20"/>
                <w:szCs w:val="20"/>
              </w:rPr>
              <w:t>rednovanje:</w:t>
            </w:r>
            <w:r>
              <w:rPr>
                <w:rFonts w:asciiTheme="minorHAnsi" w:hAnsiTheme="minorHAnsi" w:cstheme="minorHAnsi"/>
                <w:iCs/>
                <w:noProof/>
                <w:sz w:val="20"/>
                <w:szCs w:val="20"/>
              </w:rPr>
              <w:t xml:space="preserve"> </w:t>
            </w:r>
            <w:r w:rsidRPr="004440CA">
              <w:rPr>
                <w:rFonts w:cstheme="minorHAnsi"/>
                <w:sz w:val="20"/>
                <w:szCs w:val="20"/>
              </w:rPr>
              <w:t>analitičkom rubrikom na temelju definiranih elemenata i kriterija</w:t>
            </w:r>
            <w:r>
              <w:rPr>
                <w:rFonts w:cstheme="minorHAnsi"/>
                <w:sz w:val="20"/>
                <w:szCs w:val="20"/>
              </w:rPr>
              <w:t>.</w:t>
            </w:r>
          </w:p>
          <w:p w14:paraId="0CB9A2C1" w14:textId="77777777" w:rsidR="004D2539" w:rsidRPr="00DD743B" w:rsidRDefault="004D2539">
            <w:pPr>
              <w:tabs>
                <w:tab w:val="left" w:pos="2820"/>
              </w:tabs>
              <w:spacing w:after="0"/>
              <w:jc w:val="both"/>
              <w:rPr>
                <w:rFonts w:asciiTheme="minorHAnsi" w:hAnsiTheme="minorHAnsi" w:cstheme="minorHAnsi"/>
                <w:iCs/>
                <w:noProof/>
                <w:sz w:val="20"/>
                <w:szCs w:val="20"/>
                <w:lang w:val="hr-HR"/>
              </w:rPr>
            </w:pPr>
          </w:p>
          <w:tbl>
            <w:tblPr>
              <w:tblStyle w:val="GridTable1Light"/>
              <w:tblW w:w="5000" w:type="pct"/>
              <w:tblLook w:val="04A0" w:firstRow="1" w:lastRow="0" w:firstColumn="1" w:lastColumn="0" w:noHBand="0" w:noVBand="1"/>
            </w:tblPr>
            <w:tblGrid>
              <w:gridCol w:w="7892"/>
              <w:gridCol w:w="1735"/>
            </w:tblGrid>
            <w:tr w:rsidR="00C221C7" w:rsidRPr="00DD743B" w14:paraId="65BDF755" w14:textId="77777777" w:rsidTr="004744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9" w:type="pct"/>
                </w:tcPr>
                <w:p w14:paraId="7CD7FEE1" w14:textId="44121DF9" w:rsidR="00C221C7" w:rsidRPr="00DD743B" w:rsidRDefault="0057494C">
                  <w:pPr>
                    <w:tabs>
                      <w:tab w:val="left" w:pos="2820"/>
                    </w:tabs>
                    <w:spacing w:after="0"/>
                    <w:jc w:val="both"/>
                    <w:rPr>
                      <w:rFonts w:asciiTheme="minorHAnsi" w:hAnsiTheme="minorHAnsi" w:cstheme="minorHAnsi"/>
                      <w:iCs/>
                      <w:noProof/>
                      <w:sz w:val="20"/>
                      <w:szCs w:val="20"/>
                      <w:highlight w:val="yellow"/>
                      <w:lang w:val="hr-HR"/>
                    </w:rPr>
                  </w:pPr>
                  <w:r w:rsidRPr="00DD743B">
                    <w:rPr>
                      <w:sz w:val="20"/>
                      <w:szCs w:val="20"/>
                      <w:lang w:val="hr-HR"/>
                    </w:rPr>
                    <w:t xml:space="preserve">Elementi </w:t>
                  </w:r>
                  <w:r w:rsidR="00C221C7" w:rsidRPr="00DD743B">
                    <w:rPr>
                      <w:sz w:val="20"/>
                      <w:szCs w:val="20"/>
                      <w:lang w:val="hr-HR"/>
                    </w:rPr>
                    <w:t xml:space="preserve"> vrednovanja</w:t>
                  </w:r>
                </w:p>
              </w:tc>
              <w:tc>
                <w:tcPr>
                  <w:tcW w:w="901" w:type="pct"/>
                </w:tcPr>
                <w:p w14:paraId="0559EBF6" w14:textId="77777777" w:rsidR="00C221C7" w:rsidRPr="00DD743B" w:rsidRDefault="00C221C7" w:rsidP="003E6035">
                  <w:pPr>
                    <w:tabs>
                      <w:tab w:val="left" w:pos="2820"/>
                    </w:tabs>
                    <w:spacing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highlight w:val="yellow"/>
                      <w:lang w:val="hr-HR"/>
                    </w:rPr>
                  </w:pPr>
                  <w:r w:rsidRPr="00DD743B">
                    <w:rPr>
                      <w:sz w:val="20"/>
                      <w:szCs w:val="20"/>
                      <w:lang w:val="hr-HR"/>
                    </w:rPr>
                    <w:t>Bodovi</w:t>
                  </w:r>
                </w:p>
              </w:tc>
            </w:tr>
            <w:tr w:rsidR="00C221C7" w:rsidRPr="00DD743B" w14:paraId="4F1AFF18"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43C67635" w14:textId="58F159AE" w:rsidR="00F8153D" w:rsidRPr="00DD743B" w:rsidRDefault="00F8153D">
                  <w:pPr>
                    <w:tabs>
                      <w:tab w:val="left" w:pos="1994"/>
                    </w:tabs>
                    <w:spacing w:after="0"/>
                    <w:jc w:val="both"/>
                    <w:rPr>
                      <w:rFonts w:asciiTheme="minorHAnsi" w:hAnsiTheme="minorHAnsi" w:cstheme="minorHAnsi"/>
                      <w:iCs/>
                      <w:noProof/>
                      <w:sz w:val="20"/>
                      <w:szCs w:val="20"/>
                      <w:lang w:val="hr-HR"/>
                    </w:rPr>
                  </w:pPr>
                  <w:r w:rsidRPr="00DD743B">
                    <w:rPr>
                      <w:rFonts w:asciiTheme="minorHAnsi" w:hAnsiTheme="minorHAnsi" w:cstheme="minorHAnsi"/>
                      <w:b w:val="0"/>
                      <w:bCs w:val="0"/>
                      <w:iCs/>
                      <w:noProof/>
                      <w:sz w:val="20"/>
                      <w:szCs w:val="20"/>
                      <w:lang w:val="hr-HR"/>
                    </w:rPr>
                    <w:t>Identifikacija opasnosti i štetnosti</w:t>
                  </w:r>
                </w:p>
              </w:tc>
              <w:tc>
                <w:tcPr>
                  <w:tcW w:w="901" w:type="pct"/>
                </w:tcPr>
                <w:p w14:paraId="2FB1B289" w14:textId="0049F4CC" w:rsidR="00C221C7" w:rsidRPr="00DD743B" w:rsidRDefault="00EC0784" w:rsidP="003E6035">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20</w:t>
                  </w:r>
                </w:p>
              </w:tc>
            </w:tr>
            <w:tr w:rsidR="00C221C7" w:rsidRPr="00DD743B" w14:paraId="3D9203C9"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59B926F1" w14:textId="6197279B" w:rsidR="00C221C7" w:rsidRPr="00DD743B" w:rsidRDefault="00470646">
                  <w:pPr>
                    <w:tabs>
                      <w:tab w:val="left" w:pos="2820"/>
                    </w:tabs>
                    <w:spacing w:after="0"/>
                    <w:jc w:val="both"/>
                    <w:rPr>
                      <w:rFonts w:asciiTheme="minorHAnsi" w:hAnsiTheme="minorHAnsi" w:cstheme="minorHAnsi"/>
                      <w:b w:val="0"/>
                      <w:bCs w:val="0"/>
                      <w:iCs/>
                      <w:noProof/>
                      <w:sz w:val="20"/>
                      <w:szCs w:val="20"/>
                      <w:lang w:val="hr-HR"/>
                    </w:rPr>
                  </w:pPr>
                  <w:r w:rsidRPr="00DD743B">
                    <w:rPr>
                      <w:rFonts w:asciiTheme="minorHAnsi" w:hAnsiTheme="minorHAnsi" w:cstheme="minorHAnsi"/>
                      <w:b w:val="0"/>
                      <w:bCs w:val="0"/>
                      <w:iCs/>
                      <w:noProof/>
                      <w:sz w:val="20"/>
                      <w:szCs w:val="20"/>
                      <w:lang w:val="hr-HR"/>
                    </w:rPr>
                    <w:t>Određivanje mjera zaštite</w:t>
                  </w:r>
                  <w:r w:rsidR="00C9325F" w:rsidRPr="00DD743B">
                    <w:rPr>
                      <w:rFonts w:asciiTheme="minorHAnsi" w:hAnsiTheme="minorHAnsi" w:cstheme="minorHAnsi"/>
                      <w:b w:val="0"/>
                      <w:bCs w:val="0"/>
                      <w:iCs/>
                      <w:noProof/>
                      <w:sz w:val="20"/>
                      <w:szCs w:val="20"/>
                      <w:lang w:val="hr-HR"/>
                    </w:rPr>
                    <w:t xml:space="preserve"> i zaštitne opreme</w:t>
                  </w:r>
                </w:p>
              </w:tc>
              <w:tc>
                <w:tcPr>
                  <w:tcW w:w="901" w:type="pct"/>
                </w:tcPr>
                <w:p w14:paraId="2F17C29E" w14:textId="528CD811" w:rsidR="00C221C7" w:rsidRPr="00DD743B" w:rsidRDefault="00EC0784" w:rsidP="003E6035">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20</w:t>
                  </w:r>
                </w:p>
              </w:tc>
            </w:tr>
            <w:tr w:rsidR="007D1D5A" w:rsidRPr="00DD743B" w14:paraId="33D10A6F"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0D00E31D" w14:textId="51AB34BE" w:rsidR="007D1D5A" w:rsidRPr="00DD743B" w:rsidRDefault="007D1D5A">
                  <w:pPr>
                    <w:tabs>
                      <w:tab w:val="left" w:pos="2820"/>
                    </w:tabs>
                    <w:spacing w:after="0"/>
                    <w:jc w:val="both"/>
                    <w:rPr>
                      <w:rFonts w:asciiTheme="minorHAnsi" w:hAnsiTheme="minorHAnsi" w:cstheme="minorHAnsi"/>
                      <w:iCs/>
                      <w:noProof/>
                      <w:sz w:val="20"/>
                      <w:szCs w:val="20"/>
                      <w:lang w:val="hr-HR"/>
                    </w:rPr>
                  </w:pPr>
                  <w:r w:rsidRPr="00DD743B">
                    <w:rPr>
                      <w:rFonts w:asciiTheme="minorHAnsi" w:hAnsiTheme="minorHAnsi" w:cstheme="minorHAnsi"/>
                      <w:b w:val="0"/>
                      <w:bCs w:val="0"/>
                      <w:iCs/>
                      <w:noProof/>
                      <w:sz w:val="20"/>
                      <w:szCs w:val="20"/>
                      <w:lang w:val="hr-HR"/>
                    </w:rPr>
                    <w:t>Određivanje zaštitne opreme</w:t>
                  </w:r>
                </w:p>
              </w:tc>
              <w:tc>
                <w:tcPr>
                  <w:tcW w:w="901" w:type="pct"/>
                </w:tcPr>
                <w:p w14:paraId="76158D0C" w14:textId="159A110D" w:rsidR="007D1D5A" w:rsidRPr="00DD743B" w:rsidRDefault="00EC0784" w:rsidP="003E6035">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20</w:t>
                  </w:r>
                </w:p>
              </w:tc>
            </w:tr>
            <w:tr w:rsidR="00C221C7" w:rsidRPr="00DD743B" w14:paraId="6C6890AF"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25A80E70" w14:textId="761A16EF" w:rsidR="00C221C7" w:rsidRPr="00DD743B" w:rsidRDefault="007D1D5A">
                  <w:pPr>
                    <w:tabs>
                      <w:tab w:val="left" w:pos="2820"/>
                    </w:tabs>
                    <w:spacing w:after="0"/>
                    <w:jc w:val="both"/>
                    <w:rPr>
                      <w:rFonts w:asciiTheme="minorHAnsi" w:hAnsiTheme="minorHAnsi" w:cstheme="minorHAnsi"/>
                      <w:b w:val="0"/>
                      <w:bCs w:val="0"/>
                      <w:iCs/>
                      <w:noProof/>
                      <w:sz w:val="20"/>
                      <w:szCs w:val="20"/>
                      <w:lang w:val="hr-HR"/>
                    </w:rPr>
                  </w:pPr>
                  <w:r w:rsidRPr="00DD743B">
                    <w:rPr>
                      <w:rFonts w:asciiTheme="minorHAnsi" w:hAnsiTheme="minorHAnsi" w:cstheme="minorHAnsi"/>
                      <w:b w:val="0"/>
                      <w:bCs w:val="0"/>
                      <w:iCs/>
                      <w:noProof/>
                      <w:sz w:val="20"/>
                      <w:szCs w:val="20"/>
                      <w:lang w:val="hr-HR"/>
                    </w:rPr>
                    <w:t>Usklađenost plana s propisanim pravilima, obvezama i odgovornostima poslodavaca i radnika u sustavu zaštite na radu</w:t>
                  </w:r>
                </w:p>
              </w:tc>
              <w:tc>
                <w:tcPr>
                  <w:tcW w:w="901" w:type="pct"/>
                </w:tcPr>
                <w:p w14:paraId="3B3E9F0D" w14:textId="4CE55927" w:rsidR="00C221C7" w:rsidRPr="00DD743B" w:rsidRDefault="00EC0784" w:rsidP="003E6035">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20</w:t>
                  </w:r>
                </w:p>
              </w:tc>
            </w:tr>
            <w:tr w:rsidR="007D1D5A" w:rsidRPr="00DD743B" w14:paraId="4248BDF6" w14:textId="77777777" w:rsidTr="00474428">
              <w:tc>
                <w:tcPr>
                  <w:cnfStyle w:val="001000000000" w:firstRow="0" w:lastRow="0" w:firstColumn="1" w:lastColumn="0" w:oddVBand="0" w:evenVBand="0" w:oddHBand="0" w:evenHBand="0" w:firstRowFirstColumn="0" w:firstRowLastColumn="0" w:lastRowFirstColumn="0" w:lastRowLastColumn="0"/>
                  <w:tcW w:w="4099" w:type="pct"/>
                </w:tcPr>
                <w:p w14:paraId="349FE54C" w14:textId="7775A9D8" w:rsidR="007D1D5A" w:rsidRPr="00DD743B" w:rsidRDefault="00EC0784">
                  <w:pPr>
                    <w:tabs>
                      <w:tab w:val="left" w:pos="2820"/>
                    </w:tabs>
                    <w:spacing w:after="0"/>
                    <w:jc w:val="both"/>
                    <w:rPr>
                      <w:rFonts w:asciiTheme="minorHAnsi" w:hAnsiTheme="minorHAnsi" w:cstheme="minorHAnsi"/>
                      <w:b w:val="0"/>
                      <w:bCs w:val="0"/>
                      <w:iCs/>
                      <w:noProof/>
                      <w:sz w:val="20"/>
                      <w:szCs w:val="20"/>
                      <w:lang w:val="hr-HR"/>
                    </w:rPr>
                  </w:pPr>
                  <w:r w:rsidRPr="00DD743B">
                    <w:rPr>
                      <w:rFonts w:asciiTheme="minorHAnsi" w:hAnsiTheme="minorHAnsi" w:cstheme="minorHAnsi"/>
                      <w:b w:val="0"/>
                      <w:bCs w:val="0"/>
                      <w:iCs/>
                      <w:noProof/>
                      <w:sz w:val="20"/>
                      <w:szCs w:val="20"/>
                      <w:lang w:val="hr-HR"/>
                    </w:rPr>
                    <w:t>Pružanje prve pomoći unesrećenom</w:t>
                  </w:r>
                </w:p>
              </w:tc>
              <w:tc>
                <w:tcPr>
                  <w:tcW w:w="901" w:type="pct"/>
                </w:tcPr>
                <w:p w14:paraId="752C5F16" w14:textId="773809BE" w:rsidR="007D1D5A" w:rsidRPr="00DD743B" w:rsidRDefault="00EC0784" w:rsidP="003E6035">
                  <w:pPr>
                    <w:tabs>
                      <w:tab w:val="left" w:pos="2820"/>
                    </w:tabs>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noProof/>
                      <w:sz w:val="20"/>
                      <w:szCs w:val="20"/>
                      <w:lang w:val="hr-HR"/>
                    </w:rPr>
                  </w:pPr>
                  <w:r w:rsidRPr="00DD743B">
                    <w:rPr>
                      <w:rFonts w:asciiTheme="minorHAnsi" w:hAnsiTheme="minorHAnsi" w:cstheme="minorHAnsi"/>
                      <w:iCs/>
                      <w:noProof/>
                      <w:sz w:val="20"/>
                      <w:szCs w:val="20"/>
                      <w:lang w:val="hr-HR"/>
                    </w:rPr>
                    <w:t>20</w:t>
                  </w:r>
                </w:p>
              </w:tc>
            </w:tr>
          </w:tbl>
          <w:p w14:paraId="5567C822" w14:textId="77777777" w:rsidR="00C221C7" w:rsidRPr="00DD743B" w:rsidRDefault="00C221C7">
            <w:pPr>
              <w:tabs>
                <w:tab w:val="left" w:pos="2820"/>
              </w:tabs>
              <w:spacing w:after="0"/>
              <w:jc w:val="both"/>
              <w:rPr>
                <w:rFonts w:asciiTheme="minorHAnsi" w:hAnsiTheme="minorHAnsi" w:cstheme="minorHAnsi"/>
                <w:iCs/>
                <w:noProof/>
                <w:sz w:val="20"/>
                <w:szCs w:val="20"/>
                <w:lang w:val="hr-HR"/>
              </w:rPr>
            </w:pPr>
          </w:p>
          <w:p w14:paraId="7FBA5AB1" w14:textId="77777777" w:rsidR="00BC5AA2" w:rsidRPr="00DD743B" w:rsidRDefault="00BC5AA2">
            <w:pPr>
              <w:tabs>
                <w:tab w:val="left" w:pos="2820"/>
              </w:tabs>
              <w:spacing w:after="0"/>
              <w:jc w:val="both"/>
              <w:rPr>
                <w:rFonts w:asciiTheme="minorHAnsi" w:hAnsiTheme="minorHAnsi" w:cstheme="minorHAnsi"/>
                <w:iCs/>
                <w:noProof/>
                <w:sz w:val="20"/>
                <w:szCs w:val="20"/>
                <w:lang w:val="hr-HR"/>
              </w:rPr>
            </w:pPr>
          </w:p>
          <w:p w14:paraId="2B3645B1" w14:textId="77777777" w:rsidR="00BC5AA2" w:rsidRPr="00DD743B" w:rsidRDefault="00BC5AA2" w:rsidP="00BC5AA2">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
                <w:noProof/>
                <w:sz w:val="20"/>
                <w:szCs w:val="20"/>
                <w:lang w:val="hr-HR"/>
              </w:rPr>
              <w:lastRenderedPageBreak/>
              <w:t>Kriteriji vrednovanja</w:t>
            </w:r>
            <w:r w:rsidRPr="00DD743B">
              <w:rPr>
                <w:rFonts w:asciiTheme="minorHAnsi" w:hAnsiTheme="minorHAnsi" w:cstheme="minorHAnsi"/>
                <w:bCs/>
                <w:noProof/>
                <w:sz w:val="20"/>
                <w:szCs w:val="20"/>
                <w:lang w:val="hr-HR"/>
              </w:rPr>
              <w:t>:</w:t>
            </w:r>
          </w:p>
          <w:p w14:paraId="5C1C67D9" w14:textId="77777777" w:rsidR="00BC5AA2" w:rsidRPr="00DD743B" w:rsidRDefault="00BC5AA2" w:rsidP="00BC5AA2">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0-50 bodova – ne zadovoljava</w:t>
            </w:r>
          </w:p>
          <w:p w14:paraId="48C8D3C9" w14:textId="77777777" w:rsidR="00BC5AA2" w:rsidRPr="00DD743B" w:rsidRDefault="00BC5AA2" w:rsidP="00BC5AA2">
            <w:pPr>
              <w:tabs>
                <w:tab w:val="left" w:pos="2820"/>
              </w:tabs>
              <w:spacing w:after="0"/>
              <w:jc w:val="both"/>
              <w:rPr>
                <w:rFonts w:asciiTheme="minorHAnsi" w:hAnsiTheme="minorHAnsi" w:cstheme="minorHAnsi"/>
                <w:bCs/>
                <w:noProof/>
                <w:sz w:val="20"/>
                <w:szCs w:val="20"/>
                <w:lang w:val="hr-HR"/>
              </w:rPr>
            </w:pPr>
            <w:r w:rsidRPr="00DD743B">
              <w:rPr>
                <w:rFonts w:asciiTheme="minorHAnsi" w:hAnsiTheme="minorHAnsi" w:cstheme="minorHAnsi"/>
                <w:bCs/>
                <w:noProof/>
                <w:sz w:val="20"/>
                <w:szCs w:val="20"/>
                <w:lang w:val="hr-HR"/>
              </w:rPr>
              <w:t>51-100 bodova - zadovoljava</w:t>
            </w:r>
          </w:p>
          <w:p w14:paraId="4ACC8552" w14:textId="77777777" w:rsidR="00BC5AA2" w:rsidRPr="00DD743B" w:rsidRDefault="00BC5AA2">
            <w:pPr>
              <w:tabs>
                <w:tab w:val="left" w:pos="2820"/>
              </w:tabs>
              <w:spacing w:after="0"/>
              <w:jc w:val="both"/>
              <w:rPr>
                <w:rFonts w:asciiTheme="minorHAnsi" w:hAnsiTheme="minorHAnsi" w:cstheme="minorHAnsi"/>
                <w:iCs/>
                <w:noProof/>
                <w:sz w:val="20"/>
                <w:szCs w:val="20"/>
                <w:lang w:val="hr-HR"/>
              </w:rPr>
            </w:pPr>
          </w:p>
        </w:tc>
      </w:tr>
      <w:tr w:rsidR="00C221C7" w:rsidRPr="00DD743B" w14:paraId="7830DBB7" w14:textId="77777777" w:rsidTr="00474428">
        <w:tc>
          <w:tcPr>
            <w:tcW w:w="5000" w:type="pct"/>
            <w:gridSpan w:val="3"/>
            <w:shd w:val="clear" w:color="auto" w:fill="B4C6E7" w:themeFill="accent1" w:themeFillTint="66"/>
            <w:tcMar>
              <w:left w:w="57" w:type="dxa"/>
              <w:right w:w="57" w:type="dxa"/>
            </w:tcMar>
            <w:vAlign w:val="center"/>
          </w:tcPr>
          <w:p w14:paraId="217A9EF5" w14:textId="77777777" w:rsidR="00C221C7" w:rsidRPr="00DD743B" w:rsidRDefault="00C221C7">
            <w:pPr>
              <w:tabs>
                <w:tab w:val="left" w:pos="2820"/>
              </w:tabs>
              <w:spacing w:after="0"/>
              <w:rPr>
                <w:rFonts w:asciiTheme="minorHAnsi" w:hAnsiTheme="minorHAnsi" w:cstheme="minorHAnsi"/>
                <w:b/>
                <w:noProof/>
                <w:sz w:val="20"/>
                <w:szCs w:val="20"/>
                <w:lang w:val="hr-HR"/>
              </w:rPr>
            </w:pPr>
            <w:r w:rsidRPr="00DD743B">
              <w:rPr>
                <w:rFonts w:asciiTheme="minorHAnsi" w:hAnsiTheme="minorHAnsi" w:cstheme="minorHAnsi"/>
                <w:b/>
                <w:noProof/>
                <w:sz w:val="20"/>
                <w:szCs w:val="20"/>
                <w:lang w:val="hr-HR"/>
              </w:rPr>
              <w:lastRenderedPageBreak/>
              <w:t>Prilagodba iskustava učenja za polaznike/osobe s invaliditetom</w:t>
            </w:r>
          </w:p>
        </w:tc>
      </w:tr>
      <w:tr w:rsidR="00C221C7" w:rsidRPr="00DD743B" w14:paraId="5A19646B" w14:textId="77777777" w:rsidTr="00474428">
        <w:tc>
          <w:tcPr>
            <w:tcW w:w="5000" w:type="pct"/>
            <w:gridSpan w:val="3"/>
            <w:tcMar>
              <w:left w:w="57" w:type="dxa"/>
              <w:right w:w="57" w:type="dxa"/>
            </w:tcMar>
          </w:tcPr>
          <w:p w14:paraId="0569FCF6" w14:textId="77777777" w:rsidR="00C221C7" w:rsidRPr="00DD743B" w:rsidRDefault="00C221C7">
            <w:pPr>
              <w:tabs>
                <w:tab w:val="left" w:pos="2820"/>
              </w:tabs>
              <w:spacing w:after="0"/>
              <w:rPr>
                <w:rFonts w:asciiTheme="minorHAnsi" w:hAnsiTheme="minorHAnsi" w:cstheme="minorHAnsi"/>
                <w:i/>
                <w:noProof/>
                <w:sz w:val="16"/>
                <w:szCs w:val="16"/>
                <w:lang w:val="hr-HR"/>
              </w:rPr>
            </w:pPr>
            <w:r w:rsidRPr="00DD743B">
              <w:rPr>
                <w:rFonts w:asciiTheme="minorHAnsi" w:hAnsiTheme="minorHAnsi" w:cstheme="minorHAnsi"/>
                <w:i/>
                <w:noProof/>
                <w:sz w:val="16"/>
                <w:szCs w:val="16"/>
                <w:lang w:val="hr-HR"/>
              </w:rPr>
              <w:t>(Izraditi način i primjer vrjednovanja skupa ishoda učenja za polaznike/osobe s invaliditetom ako je primjenjivo)</w:t>
            </w:r>
          </w:p>
          <w:p w14:paraId="4E1A180C" w14:textId="77777777" w:rsidR="00C221C7" w:rsidRPr="00DD743B" w:rsidRDefault="00C221C7">
            <w:pPr>
              <w:tabs>
                <w:tab w:val="left" w:pos="2820"/>
              </w:tabs>
              <w:spacing w:after="0"/>
              <w:rPr>
                <w:rFonts w:asciiTheme="minorHAnsi" w:hAnsiTheme="minorHAnsi" w:cstheme="minorHAnsi"/>
                <w:iCs/>
                <w:noProof/>
                <w:sz w:val="20"/>
                <w:szCs w:val="20"/>
                <w:lang w:val="hr-HR"/>
              </w:rPr>
            </w:pPr>
          </w:p>
        </w:tc>
      </w:tr>
    </w:tbl>
    <w:p w14:paraId="27D30BCD" w14:textId="77777777" w:rsidR="002931B8" w:rsidRPr="00DD743B" w:rsidRDefault="002931B8" w:rsidP="000F7C52">
      <w:pPr>
        <w:jc w:val="both"/>
        <w:rPr>
          <w:rFonts w:asciiTheme="minorHAnsi" w:hAnsiTheme="minorHAnsi" w:cstheme="minorHAnsi"/>
          <w:b/>
          <w:bCs/>
          <w:noProof/>
          <w:sz w:val="20"/>
          <w:szCs w:val="20"/>
          <w:lang w:val="hr-HR"/>
        </w:rPr>
      </w:pPr>
    </w:p>
    <w:p w14:paraId="197F2307" w14:textId="77777777" w:rsidR="006C5A0F" w:rsidRPr="00DD743B" w:rsidRDefault="006C5A0F" w:rsidP="000F7C52">
      <w:pPr>
        <w:jc w:val="both"/>
        <w:rPr>
          <w:rFonts w:asciiTheme="minorHAnsi" w:hAnsiTheme="minorHAnsi" w:cstheme="minorHAnsi"/>
          <w:b/>
          <w:bCs/>
          <w:noProof/>
          <w:sz w:val="20"/>
          <w:szCs w:val="20"/>
          <w:lang w:val="hr-HR"/>
        </w:rPr>
      </w:pPr>
      <w:r w:rsidRPr="00DD743B">
        <w:rPr>
          <w:rFonts w:asciiTheme="minorHAnsi" w:hAnsiTheme="minorHAnsi" w:cstheme="minorHAnsi"/>
          <w:b/>
          <w:bCs/>
          <w:noProof/>
          <w:sz w:val="20"/>
          <w:szCs w:val="20"/>
          <w:lang w:val="hr-HR"/>
        </w:rPr>
        <w:t>Napomena:</w:t>
      </w:r>
    </w:p>
    <w:p w14:paraId="3D6F766B" w14:textId="77777777" w:rsidR="006C5A0F" w:rsidRPr="00DD743B" w:rsidRDefault="006C5A0F" w:rsidP="000F7C52">
      <w:pPr>
        <w:tabs>
          <w:tab w:val="left" w:pos="720"/>
        </w:tabs>
        <w:autoSpaceDE w:val="0"/>
        <w:snapToGrid w:val="0"/>
        <w:spacing w:after="160" w:line="259" w:lineRule="auto"/>
        <w:jc w:val="both"/>
        <w:rPr>
          <w:rFonts w:asciiTheme="minorHAnsi" w:eastAsiaTheme="minorHAnsi" w:hAnsiTheme="minorHAnsi" w:cstheme="minorHAnsi"/>
          <w:i/>
          <w:sz w:val="20"/>
          <w:szCs w:val="20"/>
          <w:lang w:val="hr-HR" w:eastAsia="en-US"/>
        </w:rPr>
      </w:pPr>
      <w:r w:rsidRPr="00DD743B">
        <w:rPr>
          <w:rFonts w:asciiTheme="minorHAnsi" w:eastAsiaTheme="minorHAnsi" w:hAnsiTheme="minorHAnsi" w:cstheme="minorHAnsi"/>
          <w:i/>
          <w:sz w:val="20"/>
          <w:szCs w:val="20"/>
          <w:lang w:val="hr-HR" w:eastAsia="en-US"/>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p w14:paraId="781ECD85" w14:textId="77777777" w:rsidR="006C5A0F" w:rsidRPr="00DD743B" w:rsidRDefault="006C5A0F" w:rsidP="000F7C52">
      <w:pPr>
        <w:autoSpaceDE w:val="0"/>
        <w:autoSpaceDN w:val="0"/>
        <w:adjustRightInd w:val="0"/>
        <w:spacing w:after="160" w:line="300" w:lineRule="atLeast"/>
        <w:rPr>
          <w:rFonts w:asciiTheme="minorHAnsi" w:eastAsiaTheme="minorHAnsi" w:hAnsiTheme="minorHAnsi" w:cstheme="minorBidi"/>
          <w:b/>
          <w:bCs/>
          <w:sz w:val="20"/>
          <w:szCs w:val="20"/>
          <w:lang w:val="hr-HR" w:eastAsia="en-US"/>
        </w:rPr>
      </w:pPr>
      <w:r w:rsidRPr="00DD743B">
        <w:rPr>
          <w:rFonts w:asciiTheme="minorHAnsi" w:eastAsiaTheme="minorHAnsi" w:hAnsiTheme="minorHAnsi" w:cstheme="minorBidi"/>
          <w:b/>
          <w:bCs/>
          <w:sz w:val="20"/>
          <w:szCs w:val="20"/>
          <w:lang w:val="hr-HR" w:eastAsia="en-US"/>
        </w:rPr>
        <w:t>Broj i datum mišljenja na program  (popunjava Agencija):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45"/>
        <w:gridCol w:w="5006"/>
      </w:tblGrid>
      <w:tr w:rsidR="009C1D9E" w:rsidRPr="00DD743B" w14:paraId="4753A1B3" w14:textId="77777777" w:rsidTr="00474428">
        <w:tc>
          <w:tcPr>
            <w:tcW w:w="2433" w:type="pct"/>
            <w:tcBorders>
              <w:top w:val="single" w:sz="12" w:space="0" w:color="auto"/>
              <w:bottom w:val="single" w:sz="6" w:space="0" w:color="auto"/>
            </w:tcBorders>
            <w:hideMark/>
          </w:tcPr>
          <w:p w14:paraId="50BF61AC" w14:textId="77777777" w:rsidR="009C1D9E" w:rsidRPr="00DD743B" w:rsidRDefault="009C1D9E" w:rsidP="009C1D9E">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r w:rsidRPr="00DD743B">
              <w:rPr>
                <w:rFonts w:asciiTheme="minorHAnsi" w:eastAsiaTheme="minorHAnsi" w:hAnsiTheme="minorHAnsi" w:cstheme="minorHAnsi"/>
                <w:iCs/>
                <w:sz w:val="20"/>
                <w:szCs w:val="20"/>
                <w:lang w:val="hr-HR" w:eastAsia="en-US"/>
              </w:rPr>
              <w:t>KLASA:</w:t>
            </w:r>
          </w:p>
        </w:tc>
        <w:tc>
          <w:tcPr>
            <w:tcW w:w="2567" w:type="pct"/>
            <w:tcBorders>
              <w:top w:val="single" w:sz="12" w:space="0" w:color="auto"/>
              <w:bottom w:val="single" w:sz="6" w:space="0" w:color="auto"/>
            </w:tcBorders>
          </w:tcPr>
          <w:p w14:paraId="5912F526" w14:textId="17F8AA00" w:rsidR="009C1D9E" w:rsidRPr="00DD743B" w:rsidRDefault="009C1D9E" w:rsidP="009C1D9E">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p>
        </w:tc>
      </w:tr>
      <w:tr w:rsidR="009C1D9E" w:rsidRPr="00DD743B" w14:paraId="4772EBF3" w14:textId="77777777" w:rsidTr="00474428">
        <w:tc>
          <w:tcPr>
            <w:tcW w:w="2433" w:type="pct"/>
            <w:tcBorders>
              <w:top w:val="single" w:sz="6" w:space="0" w:color="auto"/>
            </w:tcBorders>
            <w:hideMark/>
          </w:tcPr>
          <w:p w14:paraId="6E6F2345" w14:textId="77777777" w:rsidR="009C1D9E" w:rsidRPr="00DD743B" w:rsidRDefault="009C1D9E" w:rsidP="009C1D9E">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r w:rsidRPr="00DD743B">
              <w:rPr>
                <w:rFonts w:asciiTheme="minorHAnsi" w:eastAsiaTheme="minorHAnsi" w:hAnsiTheme="minorHAnsi" w:cstheme="minorHAnsi"/>
                <w:iCs/>
                <w:sz w:val="20"/>
                <w:szCs w:val="20"/>
                <w:lang w:val="hr-HR" w:eastAsia="en-US"/>
              </w:rPr>
              <w:t>URBROJ:</w:t>
            </w:r>
          </w:p>
        </w:tc>
        <w:tc>
          <w:tcPr>
            <w:tcW w:w="2567" w:type="pct"/>
            <w:tcBorders>
              <w:top w:val="single" w:sz="6" w:space="0" w:color="auto"/>
            </w:tcBorders>
          </w:tcPr>
          <w:p w14:paraId="38A906B4" w14:textId="399E7181" w:rsidR="009C1D9E" w:rsidRPr="00DD743B" w:rsidRDefault="009C1D9E" w:rsidP="009C1D9E">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p>
        </w:tc>
      </w:tr>
      <w:tr w:rsidR="009C1D9E" w:rsidRPr="00DD743B" w14:paraId="335A602B" w14:textId="77777777" w:rsidTr="00474428">
        <w:tc>
          <w:tcPr>
            <w:tcW w:w="2433" w:type="pct"/>
            <w:hideMark/>
          </w:tcPr>
          <w:p w14:paraId="1ED2AAD6" w14:textId="77777777" w:rsidR="009C1D9E" w:rsidRPr="00DD743B" w:rsidRDefault="009C1D9E" w:rsidP="009C1D9E">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r w:rsidRPr="00DD743B">
              <w:rPr>
                <w:rFonts w:asciiTheme="minorHAnsi" w:eastAsiaTheme="minorHAnsi" w:hAnsiTheme="minorHAnsi" w:cstheme="minorHAnsi"/>
                <w:iCs/>
                <w:sz w:val="20"/>
                <w:szCs w:val="20"/>
                <w:lang w:val="hr-HR" w:eastAsia="en-US"/>
              </w:rPr>
              <w:t>Datum izdavanja mišljenja na program:</w:t>
            </w:r>
          </w:p>
        </w:tc>
        <w:tc>
          <w:tcPr>
            <w:tcW w:w="2567" w:type="pct"/>
          </w:tcPr>
          <w:p w14:paraId="12F09A41" w14:textId="0E7541DA" w:rsidR="009C1D9E" w:rsidRPr="00DD743B" w:rsidRDefault="009C1D9E" w:rsidP="009C1D9E">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p>
        </w:tc>
      </w:tr>
    </w:tbl>
    <w:p w14:paraId="2D282013" w14:textId="77777777" w:rsidR="006C5A0F" w:rsidRPr="00DD743B" w:rsidRDefault="006C5A0F" w:rsidP="000F7C52">
      <w:pPr>
        <w:rPr>
          <w:lang w:val="hr-HR"/>
        </w:rPr>
      </w:pPr>
    </w:p>
    <w:p w14:paraId="77633332" w14:textId="77777777" w:rsidR="00412B72" w:rsidRPr="00DD743B" w:rsidRDefault="00412B72" w:rsidP="000F7C52">
      <w:pPr>
        <w:rPr>
          <w:lang w:val="hr-HR"/>
        </w:rPr>
      </w:pPr>
    </w:p>
    <w:sectPr w:rsidR="00412B72" w:rsidRPr="00DD743B" w:rsidSect="009C1D9E">
      <w:footerReference w:type="default" r:id="rId31"/>
      <w:pgSz w:w="11906" w:h="16838"/>
      <w:pgMar w:top="1417" w:right="991"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0670" w14:textId="77777777" w:rsidR="00F14F8A" w:rsidRDefault="00F14F8A" w:rsidP="006C5A0F">
      <w:pPr>
        <w:spacing w:after="0" w:line="240" w:lineRule="auto"/>
      </w:pPr>
      <w:r>
        <w:separator/>
      </w:r>
    </w:p>
  </w:endnote>
  <w:endnote w:type="continuationSeparator" w:id="0">
    <w:p w14:paraId="02B32299" w14:textId="77777777" w:rsidR="00F14F8A" w:rsidRDefault="00F14F8A" w:rsidP="006C5A0F">
      <w:pPr>
        <w:spacing w:after="0" w:line="240" w:lineRule="auto"/>
      </w:pPr>
      <w:r>
        <w:continuationSeparator/>
      </w:r>
    </w:p>
  </w:endnote>
  <w:endnote w:type="continuationNotice" w:id="1">
    <w:p w14:paraId="7CAC2B5F" w14:textId="77777777" w:rsidR="00F14F8A" w:rsidRDefault="00F14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Noto Sans Symbol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511369"/>
      <w:docPartObj>
        <w:docPartGallery w:val="Page Numbers (Bottom of Page)"/>
        <w:docPartUnique/>
      </w:docPartObj>
    </w:sdtPr>
    <w:sdtEndPr/>
    <w:sdtContent>
      <w:p w14:paraId="2BAEA50F" w14:textId="6E513B69" w:rsidR="009C1D9E" w:rsidRDefault="009C1D9E">
        <w:pPr>
          <w:pStyle w:val="Footer"/>
          <w:jc w:val="right"/>
        </w:pPr>
        <w:r>
          <w:fldChar w:fldCharType="begin"/>
        </w:r>
        <w:r>
          <w:instrText>PAGE   \* MERGEFORMAT</w:instrText>
        </w:r>
        <w:r>
          <w:fldChar w:fldCharType="separate"/>
        </w:r>
        <w:r>
          <w:rPr>
            <w:lang w:val="hr-HR"/>
          </w:rPr>
          <w:t>2</w:t>
        </w:r>
        <w:r>
          <w:fldChar w:fldCharType="end"/>
        </w:r>
      </w:p>
    </w:sdtContent>
  </w:sdt>
  <w:p w14:paraId="022CFD56" w14:textId="77777777" w:rsidR="009C1D9E" w:rsidRDefault="009C1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D0D0" w14:textId="77777777" w:rsidR="00F14F8A" w:rsidRDefault="00F14F8A" w:rsidP="006C5A0F">
      <w:pPr>
        <w:spacing w:after="0" w:line="240" w:lineRule="auto"/>
      </w:pPr>
      <w:r>
        <w:separator/>
      </w:r>
    </w:p>
  </w:footnote>
  <w:footnote w:type="continuationSeparator" w:id="0">
    <w:p w14:paraId="7A2807E8" w14:textId="77777777" w:rsidR="00F14F8A" w:rsidRDefault="00F14F8A" w:rsidP="006C5A0F">
      <w:pPr>
        <w:spacing w:after="0" w:line="240" w:lineRule="auto"/>
      </w:pPr>
      <w:r>
        <w:continuationSeparator/>
      </w:r>
    </w:p>
  </w:footnote>
  <w:footnote w:type="continuationNotice" w:id="1">
    <w:p w14:paraId="4124857D" w14:textId="77777777" w:rsidR="00F14F8A" w:rsidRDefault="00F14F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6E4"/>
    <w:multiLevelType w:val="hybridMultilevel"/>
    <w:tmpl w:val="74B01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6609D3"/>
    <w:multiLevelType w:val="hybridMultilevel"/>
    <w:tmpl w:val="3E8ABBB0"/>
    <w:lvl w:ilvl="0" w:tplc="F6244E68">
      <w:start w:val="1"/>
      <w:numFmt w:val="bullet"/>
      <w:lvlText w:val="-"/>
      <w:lvlJc w:val="left"/>
      <w:pPr>
        <w:ind w:left="36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B41C42"/>
    <w:multiLevelType w:val="hybridMultilevel"/>
    <w:tmpl w:val="75FCDA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C6A6B29"/>
    <w:multiLevelType w:val="hybridMultilevel"/>
    <w:tmpl w:val="B27EFD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F80452"/>
    <w:multiLevelType w:val="hybridMultilevel"/>
    <w:tmpl w:val="F95CC6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25516C"/>
    <w:multiLevelType w:val="hybridMultilevel"/>
    <w:tmpl w:val="65D2B332"/>
    <w:lvl w:ilvl="0" w:tplc="041A000F">
      <w:start w:val="1"/>
      <w:numFmt w:val="decimal"/>
      <w:lvlText w:val="%1."/>
      <w:lvlJc w:val="left"/>
      <w:pPr>
        <w:ind w:left="5040" w:hanging="360"/>
      </w:pPr>
      <w:rPr>
        <w:rFonts w:hint="default"/>
      </w:rPr>
    </w:lvl>
    <w:lvl w:ilvl="1" w:tplc="041A0019">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6" w15:restartNumberingAfterBreak="0">
    <w:nsid w:val="1736214F"/>
    <w:multiLevelType w:val="hybridMultilevel"/>
    <w:tmpl w:val="3FDE742C"/>
    <w:lvl w:ilvl="0" w:tplc="7CB499C2">
      <w:start w:val="1"/>
      <w:numFmt w:val="decimal"/>
      <w:lvlText w:val="%1."/>
      <w:lvlJc w:val="left"/>
      <w:pPr>
        <w:ind w:left="720" w:hanging="360"/>
      </w:pPr>
      <w:rPr>
        <w:rFonts w:hint="default"/>
        <w:i w:val="0"/>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CD55BE"/>
    <w:multiLevelType w:val="hybridMultilevel"/>
    <w:tmpl w:val="DB96C75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4D13DF"/>
    <w:multiLevelType w:val="hybridMultilevel"/>
    <w:tmpl w:val="DA2A32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2014F7"/>
    <w:multiLevelType w:val="hybridMultilevel"/>
    <w:tmpl w:val="64F44FF6"/>
    <w:lvl w:ilvl="0" w:tplc="6D0E10B6">
      <w:start w:val="1"/>
      <w:numFmt w:val="decimal"/>
      <w:lvlText w:val="%1."/>
      <w:lvlJc w:val="left"/>
      <w:pPr>
        <w:ind w:left="720" w:hanging="360"/>
      </w:pPr>
      <w:rPr>
        <w:rFonts w:asciiTheme="minorHAnsi" w:hAnsiTheme="minorHAnsi"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C975A42"/>
    <w:multiLevelType w:val="hybridMultilevel"/>
    <w:tmpl w:val="ACACEE10"/>
    <w:lvl w:ilvl="0" w:tplc="FFFFFFF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2D12FEE"/>
    <w:multiLevelType w:val="hybridMultilevel"/>
    <w:tmpl w:val="3FDAF9C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55122B"/>
    <w:multiLevelType w:val="hybridMultilevel"/>
    <w:tmpl w:val="7DC68160"/>
    <w:lvl w:ilvl="0" w:tplc="57BAE7C4">
      <w:start w:val="120"/>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BE204FC"/>
    <w:multiLevelType w:val="hybridMultilevel"/>
    <w:tmpl w:val="DF1CF0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D0C411D"/>
    <w:multiLevelType w:val="hybridMultilevel"/>
    <w:tmpl w:val="61F2E2D2"/>
    <w:lvl w:ilvl="0" w:tplc="F6244E68">
      <w:start w:val="1"/>
      <w:numFmt w:val="bullet"/>
      <w:lvlText w:val="-"/>
      <w:lvlJc w:val="left"/>
      <w:pPr>
        <w:ind w:left="36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DC03F87"/>
    <w:multiLevelType w:val="hybridMultilevel"/>
    <w:tmpl w:val="E46EDB48"/>
    <w:lvl w:ilvl="0" w:tplc="F6244E68">
      <w:start w:val="1"/>
      <w:numFmt w:val="bullet"/>
      <w:lvlText w:val="-"/>
      <w:lvlJc w:val="left"/>
      <w:pPr>
        <w:ind w:left="720" w:hanging="360"/>
      </w:pPr>
      <w:rPr>
        <w:rFonts w:ascii="Verdana" w:hAnsi="Verdana" w:hint="default"/>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043402"/>
    <w:multiLevelType w:val="hybridMultilevel"/>
    <w:tmpl w:val="EEEC77E4"/>
    <w:lvl w:ilvl="0" w:tplc="F6244E68">
      <w:start w:val="1"/>
      <w:numFmt w:val="bullet"/>
      <w:lvlText w:val="-"/>
      <w:lvlJc w:val="left"/>
      <w:pPr>
        <w:ind w:left="36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356323"/>
    <w:multiLevelType w:val="hybridMultilevel"/>
    <w:tmpl w:val="717890E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D432CD2"/>
    <w:multiLevelType w:val="hybridMultilevel"/>
    <w:tmpl w:val="68AE3B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C0128A"/>
    <w:multiLevelType w:val="hybridMultilevel"/>
    <w:tmpl w:val="DA2A32B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C1428E"/>
    <w:multiLevelType w:val="multilevel"/>
    <w:tmpl w:val="08D654A4"/>
    <w:lvl w:ilvl="0">
      <w:start w:val="1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630C2061"/>
    <w:multiLevelType w:val="hybridMultilevel"/>
    <w:tmpl w:val="F07A0D6E"/>
    <w:lvl w:ilvl="0" w:tplc="F6244E68">
      <w:start w:val="1"/>
      <w:numFmt w:val="bullet"/>
      <w:lvlText w:val="-"/>
      <w:lvlJc w:val="left"/>
      <w:pPr>
        <w:ind w:left="720" w:hanging="360"/>
      </w:pPr>
      <w:rPr>
        <w:rFonts w:ascii="Verdana" w:hAnsi="Verdana" w:hint="default"/>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E870E2"/>
    <w:multiLevelType w:val="hybridMultilevel"/>
    <w:tmpl w:val="75FCDA14"/>
    <w:lvl w:ilvl="0" w:tplc="F9F2664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6CD577F6"/>
    <w:multiLevelType w:val="hybridMultilevel"/>
    <w:tmpl w:val="3A72BAB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857A36"/>
    <w:multiLevelType w:val="hybridMultilevel"/>
    <w:tmpl w:val="74B016F2"/>
    <w:lvl w:ilvl="0" w:tplc="3996B5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4791797"/>
    <w:multiLevelType w:val="hybridMultilevel"/>
    <w:tmpl w:val="DA2A32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95A3B1D"/>
    <w:multiLevelType w:val="hybridMultilevel"/>
    <w:tmpl w:val="2BEC4EA6"/>
    <w:lvl w:ilvl="0" w:tplc="F6244E68">
      <w:start w:val="1"/>
      <w:numFmt w:val="bullet"/>
      <w:lvlText w:val="-"/>
      <w:lvlJc w:val="left"/>
      <w:pPr>
        <w:ind w:left="360" w:hanging="360"/>
      </w:pPr>
      <w:rPr>
        <w:rFonts w:ascii="Verdana" w:hAnsi="Verdana"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7D4C2DBE"/>
    <w:multiLevelType w:val="hybridMultilevel"/>
    <w:tmpl w:val="F586ACD0"/>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537233400">
    <w:abstractNumId w:val="5"/>
  </w:num>
  <w:num w:numId="2" w16cid:durableId="1403522128">
    <w:abstractNumId w:val="26"/>
  </w:num>
  <w:num w:numId="3" w16cid:durableId="2018144840">
    <w:abstractNumId w:val="9"/>
  </w:num>
  <w:num w:numId="4" w16cid:durableId="200410929">
    <w:abstractNumId w:val="6"/>
  </w:num>
  <w:num w:numId="5" w16cid:durableId="451175438">
    <w:abstractNumId w:val="12"/>
  </w:num>
  <w:num w:numId="6" w16cid:durableId="909463810">
    <w:abstractNumId w:val="24"/>
  </w:num>
  <w:num w:numId="7" w16cid:durableId="1974288723">
    <w:abstractNumId w:val="22"/>
  </w:num>
  <w:num w:numId="8" w16cid:durableId="1232159608">
    <w:abstractNumId w:val="0"/>
  </w:num>
  <w:num w:numId="9" w16cid:durableId="665475598">
    <w:abstractNumId w:val="2"/>
  </w:num>
  <w:num w:numId="10" w16cid:durableId="31733524">
    <w:abstractNumId w:val="18"/>
  </w:num>
  <w:num w:numId="11" w16cid:durableId="260142646">
    <w:abstractNumId w:val="13"/>
  </w:num>
  <w:num w:numId="12" w16cid:durableId="39787581">
    <w:abstractNumId w:val="4"/>
  </w:num>
  <w:num w:numId="13" w16cid:durableId="1437142276">
    <w:abstractNumId w:val="3"/>
  </w:num>
  <w:num w:numId="14" w16cid:durableId="1315259949">
    <w:abstractNumId w:val="15"/>
  </w:num>
  <w:num w:numId="15" w16cid:durableId="1940327667">
    <w:abstractNumId w:val="1"/>
  </w:num>
  <w:num w:numId="16" w16cid:durableId="2138791336">
    <w:abstractNumId w:val="14"/>
  </w:num>
  <w:num w:numId="17" w16cid:durableId="1657105114">
    <w:abstractNumId w:val="21"/>
  </w:num>
  <w:num w:numId="18" w16cid:durableId="1404569828">
    <w:abstractNumId w:val="16"/>
  </w:num>
  <w:num w:numId="19" w16cid:durableId="370154506">
    <w:abstractNumId w:val="7"/>
  </w:num>
  <w:num w:numId="20" w16cid:durableId="24990846">
    <w:abstractNumId w:val="11"/>
  </w:num>
  <w:num w:numId="21" w16cid:durableId="1609236685">
    <w:abstractNumId w:val="19"/>
  </w:num>
  <w:num w:numId="22" w16cid:durableId="118694114">
    <w:abstractNumId w:val="17"/>
  </w:num>
  <w:num w:numId="23" w16cid:durableId="2004578995">
    <w:abstractNumId w:val="23"/>
  </w:num>
  <w:num w:numId="24" w16cid:durableId="35980604">
    <w:abstractNumId w:val="27"/>
  </w:num>
  <w:num w:numId="25" w16cid:durableId="674957543">
    <w:abstractNumId w:val="25"/>
  </w:num>
  <w:num w:numId="26" w16cid:durableId="367489232">
    <w:abstractNumId w:val="8"/>
  </w:num>
  <w:num w:numId="27" w16cid:durableId="1210412487">
    <w:abstractNumId w:val="10"/>
  </w:num>
  <w:num w:numId="28" w16cid:durableId="5995330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0F"/>
    <w:rsid w:val="00001DAA"/>
    <w:rsid w:val="00002400"/>
    <w:rsid w:val="0000523A"/>
    <w:rsid w:val="000136AF"/>
    <w:rsid w:val="0003041A"/>
    <w:rsid w:val="00037714"/>
    <w:rsid w:val="00037A39"/>
    <w:rsid w:val="00042DAC"/>
    <w:rsid w:val="0004339D"/>
    <w:rsid w:val="00054322"/>
    <w:rsid w:val="00054679"/>
    <w:rsid w:val="000551BF"/>
    <w:rsid w:val="00061C07"/>
    <w:rsid w:val="00061F20"/>
    <w:rsid w:val="00065209"/>
    <w:rsid w:val="000652A6"/>
    <w:rsid w:val="00066190"/>
    <w:rsid w:val="00073637"/>
    <w:rsid w:val="00074E82"/>
    <w:rsid w:val="000779DD"/>
    <w:rsid w:val="00083A3E"/>
    <w:rsid w:val="00094FFD"/>
    <w:rsid w:val="00095FAE"/>
    <w:rsid w:val="00096177"/>
    <w:rsid w:val="00097E3E"/>
    <w:rsid w:val="000A19DB"/>
    <w:rsid w:val="000A218C"/>
    <w:rsid w:val="000A2621"/>
    <w:rsid w:val="000B3C64"/>
    <w:rsid w:val="000B65DB"/>
    <w:rsid w:val="000B6FE2"/>
    <w:rsid w:val="000B7415"/>
    <w:rsid w:val="000B79C3"/>
    <w:rsid w:val="000C192E"/>
    <w:rsid w:val="000C4A1F"/>
    <w:rsid w:val="000C6C5B"/>
    <w:rsid w:val="000D0440"/>
    <w:rsid w:val="000D0665"/>
    <w:rsid w:val="000D1A96"/>
    <w:rsid w:val="000D29B6"/>
    <w:rsid w:val="000F41ED"/>
    <w:rsid w:val="000F4E06"/>
    <w:rsid w:val="000F7C52"/>
    <w:rsid w:val="00102C18"/>
    <w:rsid w:val="00105AB4"/>
    <w:rsid w:val="00110841"/>
    <w:rsid w:val="00111C4E"/>
    <w:rsid w:val="00112C1A"/>
    <w:rsid w:val="00121A23"/>
    <w:rsid w:val="00124A24"/>
    <w:rsid w:val="0012619B"/>
    <w:rsid w:val="001337D6"/>
    <w:rsid w:val="00134DF0"/>
    <w:rsid w:val="00136423"/>
    <w:rsid w:val="00147377"/>
    <w:rsid w:val="0015151A"/>
    <w:rsid w:val="00153B9E"/>
    <w:rsid w:val="00160D3E"/>
    <w:rsid w:val="00162618"/>
    <w:rsid w:val="00172522"/>
    <w:rsid w:val="001813F4"/>
    <w:rsid w:val="00182107"/>
    <w:rsid w:val="00194786"/>
    <w:rsid w:val="001A10EB"/>
    <w:rsid w:val="001A1C97"/>
    <w:rsid w:val="001A1E51"/>
    <w:rsid w:val="001A374B"/>
    <w:rsid w:val="001A7559"/>
    <w:rsid w:val="001B38D3"/>
    <w:rsid w:val="001C28BF"/>
    <w:rsid w:val="001C78BB"/>
    <w:rsid w:val="001D6ECF"/>
    <w:rsid w:val="001E740E"/>
    <w:rsid w:val="002000D2"/>
    <w:rsid w:val="0020304C"/>
    <w:rsid w:val="002078EA"/>
    <w:rsid w:val="00214D5A"/>
    <w:rsid w:val="002171C2"/>
    <w:rsid w:val="002175F7"/>
    <w:rsid w:val="002178FE"/>
    <w:rsid w:val="002244F2"/>
    <w:rsid w:val="00227E38"/>
    <w:rsid w:val="0023344E"/>
    <w:rsid w:val="002345F7"/>
    <w:rsid w:val="002352AF"/>
    <w:rsid w:val="002376D0"/>
    <w:rsid w:val="00241820"/>
    <w:rsid w:val="00242691"/>
    <w:rsid w:val="00246180"/>
    <w:rsid w:val="002540BB"/>
    <w:rsid w:val="00254842"/>
    <w:rsid w:val="00254FF1"/>
    <w:rsid w:val="002555EB"/>
    <w:rsid w:val="00263260"/>
    <w:rsid w:val="00264644"/>
    <w:rsid w:val="0026549F"/>
    <w:rsid w:val="00272ABD"/>
    <w:rsid w:val="0027690A"/>
    <w:rsid w:val="002931B8"/>
    <w:rsid w:val="002A0FEF"/>
    <w:rsid w:val="002A5DB0"/>
    <w:rsid w:val="002B479F"/>
    <w:rsid w:val="002C4CFB"/>
    <w:rsid w:val="002C6E6C"/>
    <w:rsid w:val="002C78C2"/>
    <w:rsid w:val="002D180A"/>
    <w:rsid w:val="002D38FF"/>
    <w:rsid w:val="002D440D"/>
    <w:rsid w:val="002D48A7"/>
    <w:rsid w:val="002E3301"/>
    <w:rsid w:val="002E4374"/>
    <w:rsid w:val="002E71B3"/>
    <w:rsid w:val="002E7396"/>
    <w:rsid w:val="002F0AEF"/>
    <w:rsid w:val="002F52CF"/>
    <w:rsid w:val="00301C24"/>
    <w:rsid w:val="0030711C"/>
    <w:rsid w:val="003078B4"/>
    <w:rsid w:val="003102A8"/>
    <w:rsid w:val="0032007B"/>
    <w:rsid w:val="0032255B"/>
    <w:rsid w:val="00336499"/>
    <w:rsid w:val="003401F4"/>
    <w:rsid w:val="00343504"/>
    <w:rsid w:val="00344E24"/>
    <w:rsid w:val="00354A37"/>
    <w:rsid w:val="0036345B"/>
    <w:rsid w:val="003639CF"/>
    <w:rsid w:val="00364269"/>
    <w:rsid w:val="00366106"/>
    <w:rsid w:val="00372BCA"/>
    <w:rsid w:val="00376A4E"/>
    <w:rsid w:val="00390C68"/>
    <w:rsid w:val="003A20E5"/>
    <w:rsid w:val="003A6CCF"/>
    <w:rsid w:val="003B2691"/>
    <w:rsid w:val="003B31E0"/>
    <w:rsid w:val="003D143B"/>
    <w:rsid w:val="003D544A"/>
    <w:rsid w:val="003E2A0C"/>
    <w:rsid w:val="003E4BBC"/>
    <w:rsid w:val="003E6035"/>
    <w:rsid w:val="004029CD"/>
    <w:rsid w:val="00406238"/>
    <w:rsid w:val="00412B72"/>
    <w:rsid w:val="004150CB"/>
    <w:rsid w:val="00422238"/>
    <w:rsid w:val="004235A9"/>
    <w:rsid w:val="004236F4"/>
    <w:rsid w:val="00424D17"/>
    <w:rsid w:val="00432D5A"/>
    <w:rsid w:val="0043529B"/>
    <w:rsid w:val="00435AFE"/>
    <w:rsid w:val="00444058"/>
    <w:rsid w:val="004514DB"/>
    <w:rsid w:val="00451FDB"/>
    <w:rsid w:val="0045414F"/>
    <w:rsid w:val="00461412"/>
    <w:rsid w:val="00461946"/>
    <w:rsid w:val="004640FE"/>
    <w:rsid w:val="00465ADE"/>
    <w:rsid w:val="004679C6"/>
    <w:rsid w:val="00470646"/>
    <w:rsid w:val="00470890"/>
    <w:rsid w:val="00474386"/>
    <w:rsid w:val="00474428"/>
    <w:rsid w:val="00475A6B"/>
    <w:rsid w:val="00477736"/>
    <w:rsid w:val="004854C0"/>
    <w:rsid w:val="0049237B"/>
    <w:rsid w:val="00492388"/>
    <w:rsid w:val="0049594E"/>
    <w:rsid w:val="00496D7F"/>
    <w:rsid w:val="004B5B39"/>
    <w:rsid w:val="004B703E"/>
    <w:rsid w:val="004B7FE6"/>
    <w:rsid w:val="004C048D"/>
    <w:rsid w:val="004C0F2D"/>
    <w:rsid w:val="004C18F5"/>
    <w:rsid w:val="004C562B"/>
    <w:rsid w:val="004D2539"/>
    <w:rsid w:val="004D4EAD"/>
    <w:rsid w:val="004D6EA2"/>
    <w:rsid w:val="004D7002"/>
    <w:rsid w:val="004E5639"/>
    <w:rsid w:val="004F54F8"/>
    <w:rsid w:val="0051010E"/>
    <w:rsid w:val="00510D2E"/>
    <w:rsid w:val="005131AF"/>
    <w:rsid w:val="00516CD6"/>
    <w:rsid w:val="005172C7"/>
    <w:rsid w:val="00530156"/>
    <w:rsid w:val="00536D0B"/>
    <w:rsid w:val="00537EB2"/>
    <w:rsid w:val="00554D3B"/>
    <w:rsid w:val="00561842"/>
    <w:rsid w:val="0056471B"/>
    <w:rsid w:val="00566704"/>
    <w:rsid w:val="00567792"/>
    <w:rsid w:val="0057494C"/>
    <w:rsid w:val="0058001C"/>
    <w:rsid w:val="005821D9"/>
    <w:rsid w:val="00584147"/>
    <w:rsid w:val="00584F96"/>
    <w:rsid w:val="00592820"/>
    <w:rsid w:val="00592B16"/>
    <w:rsid w:val="005C0936"/>
    <w:rsid w:val="005C1CAF"/>
    <w:rsid w:val="005C3FBD"/>
    <w:rsid w:val="005C6933"/>
    <w:rsid w:val="005D27AB"/>
    <w:rsid w:val="005E16AC"/>
    <w:rsid w:val="005E7903"/>
    <w:rsid w:val="005F0D39"/>
    <w:rsid w:val="00604469"/>
    <w:rsid w:val="00604F3A"/>
    <w:rsid w:val="00611E34"/>
    <w:rsid w:val="006123E8"/>
    <w:rsid w:val="00614C5D"/>
    <w:rsid w:val="00617F5D"/>
    <w:rsid w:val="00624395"/>
    <w:rsid w:val="00630538"/>
    <w:rsid w:val="006312BF"/>
    <w:rsid w:val="00631EB0"/>
    <w:rsid w:val="00642E9F"/>
    <w:rsid w:val="00643E46"/>
    <w:rsid w:val="006502D1"/>
    <w:rsid w:val="00652AB5"/>
    <w:rsid w:val="00655F60"/>
    <w:rsid w:val="00661E44"/>
    <w:rsid w:val="00667AFA"/>
    <w:rsid w:val="0067242A"/>
    <w:rsid w:val="00672DE7"/>
    <w:rsid w:val="00674726"/>
    <w:rsid w:val="006759A4"/>
    <w:rsid w:val="006827A6"/>
    <w:rsid w:val="006830A8"/>
    <w:rsid w:val="00683942"/>
    <w:rsid w:val="006842DB"/>
    <w:rsid w:val="006847ED"/>
    <w:rsid w:val="00685227"/>
    <w:rsid w:val="00685D29"/>
    <w:rsid w:val="0069344E"/>
    <w:rsid w:val="00694521"/>
    <w:rsid w:val="006A31A7"/>
    <w:rsid w:val="006A4181"/>
    <w:rsid w:val="006A46A5"/>
    <w:rsid w:val="006A54A0"/>
    <w:rsid w:val="006B021C"/>
    <w:rsid w:val="006B3991"/>
    <w:rsid w:val="006B3A30"/>
    <w:rsid w:val="006C5A0F"/>
    <w:rsid w:val="006C7B51"/>
    <w:rsid w:val="006D543A"/>
    <w:rsid w:val="006D5E19"/>
    <w:rsid w:val="006E31D1"/>
    <w:rsid w:val="006E4DF7"/>
    <w:rsid w:val="006E7E74"/>
    <w:rsid w:val="006F3608"/>
    <w:rsid w:val="006F609B"/>
    <w:rsid w:val="006F728F"/>
    <w:rsid w:val="00701BA7"/>
    <w:rsid w:val="00702B4E"/>
    <w:rsid w:val="0070369B"/>
    <w:rsid w:val="00704FCA"/>
    <w:rsid w:val="007175BA"/>
    <w:rsid w:val="00720CA7"/>
    <w:rsid w:val="00721BE0"/>
    <w:rsid w:val="00724329"/>
    <w:rsid w:val="00732439"/>
    <w:rsid w:val="00737AF4"/>
    <w:rsid w:val="0074142E"/>
    <w:rsid w:val="00742303"/>
    <w:rsid w:val="00744225"/>
    <w:rsid w:val="00745CE8"/>
    <w:rsid w:val="007470FD"/>
    <w:rsid w:val="007507F9"/>
    <w:rsid w:val="00755FC2"/>
    <w:rsid w:val="00765BD8"/>
    <w:rsid w:val="00771956"/>
    <w:rsid w:val="00772CBC"/>
    <w:rsid w:val="00774C2C"/>
    <w:rsid w:val="007761B9"/>
    <w:rsid w:val="00777180"/>
    <w:rsid w:val="0078152E"/>
    <w:rsid w:val="0079277A"/>
    <w:rsid w:val="00792C91"/>
    <w:rsid w:val="00795F4E"/>
    <w:rsid w:val="007A0805"/>
    <w:rsid w:val="007A2223"/>
    <w:rsid w:val="007A285A"/>
    <w:rsid w:val="007A7A3A"/>
    <w:rsid w:val="007C03C4"/>
    <w:rsid w:val="007C0C44"/>
    <w:rsid w:val="007C2108"/>
    <w:rsid w:val="007C6EA3"/>
    <w:rsid w:val="007D16AE"/>
    <w:rsid w:val="007D1D5A"/>
    <w:rsid w:val="007D5F0F"/>
    <w:rsid w:val="007E14E6"/>
    <w:rsid w:val="007E2583"/>
    <w:rsid w:val="007E6A34"/>
    <w:rsid w:val="007E6A91"/>
    <w:rsid w:val="007F2639"/>
    <w:rsid w:val="007F59E2"/>
    <w:rsid w:val="00806337"/>
    <w:rsid w:val="00814217"/>
    <w:rsid w:val="00815E65"/>
    <w:rsid w:val="00822C85"/>
    <w:rsid w:val="0082353A"/>
    <w:rsid w:val="00830A8E"/>
    <w:rsid w:val="00841C48"/>
    <w:rsid w:val="008425B1"/>
    <w:rsid w:val="008514EF"/>
    <w:rsid w:val="008524BF"/>
    <w:rsid w:val="00854961"/>
    <w:rsid w:val="008606B9"/>
    <w:rsid w:val="008634B6"/>
    <w:rsid w:val="008635E0"/>
    <w:rsid w:val="00871CAD"/>
    <w:rsid w:val="00874A55"/>
    <w:rsid w:val="00877ECE"/>
    <w:rsid w:val="00877FF4"/>
    <w:rsid w:val="00883869"/>
    <w:rsid w:val="00885AA1"/>
    <w:rsid w:val="008869FC"/>
    <w:rsid w:val="008877F1"/>
    <w:rsid w:val="00891189"/>
    <w:rsid w:val="00894064"/>
    <w:rsid w:val="00894B73"/>
    <w:rsid w:val="00897730"/>
    <w:rsid w:val="00897BB0"/>
    <w:rsid w:val="008B1ECD"/>
    <w:rsid w:val="008B5771"/>
    <w:rsid w:val="008B6FB6"/>
    <w:rsid w:val="008C01A2"/>
    <w:rsid w:val="008C4A7C"/>
    <w:rsid w:val="008C6AB2"/>
    <w:rsid w:val="008D1D9F"/>
    <w:rsid w:val="008E3083"/>
    <w:rsid w:val="008E3816"/>
    <w:rsid w:val="008E4C40"/>
    <w:rsid w:val="008E73C0"/>
    <w:rsid w:val="008F21E5"/>
    <w:rsid w:val="008F45AF"/>
    <w:rsid w:val="008F4BA2"/>
    <w:rsid w:val="008F5C7F"/>
    <w:rsid w:val="00901C71"/>
    <w:rsid w:val="00903A58"/>
    <w:rsid w:val="00910DD6"/>
    <w:rsid w:val="00915A32"/>
    <w:rsid w:val="00920BAD"/>
    <w:rsid w:val="009212F3"/>
    <w:rsid w:val="00922276"/>
    <w:rsid w:val="00922D4F"/>
    <w:rsid w:val="009233F6"/>
    <w:rsid w:val="00932358"/>
    <w:rsid w:val="009346DC"/>
    <w:rsid w:val="009356A7"/>
    <w:rsid w:val="00937BFA"/>
    <w:rsid w:val="00941168"/>
    <w:rsid w:val="009438D4"/>
    <w:rsid w:val="0094465E"/>
    <w:rsid w:val="009522A4"/>
    <w:rsid w:val="0095363E"/>
    <w:rsid w:val="00954802"/>
    <w:rsid w:val="00956601"/>
    <w:rsid w:val="009574F9"/>
    <w:rsid w:val="00957668"/>
    <w:rsid w:val="009609C7"/>
    <w:rsid w:val="00962176"/>
    <w:rsid w:val="00966246"/>
    <w:rsid w:val="00982890"/>
    <w:rsid w:val="00983893"/>
    <w:rsid w:val="009846EF"/>
    <w:rsid w:val="009915E2"/>
    <w:rsid w:val="00994C16"/>
    <w:rsid w:val="00995D16"/>
    <w:rsid w:val="00995F0D"/>
    <w:rsid w:val="009968FA"/>
    <w:rsid w:val="009A2598"/>
    <w:rsid w:val="009A51DE"/>
    <w:rsid w:val="009B0032"/>
    <w:rsid w:val="009B4370"/>
    <w:rsid w:val="009B5EBF"/>
    <w:rsid w:val="009B74F1"/>
    <w:rsid w:val="009C1D9E"/>
    <w:rsid w:val="009C3079"/>
    <w:rsid w:val="009C4074"/>
    <w:rsid w:val="009C468B"/>
    <w:rsid w:val="009C4843"/>
    <w:rsid w:val="009C5C4C"/>
    <w:rsid w:val="009C7AF4"/>
    <w:rsid w:val="009D0EBA"/>
    <w:rsid w:val="009D2531"/>
    <w:rsid w:val="009D3FFF"/>
    <w:rsid w:val="009D4ECE"/>
    <w:rsid w:val="009D6CEF"/>
    <w:rsid w:val="009D7C50"/>
    <w:rsid w:val="009E2A23"/>
    <w:rsid w:val="009F0221"/>
    <w:rsid w:val="009F12FD"/>
    <w:rsid w:val="009F1E94"/>
    <w:rsid w:val="009F44C7"/>
    <w:rsid w:val="00A00F08"/>
    <w:rsid w:val="00A02AE2"/>
    <w:rsid w:val="00A03977"/>
    <w:rsid w:val="00A03E7C"/>
    <w:rsid w:val="00A0536C"/>
    <w:rsid w:val="00A05AA3"/>
    <w:rsid w:val="00A12625"/>
    <w:rsid w:val="00A14E8B"/>
    <w:rsid w:val="00A21822"/>
    <w:rsid w:val="00A23118"/>
    <w:rsid w:val="00A25F96"/>
    <w:rsid w:val="00A26A7C"/>
    <w:rsid w:val="00A31971"/>
    <w:rsid w:val="00A32043"/>
    <w:rsid w:val="00A3542F"/>
    <w:rsid w:val="00A41D28"/>
    <w:rsid w:val="00A4510F"/>
    <w:rsid w:val="00A52E0A"/>
    <w:rsid w:val="00A573A0"/>
    <w:rsid w:val="00A62A4A"/>
    <w:rsid w:val="00A62F46"/>
    <w:rsid w:val="00A66B8C"/>
    <w:rsid w:val="00A73A64"/>
    <w:rsid w:val="00A8798A"/>
    <w:rsid w:val="00A90F6B"/>
    <w:rsid w:val="00A937EF"/>
    <w:rsid w:val="00A94582"/>
    <w:rsid w:val="00A94FBD"/>
    <w:rsid w:val="00A95D57"/>
    <w:rsid w:val="00A973C7"/>
    <w:rsid w:val="00AA2700"/>
    <w:rsid w:val="00AA434E"/>
    <w:rsid w:val="00AA4BC1"/>
    <w:rsid w:val="00AA6E0A"/>
    <w:rsid w:val="00AA72A2"/>
    <w:rsid w:val="00AA79AD"/>
    <w:rsid w:val="00AB0345"/>
    <w:rsid w:val="00AB7F69"/>
    <w:rsid w:val="00AC1B18"/>
    <w:rsid w:val="00AC7EB4"/>
    <w:rsid w:val="00AD1702"/>
    <w:rsid w:val="00AD35C5"/>
    <w:rsid w:val="00AD5CE2"/>
    <w:rsid w:val="00AD6740"/>
    <w:rsid w:val="00AE14D0"/>
    <w:rsid w:val="00AE16A2"/>
    <w:rsid w:val="00AE26F6"/>
    <w:rsid w:val="00AE308E"/>
    <w:rsid w:val="00AF00F4"/>
    <w:rsid w:val="00AF10B3"/>
    <w:rsid w:val="00B00965"/>
    <w:rsid w:val="00B04A57"/>
    <w:rsid w:val="00B059C3"/>
    <w:rsid w:val="00B1051E"/>
    <w:rsid w:val="00B1347E"/>
    <w:rsid w:val="00B15455"/>
    <w:rsid w:val="00B15835"/>
    <w:rsid w:val="00B178DD"/>
    <w:rsid w:val="00B2113A"/>
    <w:rsid w:val="00B25A3C"/>
    <w:rsid w:val="00B25C15"/>
    <w:rsid w:val="00B26C36"/>
    <w:rsid w:val="00B302F8"/>
    <w:rsid w:val="00B31608"/>
    <w:rsid w:val="00B32A5E"/>
    <w:rsid w:val="00B3449C"/>
    <w:rsid w:val="00B349DA"/>
    <w:rsid w:val="00B36A84"/>
    <w:rsid w:val="00B37858"/>
    <w:rsid w:val="00B4064D"/>
    <w:rsid w:val="00B433D1"/>
    <w:rsid w:val="00B44DBD"/>
    <w:rsid w:val="00B4591A"/>
    <w:rsid w:val="00B51FE4"/>
    <w:rsid w:val="00B532F8"/>
    <w:rsid w:val="00B539F7"/>
    <w:rsid w:val="00B551E4"/>
    <w:rsid w:val="00B55DE4"/>
    <w:rsid w:val="00B601F7"/>
    <w:rsid w:val="00B7176C"/>
    <w:rsid w:val="00B763F7"/>
    <w:rsid w:val="00B822A0"/>
    <w:rsid w:val="00B829F1"/>
    <w:rsid w:val="00B85398"/>
    <w:rsid w:val="00B91FDD"/>
    <w:rsid w:val="00B92BC9"/>
    <w:rsid w:val="00B972EE"/>
    <w:rsid w:val="00B979A1"/>
    <w:rsid w:val="00B97D5E"/>
    <w:rsid w:val="00BA4517"/>
    <w:rsid w:val="00BA4A9A"/>
    <w:rsid w:val="00BB367D"/>
    <w:rsid w:val="00BB414E"/>
    <w:rsid w:val="00BB417F"/>
    <w:rsid w:val="00BB69A8"/>
    <w:rsid w:val="00BC0655"/>
    <w:rsid w:val="00BC0C0A"/>
    <w:rsid w:val="00BC2665"/>
    <w:rsid w:val="00BC5AA2"/>
    <w:rsid w:val="00BD0EF8"/>
    <w:rsid w:val="00BD4310"/>
    <w:rsid w:val="00BF26BC"/>
    <w:rsid w:val="00BF6CE6"/>
    <w:rsid w:val="00C030DD"/>
    <w:rsid w:val="00C04346"/>
    <w:rsid w:val="00C04672"/>
    <w:rsid w:val="00C075F9"/>
    <w:rsid w:val="00C077D8"/>
    <w:rsid w:val="00C07ACA"/>
    <w:rsid w:val="00C129FD"/>
    <w:rsid w:val="00C16AEA"/>
    <w:rsid w:val="00C211A8"/>
    <w:rsid w:val="00C221C7"/>
    <w:rsid w:val="00C268B4"/>
    <w:rsid w:val="00C336EC"/>
    <w:rsid w:val="00C372EF"/>
    <w:rsid w:val="00C50749"/>
    <w:rsid w:val="00C50D5E"/>
    <w:rsid w:val="00C51DC7"/>
    <w:rsid w:val="00C57A8E"/>
    <w:rsid w:val="00C62295"/>
    <w:rsid w:val="00C62FAA"/>
    <w:rsid w:val="00C64C16"/>
    <w:rsid w:val="00C64D28"/>
    <w:rsid w:val="00C766DD"/>
    <w:rsid w:val="00C82644"/>
    <w:rsid w:val="00C827E6"/>
    <w:rsid w:val="00C9325F"/>
    <w:rsid w:val="00C94236"/>
    <w:rsid w:val="00CA0A3A"/>
    <w:rsid w:val="00CA17E3"/>
    <w:rsid w:val="00CA744F"/>
    <w:rsid w:val="00CB58D1"/>
    <w:rsid w:val="00CB709A"/>
    <w:rsid w:val="00CB7C02"/>
    <w:rsid w:val="00CC0057"/>
    <w:rsid w:val="00CD0D17"/>
    <w:rsid w:val="00CD100B"/>
    <w:rsid w:val="00CE008B"/>
    <w:rsid w:val="00CE741F"/>
    <w:rsid w:val="00CE7DA8"/>
    <w:rsid w:val="00CF6323"/>
    <w:rsid w:val="00CF6D36"/>
    <w:rsid w:val="00CF6F9F"/>
    <w:rsid w:val="00D013FF"/>
    <w:rsid w:val="00D042CE"/>
    <w:rsid w:val="00D05861"/>
    <w:rsid w:val="00D104B1"/>
    <w:rsid w:val="00D13E5A"/>
    <w:rsid w:val="00D14116"/>
    <w:rsid w:val="00D15A44"/>
    <w:rsid w:val="00D15FA8"/>
    <w:rsid w:val="00D16A7C"/>
    <w:rsid w:val="00D17118"/>
    <w:rsid w:val="00D223C6"/>
    <w:rsid w:val="00D23B6C"/>
    <w:rsid w:val="00D24F03"/>
    <w:rsid w:val="00D30372"/>
    <w:rsid w:val="00D33328"/>
    <w:rsid w:val="00D37272"/>
    <w:rsid w:val="00D40171"/>
    <w:rsid w:val="00D42497"/>
    <w:rsid w:val="00D42F03"/>
    <w:rsid w:val="00D50289"/>
    <w:rsid w:val="00D52407"/>
    <w:rsid w:val="00D52A7A"/>
    <w:rsid w:val="00D60710"/>
    <w:rsid w:val="00D617CE"/>
    <w:rsid w:val="00D67B06"/>
    <w:rsid w:val="00D70BFA"/>
    <w:rsid w:val="00D72B24"/>
    <w:rsid w:val="00D73AAD"/>
    <w:rsid w:val="00D74CD6"/>
    <w:rsid w:val="00D75A2B"/>
    <w:rsid w:val="00D77071"/>
    <w:rsid w:val="00D92071"/>
    <w:rsid w:val="00D96ABE"/>
    <w:rsid w:val="00D97624"/>
    <w:rsid w:val="00DA1FF3"/>
    <w:rsid w:val="00DA250E"/>
    <w:rsid w:val="00DA64DC"/>
    <w:rsid w:val="00DA72C7"/>
    <w:rsid w:val="00DB27FB"/>
    <w:rsid w:val="00DB5B3D"/>
    <w:rsid w:val="00DC421F"/>
    <w:rsid w:val="00DD0D5C"/>
    <w:rsid w:val="00DD3EC0"/>
    <w:rsid w:val="00DD6407"/>
    <w:rsid w:val="00DD743B"/>
    <w:rsid w:val="00DE66F8"/>
    <w:rsid w:val="00DE6711"/>
    <w:rsid w:val="00DF4D35"/>
    <w:rsid w:val="00DF6147"/>
    <w:rsid w:val="00DF6DF6"/>
    <w:rsid w:val="00E07553"/>
    <w:rsid w:val="00E07622"/>
    <w:rsid w:val="00E07E29"/>
    <w:rsid w:val="00E11516"/>
    <w:rsid w:val="00E22B5F"/>
    <w:rsid w:val="00E3247F"/>
    <w:rsid w:val="00E32DF9"/>
    <w:rsid w:val="00E334CB"/>
    <w:rsid w:val="00E36F64"/>
    <w:rsid w:val="00E4301A"/>
    <w:rsid w:val="00E46CD1"/>
    <w:rsid w:val="00E479D5"/>
    <w:rsid w:val="00E51602"/>
    <w:rsid w:val="00E52AED"/>
    <w:rsid w:val="00E52E29"/>
    <w:rsid w:val="00E568B5"/>
    <w:rsid w:val="00E615C1"/>
    <w:rsid w:val="00E61C47"/>
    <w:rsid w:val="00E62651"/>
    <w:rsid w:val="00E6366F"/>
    <w:rsid w:val="00E667F2"/>
    <w:rsid w:val="00E71778"/>
    <w:rsid w:val="00E77458"/>
    <w:rsid w:val="00E8042B"/>
    <w:rsid w:val="00E842C6"/>
    <w:rsid w:val="00E846E3"/>
    <w:rsid w:val="00E8684C"/>
    <w:rsid w:val="00E9295D"/>
    <w:rsid w:val="00E9559A"/>
    <w:rsid w:val="00EA65B0"/>
    <w:rsid w:val="00EA7BA8"/>
    <w:rsid w:val="00EB1D8A"/>
    <w:rsid w:val="00EB52B6"/>
    <w:rsid w:val="00EB7E2F"/>
    <w:rsid w:val="00EC0784"/>
    <w:rsid w:val="00EC08C8"/>
    <w:rsid w:val="00EC1446"/>
    <w:rsid w:val="00EC4BEA"/>
    <w:rsid w:val="00EC6D8A"/>
    <w:rsid w:val="00EE3805"/>
    <w:rsid w:val="00F006B6"/>
    <w:rsid w:val="00F0071E"/>
    <w:rsid w:val="00F02FA2"/>
    <w:rsid w:val="00F049E8"/>
    <w:rsid w:val="00F10C67"/>
    <w:rsid w:val="00F12A37"/>
    <w:rsid w:val="00F12EED"/>
    <w:rsid w:val="00F14F8A"/>
    <w:rsid w:val="00F165FF"/>
    <w:rsid w:val="00F30838"/>
    <w:rsid w:val="00F308A9"/>
    <w:rsid w:val="00F30B6C"/>
    <w:rsid w:val="00F30EFC"/>
    <w:rsid w:val="00F33523"/>
    <w:rsid w:val="00F35E7A"/>
    <w:rsid w:val="00F46C94"/>
    <w:rsid w:val="00F540B9"/>
    <w:rsid w:val="00F56597"/>
    <w:rsid w:val="00F5738D"/>
    <w:rsid w:val="00F61F0D"/>
    <w:rsid w:val="00F652E6"/>
    <w:rsid w:val="00F66A96"/>
    <w:rsid w:val="00F7109C"/>
    <w:rsid w:val="00F71CD6"/>
    <w:rsid w:val="00F75926"/>
    <w:rsid w:val="00F76442"/>
    <w:rsid w:val="00F8153D"/>
    <w:rsid w:val="00F81F61"/>
    <w:rsid w:val="00F83EA6"/>
    <w:rsid w:val="00F86BB5"/>
    <w:rsid w:val="00F90678"/>
    <w:rsid w:val="00F93130"/>
    <w:rsid w:val="00F95383"/>
    <w:rsid w:val="00FA1CA7"/>
    <w:rsid w:val="00FA6DFE"/>
    <w:rsid w:val="00FB0D6A"/>
    <w:rsid w:val="00FB1017"/>
    <w:rsid w:val="00FB1B74"/>
    <w:rsid w:val="00FB3247"/>
    <w:rsid w:val="00FB71A4"/>
    <w:rsid w:val="00FC223A"/>
    <w:rsid w:val="00FC3D87"/>
    <w:rsid w:val="00FC3ECC"/>
    <w:rsid w:val="00FC653A"/>
    <w:rsid w:val="00FD022B"/>
    <w:rsid w:val="00FD14E0"/>
    <w:rsid w:val="00FD2840"/>
    <w:rsid w:val="00FD6C2A"/>
    <w:rsid w:val="00FE19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C822"/>
  <w15:chartTrackingRefBased/>
  <w15:docId w15:val="{70B34C64-2D6E-4F9A-BD2E-D4E01E6B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F69"/>
    <w:pPr>
      <w:spacing w:after="200" w:line="276" w:lineRule="auto"/>
    </w:pPr>
    <w:rPr>
      <w:rFonts w:ascii="Calibri" w:eastAsia="Calibri" w:hAnsi="Calibri" w:cs="Calibri"/>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0F"/>
    <w:pPr>
      <w:spacing w:after="160" w:line="259" w:lineRule="auto"/>
      <w:ind w:left="720"/>
      <w:contextualSpacing/>
    </w:pPr>
    <w:rPr>
      <w:rFonts w:asciiTheme="minorHAnsi" w:eastAsiaTheme="minorHAnsi" w:hAnsiTheme="minorHAnsi" w:cstheme="minorBidi"/>
      <w:lang w:val="hr-HR" w:eastAsia="en-US"/>
    </w:rPr>
  </w:style>
  <w:style w:type="table" w:styleId="TableGrid">
    <w:name w:val="Table Grid"/>
    <w:basedOn w:val="TableNormal"/>
    <w:uiPriority w:val="39"/>
    <w:rsid w:val="006C5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5A0F"/>
    <w:pPr>
      <w:spacing w:after="0" w:line="240" w:lineRule="auto"/>
    </w:pPr>
    <w:rPr>
      <w:rFonts w:asciiTheme="minorHAnsi" w:eastAsiaTheme="minorHAnsi" w:hAnsiTheme="minorHAnsi" w:cstheme="minorBidi"/>
      <w:sz w:val="20"/>
      <w:szCs w:val="20"/>
      <w:lang w:val="hr-HR" w:eastAsia="en-US"/>
    </w:rPr>
  </w:style>
  <w:style w:type="character" w:customStyle="1" w:styleId="FootnoteTextChar">
    <w:name w:val="Footnote Text Char"/>
    <w:basedOn w:val="DefaultParagraphFont"/>
    <w:link w:val="FootnoteText"/>
    <w:uiPriority w:val="99"/>
    <w:semiHidden/>
    <w:rsid w:val="006C5A0F"/>
    <w:rPr>
      <w:sz w:val="20"/>
      <w:szCs w:val="20"/>
    </w:rPr>
  </w:style>
  <w:style w:type="character" w:styleId="FootnoteReference">
    <w:name w:val="footnote reference"/>
    <w:basedOn w:val="DefaultParagraphFont"/>
    <w:uiPriority w:val="99"/>
    <w:semiHidden/>
    <w:unhideWhenUsed/>
    <w:rsid w:val="006C5A0F"/>
    <w:rPr>
      <w:vertAlign w:val="superscript"/>
    </w:rPr>
  </w:style>
  <w:style w:type="character" w:styleId="Hyperlink">
    <w:name w:val="Hyperlink"/>
    <w:basedOn w:val="DefaultParagraphFont"/>
    <w:uiPriority w:val="99"/>
    <w:unhideWhenUsed/>
    <w:rsid w:val="006C5A0F"/>
    <w:rPr>
      <w:color w:val="0563C1" w:themeColor="hyperlink"/>
      <w:u w:val="single"/>
    </w:rPr>
  </w:style>
  <w:style w:type="character" w:styleId="UnresolvedMention">
    <w:name w:val="Unresolved Mention"/>
    <w:basedOn w:val="DefaultParagraphFont"/>
    <w:uiPriority w:val="99"/>
    <w:semiHidden/>
    <w:unhideWhenUsed/>
    <w:rsid w:val="006C5A0F"/>
    <w:rPr>
      <w:color w:val="605E5C"/>
      <w:shd w:val="clear" w:color="auto" w:fill="E1DFDD"/>
    </w:rPr>
  </w:style>
  <w:style w:type="character" w:styleId="FollowedHyperlink">
    <w:name w:val="FollowedHyperlink"/>
    <w:basedOn w:val="DefaultParagraphFont"/>
    <w:uiPriority w:val="99"/>
    <w:semiHidden/>
    <w:unhideWhenUsed/>
    <w:rsid w:val="006F3608"/>
    <w:rPr>
      <w:color w:val="954F72" w:themeColor="followedHyperlink"/>
      <w:u w:val="single"/>
    </w:rPr>
  </w:style>
  <w:style w:type="table" w:styleId="GridTable1Light">
    <w:name w:val="Grid Table 1 Light"/>
    <w:basedOn w:val="TableNormal"/>
    <w:uiPriority w:val="46"/>
    <w:rsid w:val="00B26C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C18F5"/>
    <w:rPr>
      <w:sz w:val="16"/>
      <w:szCs w:val="16"/>
    </w:rPr>
  </w:style>
  <w:style w:type="paragraph" w:styleId="CommentText">
    <w:name w:val="annotation text"/>
    <w:basedOn w:val="Normal"/>
    <w:link w:val="CommentTextChar"/>
    <w:uiPriority w:val="99"/>
    <w:unhideWhenUsed/>
    <w:rsid w:val="004C18F5"/>
    <w:pPr>
      <w:spacing w:line="240" w:lineRule="auto"/>
    </w:pPr>
    <w:rPr>
      <w:sz w:val="20"/>
      <w:szCs w:val="20"/>
    </w:rPr>
  </w:style>
  <w:style w:type="character" w:customStyle="1" w:styleId="CommentTextChar">
    <w:name w:val="Comment Text Char"/>
    <w:basedOn w:val="DefaultParagraphFont"/>
    <w:link w:val="CommentText"/>
    <w:uiPriority w:val="99"/>
    <w:rsid w:val="004C18F5"/>
    <w:rPr>
      <w:rFonts w:ascii="Calibri" w:eastAsia="Calibri" w:hAnsi="Calibri" w:cs="Calibri"/>
      <w:sz w:val="20"/>
      <w:szCs w:val="20"/>
      <w:lang w:val="bs-Latn-BA" w:eastAsia="bs-Latn-BA"/>
    </w:rPr>
  </w:style>
  <w:style w:type="paragraph" w:styleId="CommentSubject">
    <w:name w:val="annotation subject"/>
    <w:basedOn w:val="CommentText"/>
    <w:next w:val="CommentText"/>
    <w:link w:val="CommentSubjectChar"/>
    <w:uiPriority w:val="99"/>
    <w:semiHidden/>
    <w:unhideWhenUsed/>
    <w:rsid w:val="004C18F5"/>
    <w:rPr>
      <w:b/>
      <w:bCs/>
    </w:rPr>
  </w:style>
  <w:style w:type="character" w:customStyle="1" w:styleId="CommentSubjectChar">
    <w:name w:val="Comment Subject Char"/>
    <w:basedOn w:val="CommentTextChar"/>
    <w:link w:val="CommentSubject"/>
    <w:uiPriority w:val="99"/>
    <w:semiHidden/>
    <w:rsid w:val="004C18F5"/>
    <w:rPr>
      <w:rFonts w:ascii="Calibri" w:eastAsia="Calibri" w:hAnsi="Calibri" w:cs="Calibri"/>
      <w:b/>
      <w:bCs/>
      <w:sz w:val="20"/>
      <w:szCs w:val="20"/>
      <w:lang w:val="bs-Latn-BA" w:eastAsia="bs-Latn-BA"/>
    </w:rPr>
  </w:style>
  <w:style w:type="paragraph" w:styleId="Header">
    <w:name w:val="header"/>
    <w:basedOn w:val="Normal"/>
    <w:link w:val="HeaderChar"/>
    <w:uiPriority w:val="99"/>
    <w:unhideWhenUsed/>
    <w:rsid w:val="000C4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A1F"/>
    <w:rPr>
      <w:rFonts w:ascii="Calibri" w:eastAsia="Calibri" w:hAnsi="Calibri" w:cs="Calibri"/>
      <w:lang w:val="bs-Latn-BA" w:eastAsia="bs-Latn-BA"/>
    </w:rPr>
  </w:style>
  <w:style w:type="paragraph" w:styleId="Footer">
    <w:name w:val="footer"/>
    <w:basedOn w:val="Normal"/>
    <w:link w:val="FooterChar"/>
    <w:uiPriority w:val="99"/>
    <w:unhideWhenUsed/>
    <w:rsid w:val="000C4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A1F"/>
    <w:rPr>
      <w:rFonts w:ascii="Calibri" w:eastAsia="Calibri" w:hAnsi="Calibri" w:cs="Calibri"/>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04541">
      <w:bodyDiv w:val="1"/>
      <w:marLeft w:val="0"/>
      <w:marRight w:val="0"/>
      <w:marTop w:val="0"/>
      <w:marBottom w:val="0"/>
      <w:divBdr>
        <w:top w:val="none" w:sz="0" w:space="0" w:color="auto"/>
        <w:left w:val="none" w:sz="0" w:space="0" w:color="auto"/>
        <w:bottom w:val="none" w:sz="0" w:space="0" w:color="auto"/>
        <w:right w:val="none" w:sz="0" w:space="0" w:color="auto"/>
      </w:divBdr>
    </w:div>
    <w:div w:id="824668263">
      <w:bodyDiv w:val="1"/>
      <w:marLeft w:val="0"/>
      <w:marRight w:val="0"/>
      <w:marTop w:val="0"/>
      <w:marBottom w:val="0"/>
      <w:divBdr>
        <w:top w:val="none" w:sz="0" w:space="0" w:color="auto"/>
        <w:left w:val="none" w:sz="0" w:space="0" w:color="auto"/>
        <w:bottom w:val="none" w:sz="0" w:space="0" w:color="auto"/>
        <w:right w:val="none" w:sz="0" w:space="0" w:color="auto"/>
      </w:divBdr>
    </w:div>
    <w:div w:id="1286347256">
      <w:bodyDiv w:val="1"/>
      <w:marLeft w:val="0"/>
      <w:marRight w:val="0"/>
      <w:marTop w:val="0"/>
      <w:marBottom w:val="0"/>
      <w:divBdr>
        <w:top w:val="none" w:sz="0" w:space="0" w:color="auto"/>
        <w:left w:val="none" w:sz="0" w:space="0" w:color="auto"/>
        <w:bottom w:val="none" w:sz="0" w:space="0" w:color="auto"/>
        <w:right w:val="none" w:sz="0" w:space="0" w:color="auto"/>
      </w:divBdr>
    </w:div>
    <w:div w:id="1479304928">
      <w:bodyDiv w:val="1"/>
      <w:marLeft w:val="0"/>
      <w:marRight w:val="0"/>
      <w:marTop w:val="0"/>
      <w:marBottom w:val="0"/>
      <w:divBdr>
        <w:top w:val="none" w:sz="0" w:space="0" w:color="auto"/>
        <w:left w:val="none" w:sz="0" w:space="0" w:color="auto"/>
        <w:bottom w:val="none" w:sz="0" w:space="0" w:color="auto"/>
        <w:right w:val="none" w:sz="0" w:space="0" w:color="auto"/>
      </w:divBdr>
    </w:div>
    <w:div w:id="1509562953">
      <w:bodyDiv w:val="1"/>
      <w:marLeft w:val="0"/>
      <w:marRight w:val="0"/>
      <w:marTop w:val="0"/>
      <w:marBottom w:val="0"/>
      <w:divBdr>
        <w:top w:val="none" w:sz="0" w:space="0" w:color="auto"/>
        <w:left w:val="none" w:sz="0" w:space="0" w:color="auto"/>
        <w:bottom w:val="none" w:sz="0" w:space="0" w:color="auto"/>
        <w:right w:val="none" w:sz="0" w:space="0" w:color="auto"/>
      </w:divBdr>
    </w:div>
    <w:div w:id="1847670655">
      <w:bodyDiv w:val="1"/>
      <w:marLeft w:val="0"/>
      <w:marRight w:val="0"/>
      <w:marTop w:val="0"/>
      <w:marBottom w:val="0"/>
      <w:divBdr>
        <w:top w:val="none" w:sz="0" w:space="0" w:color="auto"/>
        <w:left w:val="none" w:sz="0" w:space="0" w:color="auto"/>
        <w:bottom w:val="none" w:sz="0" w:space="0" w:color="auto"/>
        <w:right w:val="none" w:sz="0" w:space="0" w:color="auto"/>
      </w:divBdr>
    </w:div>
    <w:div w:id="2064057229">
      <w:bodyDiv w:val="1"/>
      <w:marLeft w:val="0"/>
      <w:marRight w:val="0"/>
      <w:marTop w:val="0"/>
      <w:marBottom w:val="0"/>
      <w:divBdr>
        <w:top w:val="none" w:sz="0" w:space="0" w:color="auto"/>
        <w:left w:val="none" w:sz="0" w:space="0" w:color="auto"/>
        <w:bottom w:val="none" w:sz="0" w:space="0" w:color="auto"/>
        <w:right w:val="none" w:sz="0" w:space="0" w:color="auto"/>
      </w:divBdr>
      <w:divsChild>
        <w:div w:id="362293833">
          <w:marLeft w:val="0"/>
          <w:marRight w:val="0"/>
          <w:marTop w:val="0"/>
          <w:marBottom w:val="0"/>
          <w:divBdr>
            <w:top w:val="none" w:sz="0" w:space="0" w:color="auto"/>
            <w:left w:val="none" w:sz="0" w:space="0" w:color="auto"/>
            <w:bottom w:val="none" w:sz="0" w:space="0" w:color="auto"/>
            <w:right w:val="none" w:sz="0" w:space="0" w:color="auto"/>
          </w:divBdr>
        </w:div>
        <w:div w:id="1037199454">
          <w:marLeft w:val="0"/>
          <w:marRight w:val="0"/>
          <w:marTop w:val="0"/>
          <w:marBottom w:val="0"/>
          <w:divBdr>
            <w:top w:val="none" w:sz="0" w:space="0" w:color="auto"/>
            <w:left w:val="none" w:sz="0" w:space="0" w:color="auto"/>
            <w:bottom w:val="none" w:sz="0" w:space="0" w:color="auto"/>
            <w:right w:val="none" w:sz="0" w:space="0" w:color="auto"/>
          </w:divBdr>
          <w:divsChild>
            <w:div w:id="570772363">
              <w:marLeft w:val="-225"/>
              <w:marRight w:val="-225"/>
              <w:marTop w:val="0"/>
              <w:marBottom w:val="0"/>
              <w:divBdr>
                <w:top w:val="none" w:sz="0" w:space="0" w:color="auto"/>
                <w:left w:val="none" w:sz="0" w:space="0" w:color="auto"/>
                <w:bottom w:val="none" w:sz="0" w:space="0" w:color="auto"/>
                <w:right w:val="none" w:sz="0" w:space="0" w:color="auto"/>
              </w:divBdr>
            </w:div>
          </w:divsChild>
        </w:div>
        <w:div w:id="1608153263">
          <w:marLeft w:val="0"/>
          <w:marRight w:val="0"/>
          <w:marTop w:val="0"/>
          <w:marBottom w:val="0"/>
          <w:divBdr>
            <w:top w:val="none" w:sz="0" w:space="0" w:color="auto"/>
            <w:left w:val="none" w:sz="0" w:space="0" w:color="auto"/>
            <w:bottom w:val="none" w:sz="0" w:space="0" w:color="auto"/>
            <w:right w:val="none" w:sz="0" w:space="0" w:color="auto"/>
          </w:divBdr>
          <w:divsChild>
            <w:div w:id="13641363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114275188">
      <w:bodyDiv w:val="1"/>
      <w:marLeft w:val="0"/>
      <w:marRight w:val="0"/>
      <w:marTop w:val="0"/>
      <w:marBottom w:val="0"/>
      <w:divBdr>
        <w:top w:val="none" w:sz="0" w:space="0" w:color="auto"/>
        <w:left w:val="none" w:sz="0" w:space="0" w:color="auto"/>
        <w:bottom w:val="none" w:sz="0" w:space="0" w:color="auto"/>
        <w:right w:val="none" w:sz="0" w:space="0" w:color="auto"/>
      </w:divBdr>
      <w:divsChild>
        <w:div w:id="41754125">
          <w:marLeft w:val="0"/>
          <w:marRight w:val="0"/>
          <w:marTop w:val="0"/>
          <w:marBottom w:val="0"/>
          <w:divBdr>
            <w:top w:val="none" w:sz="0" w:space="0" w:color="auto"/>
            <w:left w:val="none" w:sz="0" w:space="0" w:color="auto"/>
            <w:bottom w:val="none" w:sz="0" w:space="0" w:color="auto"/>
            <w:right w:val="none" w:sz="0" w:space="0" w:color="auto"/>
          </w:divBdr>
        </w:div>
        <w:div w:id="86274867">
          <w:marLeft w:val="0"/>
          <w:marRight w:val="0"/>
          <w:marTop w:val="0"/>
          <w:marBottom w:val="0"/>
          <w:divBdr>
            <w:top w:val="none" w:sz="0" w:space="0" w:color="auto"/>
            <w:left w:val="none" w:sz="0" w:space="0" w:color="auto"/>
            <w:bottom w:val="none" w:sz="0" w:space="0" w:color="auto"/>
            <w:right w:val="none" w:sz="0" w:space="0" w:color="auto"/>
          </w:divBdr>
        </w:div>
        <w:div w:id="134414829">
          <w:marLeft w:val="0"/>
          <w:marRight w:val="0"/>
          <w:marTop w:val="0"/>
          <w:marBottom w:val="0"/>
          <w:divBdr>
            <w:top w:val="none" w:sz="0" w:space="0" w:color="auto"/>
            <w:left w:val="none" w:sz="0" w:space="0" w:color="auto"/>
            <w:bottom w:val="none" w:sz="0" w:space="0" w:color="auto"/>
            <w:right w:val="none" w:sz="0" w:space="0" w:color="auto"/>
          </w:divBdr>
          <w:divsChild>
            <w:div w:id="1711955931">
              <w:marLeft w:val="-225"/>
              <w:marRight w:val="-225"/>
              <w:marTop w:val="0"/>
              <w:marBottom w:val="0"/>
              <w:divBdr>
                <w:top w:val="none" w:sz="0" w:space="0" w:color="auto"/>
                <w:left w:val="none" w:sz="0" w:space="0" w:color="auto"/>
                <w:bottom w:val="none" w:sz="0" w:space="0" w:color="auto"/>
                <w:right w:val="none" w:sz="0" w:space="0" w:color="auto"/>
              </w:divBdr>
            </w:div>
          </w:divsChild>
        </w:div>
        <w:div w:id="200485584">
          <w:marLeft w:val="0"/>
          <w:marRight w:val="0"/>
          <w:marTop w:val="0"/>
          <w:marBottom w:val="0"/>
          <w:divBdr>
            <w:top w:val="none" w:sz="0" w:space="0" w:color="auto"/>
            <w:left w:val="none" w:sz="0" w:space="0" w:color="auto"/>
            <w:bottom w:val="none" w:sz="0" w:space="0" w:color="auto"/>
            <w:right w:val="none" w:sz="0" w:space="0" w:color="auto"/>
          </w:divBdr>
          <w:divsChild>
            <w:div w:id="1648048422">
              <w:marLeft w:val="-225"/>
              <w:marRight w:val="-225"/>
              <w:marTop w:val="0"/>
              <w:marBottom w:val="0"/>
              <w:divBdr>
                <w:top w:val="none" w:sz="0" w:space="0" w:color="auto"/>
                <w:left w:val="none" w:sz="0" w:space="0" w:color="auto"/>
                <w:bottom w:val="none" w:sz="0" w:space="0" w:color="auto"/>
                <w:right w:val="none" w:sz="0" w:space="0" w:color="auto"/>
              </w:divBdr>
            </w:div>
          </w:divsChild>
        </w:div>
        <w:div w:id="216210159">
          <w:marLeft w:val="0"/>
          <w:marRight w:val="0"/>
          <w:marTop w:val="0"/>
          <w:marBottom w:val="0"/>
          <w:divBdr>
            <w:top w:val="none" w:sz="0" w:space="0" w:color="auto"/>
            <w:left w:val="none" w:sz="0" w:space="0" w:color="auto"/>
            <w:bottom w:val="none" w:sz="0" w:space="0" w:color="auto"/>
            <w:right w:val="none" w:sz="0" w:space="0" w:color="auto"/>
          </w:divBdr>
        </w:div>
        <w:div w:id="817578022">
          <w:marLeft w:val="0"/>
          <w:marRight w:val="0"/>
          <w:marTop w:val="0"/>
          <w:marBottom w:val="0"/>
          <w:divBdr>
            <w:top w:val="none" w:sz="0" w:space="0" w:color="auto"/>
            <w:left w:val="none" w:sz="0" w:space="0" w:color="auto"/>
            <w:bottom w:val="none" w:sz="0" w:space="0" w:color="auto"/>
            <w:right w:val="none" w:sz="0" w:space="0" w:color="auto"/>
          </w:divBdr>
          <w:divsChild>
            <w:div w:id="408500059">
              <w:marLeft w:val="-225"/>
              <w:marRight w:val="-225"/>
              <w:marTop w:val="0"/>
              <w:marBottom w:val="0"/>
              <w:divBdr>
                <w:top w:val="none" w:sz="0" w:space="0" w:color="auto"/>
                <w:left w:val="none" w:sz="0" w:space="0" w:color="auto"/>
                <w:bottom w:val="none" w:sz="0" w:space="0" w:color="auto"/>
                <w:right w:val="none" w:sz="0" w:space="0" w:color="auto"/>
              </w:divBdr>
            </w:div>
          </w:divsChild>
        </w:div>
        <w:div w:id="1059012125">
          <w:marLeft w:val="0"/>
          <w:marRight w:val="0"/>
          <w:marTop w:val="0"/>
          <w:marBottom w:val="0"/>
          <w:divBdr>
            <w:top w:val="none" w:sz="0" w:space="0" w:color="auto"/>
            <w:left w:val="none" w:sz="0" w:space="0" w:color="auto"/>
            <w:bottom w:val="none" w:sz="0" w:space="0" w:color="auto"/>
            <w:right w:val="none" w:sz="0" w:space="0" w:color="auto"/>
          </w:divBdr>
        </w:div>
        <w:div w:id="1303802491">
          <w:marLeft w:val="0"/>
          <w:marRight w:val="0"/>
          <w:marTop w:val="0"/>
          <w:marBottom w:val="0"/>
          <w:divBdr>
            <w:top w:val="none" w:sz="0" w:space="0" w:color="auto"/>
            <w:left w:val="none" w:sz="0" w:space="0" w:color="auto"/>
            <w:bottom w:val="none" w:sz="0" w:space="0" w:color="auto"/>
            <w:right w:val="none" w:sz="0" w:space="0" w:color="auto"/>
          </w:divBdr>
          <w:divsChild>
            <w:div w:id="1183280791">
              <w:marLeft w:val="-225"/>
              <w:marRight w:val="-225"/>
              <w:marTop w:val="0"/>
              <w:marBottom w:val="0"/>
              <w:divBdr>
                <w:top w:val="none" w:sz="0" w:space="0" w:color="auto"/>
                <w:left w:val="none" w:sz="0" w:space="0" w:color="auto"/>
                <w:bottom w:val="none" w:sz="0" w:space="0" w:color="auto"/>
                <w:right w:val="none" w:sz="0" w:space="0" w:color="auto"/>
              </w:divBdr>
            </w:div>
          </w:divsChild>
        </w:div>
        <w:div w:id="1455096175">
          <w:marLeft w:val="0"/>
          <w:marRight w:val="0"/>
          <w:marTop w:val="0"/>
          <w:marBottom w:val="0"/>
          <w:divBdr>
            <w:top w:val="none" w:sz="0" w:space="0" w:color="auto"/>
            <w:left w:val="none" w:sz="0" w:space="0" w:color="auto"/>
            <w:bottom w:val="none" w:sz="0" w:space="0" w:color="auto"/>
            <w:right w:val="none" w:sz="0" w:space="0" w:color="auto"/>
          </w:divBdr>
          <w:divsChild>
            <w:div w:id="264728916">
              <w:marLeft w:val="-225"/>
              <w:marRight w:val="-225"/>
              <w:marTop w:val="0"/>
              <w:marBottom w:val="0"/>
              <w:divBdr>
                <w:top w:val="none" w:sz="0" w:space="0" w:color="auto"/>
                <w:left w:val="none" w:sz="0" w:space="0" w:color="auto"/>
                <w:bottom w:val="none" w:sz="0" w:space="0" w:color="auto"/>
                <w:right w:val="none" w:sz="0" w:space="0" w:color="auto"/>
              </w:divBdr>
            </w:div>
          </w:divsChild>
        </w:div>
        <w:div w:id="1545408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ko.srce.hr/registar/skup-kompetencija/detalji/841" TargetMode="External"/><Relationship Id="rId18" Type="http://schemas.openxmlformats.org/officeDocument/2006/relationships/hyperlink" Target="https://hko.srce.hr/registar/skup-ishoda-ucenja/detalji/12813" TargetMode="External"/><Relationship Id="rId26" Type="http://schemas.openxmlformats.org/officeDocument/2006/relationships/hyperlink" Target="https://hko.srce.hr/registar/skup-ishoda-ucenja/detalji/6462" TargetMode="External"/><Relationship Id="rId3" Type="http://schemas.openxmlformats.org/officeDocument/2006/relationships/customXml" Target="../customXml/item3.xml"/><Relationship Id="rId21" Type="http://schemas.openxmlformats.org/officeDocument/2006/relationships/hyperlink" Target="https://hko.srce.hr/registar/skup-ishoda-ucenja/detalji/6462" TargetMode="External"/><Relationship Id="rId7" Type="http://schemas.openxmlformats.org/officeDocument/2006/relationships/settings" Target="settings.xml"/><Relationship Id="rId12" Type="http://schemas.openxmlformats.org/officeDocument/2006/relationships/hyperlink" Target="https://hko.srce.hr/registar/skup-kompetencija/detalji/840" TargetMode="External"/><Relationship Id="rId17" Type="http://schemas.openxmlformats.org/officeDocument/2006/relationships/hyperlink" Target="https://hko.srce.hr/registar/skup-ishoda-ucenja/detalji/6463" TargetMode="External"/><Relationship Id="rId25" Type="http://schemas.openxmlformats.org/officeDocument/2006/relationships/hyperlink" Target="https://hko.srce.hr/registar/skup-ishoda-ucenja/detalji/1176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ko.srce.hr/registar/skup-ishoda-ucenja/detalji/6462" TargetMode="External"/><Relationship Id="rId20" Type="http://schemas.openxmlformats.org/officeDocument/2006/relationships/hyperlink" Target="https://hko.srce.hr/registar/skup-ishoda-ucenja/detalji/11768" TargetMode="External"/><Relationship Id="rId29" Type="http://schemas.openxmlformats.org/officeDocument/2006/relationships/hyperlink" Target="https://hko.srce.hr/registar/skup-ishoda-ucenja/detalji/128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ko.srce.hr/registar/standard-zanimanja/detalji/95" TargetMode="External"/><Relationship Id="rId24" Type="http://schemas.openxmlformats.org/officeDocument/2006/relationships/hyperlink" Target="https://hko.srce.hr/registar/skup-ishoda-ucenja/detalji/12814"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ko.srce.hr/registar/standard-kvalifikacije/detalji/436" TargetMode="External"/><Relationship Id="rId23" Type="http://schemas.openxmlformats.org/officeDocument/2006/relationships/hyperlink" Target="https://hko.srce.hr/registar/skup-ishoda-ucenja/detalji/12813" TargetMode="External"/><Relationship Id="rId28" Type="http://schemas.openxmlformats.org/officeDocument/2006/relationships/hyperlink" Target="https://hko.srce.hr/registar/skup-ishoda-ucenja/detalji/12813" TargetMode="External"/><Relationship Id="rId10" Type="http://schemas.openxmlformats.org/officeDocument/2006/relationships/endnotes" Target="endnotes.xml"/><Relationship Id="rId19" Type="http://schemas.openxmlformats.org/officeDocument/2006/relationships/hyperlink" Target="https://hko.srce.hr/registar/skup-ishoda-ucenja/detalji/12814"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ko.srce.hr/registar/skup-kompetencija/detalji/845" TargetMode="External"/><Relationship Id="rId22" Type="http://schemas.openxmlformats.org/officeDocument/2006/relationships/hyperlink" Target="https://hko.srce.hr/registar/skup-ishoda-ucenja/detalji/6463" TargetMode="External"/><Relationship Id="rId27" Type="http://schemas.openxmlformats.org/officeDocument/2006/relationships/hyperlink" Target="https://hko.srce.hr/registar/skup-ishoda-ucenja/detalji/6463" TargetMode="External"/><Relationship Id="rId30" Type="http://schemas.openxmlformats.org/officeDocument/2006/relationships/hyperlink" Target="https://hko.srce.hr/registar/skup-ishoda-ucenja/detalji/11768" TargetMode="External"/><Relationship Id="rId8"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E541D487DE5F8488E5EF54F9A8B4689" ma:contentTypeVersion="16" ma:contentTypeDescription="Stvaranje novog dokumenta." ma:contentTypeScope="" ma:versionID="ca68632a1571a8a55055b9bff6fc00de">
  <xsd:schema xmlns:xsd="http://www.w3.org/2001/XMLSchema" xmlns:xs="http://www.w3.org/2001/XMLSchema" xmlns:p="http://schemas.microsoft.com/office/2006/metadata/properties" xmlns:ns2="8ace7829-1251-4b31-8aad-b92d14cc65a8" xmlns:ns3="ac251945-619b-45a6-9973-c3976177e83f" targetNamespace="http://schemas.microsoft.com/office/2006/metadata/properties" ma:root="true" ma:fieldsID="6b6b29e8f13a55b5e42d9bee73abbba9" ns2:_="" ns3:_="">
    <xsd:import namespace="8ace7829-1251-4b31-8aad-b92d14cc65a8"/>
    <xsd:import namespace="ac251945-619b-45a6-9973-c3976177e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e7829-1251-4b31-8aad-b92d14cc6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a" ma:readOnly="false" ma:fieldId="{5cf76f15-5ced-4ddc-b409-7134ff3c332f}" ma:taxonomyMulti="true" ma:sspId="7217035d-4ced-47db-9ba5-fdc8cfb717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251945-619b-45a6-9973-c3976177e83f" elementFormDefault="qualified">
    <xsd:import namespace="http://schemas.microsoft.com/office/2006/documentManagement/types"/>
    <xsd:import namespace="http://schemas.microsoft.com/office/infopath/2007/PartnerControls"/>
    <xsd:element name="SharedWithUsers" ma:index="14"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ji o zajedničkom korištenju" ma:internalName="SharedWithDetails" ma:readOnly="true">
      <xsd:simpleType>
        <xsd:restriction base="dms:Note">
          <xsd:maxLength value="255"/>
        </xsd:restriction>
      </xsd:simpleType>
    </xsd:element>
    <xsd:element name="TaxCatchAll" ma:index="23" nillable="true" ma:displayName="Sveobuhvatni stupac taksonomije" ma:hidden="true" ma:list="{06ca9390-59eb-4632-a52f-e3d60280bfae}" ma:internalName="TaxCatchAll" ma:showField="CatchAllData" ma:web="ac251945-619b-45a6-9973-c3976177e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251945-619b-45a6-9973-c3976177e83f" xsi:nil="true"/>
    <lcf76f155ced4ddcb4097134ff3c332f xmlns="8ace7829-1251-4b31-8aad-b92d14cc65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352E00-9791-4049-92C9-120F30EFD2B6}">
  <ds:schemaRefs>
    <ds:schemaRef ds:uri="http://schemas.microsoft.com/sharepoint/v3/contenttype/forms"/>
  </ds:schemaRefs>
</ds:datastoreItem>
</file>

<file path=customXml/itemProps2.xml><?xml version="1.0" encoding="utf-8"?>
<ds:datastoreItem xmlns:ds="http://schemas.openxmlformats.org/officeDocument/2006/customXml" ds:itemID="{68C2892E-A97D-4677-9D94-286D11E0B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e7829-1251-4b31-8aad-b92d14cc65a8"/>
    <ds:schemaRef ds:uri="ac251945-619b-45a6-9973-c3976177e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F1FB3-3127-4CE2-ADCA-9A2162D1142C}">
  <ds:schemaRefs>
    <ds:schemaRef ds:uri="http://schemas.openxmlformats.org/officeDocument/2006/bibliography"/>
  </ds:schemaRefs>
</ds:datastoreItem>
</file>

<file path=customXml/itemProps4.xml><?xml version="1.0" encoding="utf-8"?>
<ds:datastoreItem xmlns:ds="http://schemas.openxmlformats.org/officeDocument/2006/customXml" ds:itemID="{E45CAEF9-9EA9-4F5E-AAAC-62793C06A9A1}">
  <ds:schemaRefs>
    <ds:schemaRef ds:uri="http://schemas.microsoft.com/office/2006/metadata/properties"/>
    <ds:schemaRef ds:uri="http://schemas.microsoft.com/office/infopath/2007/PartnerControls"/>
    <ds:schemaRef ds:uri="ac251945-619b-45a6-9973-c3976177e83f"/>
    <ds:schemaRef ds:uri="8ace7829-1251-4b31-8aad-b92d14cc65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4517</Words>
  <Characters>25752</Characters>
  <Application>Microsoft Office Word</Application>
  <DocSecurity>0</DocSecurity>
  <Lines>214</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dc:creator>
  <cp:keywords/>
  <dc:description/>
  <cp:lastModifiedBy>Snježana Smerdel</cp:lastModifiedBy>
  <cp:revision>3</cp:revision>
  <cp:lastPrinted>2023-05-05T15:59:00Z</cp:lastPrinted>
  <dcterms:created xsi:type="dcterms:W3CDTF">2025-02-06T10:10:00Z</dcterms:created>
  <dcterms:modified xsi:type="dcterms:W3CDTF">2025-09-14T22:19:00Z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0x0101007E541D487DE5F8488E5EF54F9A8B4689</vt:lpwstr>
  </property>
  <property fmtid="{D5CDD505-2E9C-101B-9397-08002B2CF9AE}" pid="3" name="MediaServiceImageTags">
    <vt:lpwstr/>
  </property>
</Properties>
</file>